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107" w:rsidRPr="00392A78" w:rsidRDefault="001B5107" w:rsidP="0091540E">
      <w:pPr>
        <w:widowControl/>
        <w:snapToGrid/>
        <w:spacing w:before="0" w:line="360" w:lineRule="auto"/>
        <w:ind w:firstLine="0"/>
        <w:jc w:val="center"/>
        <w:rPr>
          <w:b/>
          <w:bCs/>
          <w:color w:val="000000"/>
          <w:sz w:val="28"/>
          <w:szCs w:val="28"/>
        </w:rPr>
      </w:pPr>
      <w:r w:rsidRPr="00392A78">
        <w:rPr>
          <w:b/>
          <w:bCs/>
          <w:color w:val="000000"/>
          <w:sz w:val="28"/>
          <w:szCs w:val="28"/>
        </w:rPr>
        <w:t>Общество с ограниченной ответственностью «АРЭН – ЭНЕРГИЯ»</w:t>
      </w:r>
    </w:p>
    <w:tbl>
      <w:tblPr>
        <w:tblW w:w="10314" w:type="dxa"/>
        <w:tblLook w:val="00A0"/>
      </w:tblPr>
      <w:tblGrid>
        <w:gridCol w:w="4503"/>
        <w:gridCol w:w="5811"/>
      </w:tblGrid>
      <w:tr w:rsidR="001B5107" w:rsidRPr="0091540E" w:rsidTr="0091540E">
        <w:tc>
          <w:tcPr>
            <w:tcW w:w="4503" w:type="dxa"/>
          </w:tcPr>
          <w:p w:rsidR="001B5107" w:rsidRPr="0091540E" w:rsidRDefault="001B5107" w:rsidP="0091540E">
            <w:pPr>
              <w:widowControl/>
              <w:tabs>
                <w:tab w:val="left" w:pos="6660"/>
              </w:tabs>
              <w:snapToGrid/>
              <w:spacing w:before="0" w:line="226" w:lineRule="atLeast"/>
              <w:ind w:firstLine="0"/>
              <w:jc w:val="left"/>
              <w:rPr>
                <w:bCs/>
                <w:szCs w:val="24"/>
              </w:rPr>
            </w:pPr>
          </w:p>
        </w:tc>
        <w:tc>
          <w:tcPr>
            <w:tcW w:w="5811" w:type="dxa"/>
          </w:tcPr>
          <w:p w:rsidR="001B5107" w:rsidRPr="0091540E" w:rsidRDefault="001B5107" w:rsidP="0091540E">
            <w:pPr>
              <w:widowControl/>
              <w:tabs>
                <w:tab w:val="left" w:pos="142"/>
                <w:tab w:val="left" w:pos="6663"/>
              </w:tabs>
              <w:snapToGrid/>
              <w:spacing w:before="0" w:line="226" w:lineRule="atLeast"/>
              <w:ind w:firstLine="0"/>
              <w:jc w:val="left"/>
              <w:rPr>
                <w:bCs/>
                <w:szCs w:val="24"/>
              </w:rPr>
            </w:pPr>
          </w:p>
          <w:p w:rsidR="001B5107" w:rsidRPr="00392A78" w:rsidRDefault="001B5107" w:rsidP="0091540E">
            <w:pPr>
              <w:widowControl/>
              <w:tabs>
                <w:tab w:val="left" w:pos="1593"/>
                <w:tab w:val="left" w:pos="6663"/>
              </w:tabs>
              <w:snapToGrid/>
              <w:spacing w:before="0" w:line="226" w:lineRule="atLeast"/>
              <w:ind w:left="1876" w:firstLine="0"/>
              <w:jc w:val="left"/>
              <w:rPr>
                <w:bCs/>
                <w:sz w:val="28"/>
                <w:szCs w:val="28"/>
              </w:rPr>
            </w:pPr>
          </w:p>
          <w:p w:rsidR="001B5107" w:rsidRPr="0091540E" w:rsidRDefault="001B5107" w:rsidP="0091540E">
            <w:pPr>
              <w:widowControl/>
              <w:tabs>
                <w:tab w:val="left" w:pos="6660"/>
              </w:tabs>
              <w:snapToGrid/>
              <w:spacing w:before="0" w:line="226" w:lineRule="atLeast"/>
              <w:ind w:firstLine="0"/>
              <w:jc w:val="left"/>
              <w:rPr>
                <w:bCs/>
                <w:szCs w:val="24"/>
              </w:rPr>
            </w:pPr>
          </w:p>
        </w:tc>
      </w:tr>
    </w:tbl>
    <w:p w:rsidR="001B5107" w:rsidRPr="00392A78" w:rsidRDefault="001B5107" w:rsidP="008D5BDF">
      <w:pPr>
        <w:widowControl/>
        <w:snapToGrid/>
        <w:spacing w:before="0" w:line="240" w:lineRule="auto"/>
        <w:ind w:firstLine="0"/>
        <w:jc w:val="left"/>
        <w:rPr>
          <w:szCs w:val="24"/>
        </w:rPr>
      </w:pPr>
    </w:p>
    <w:p w:rsidR="001B5107" w:rsidRDefault="001B5107" w:rsidP="008D5BDF">
      <w:pPr>
        <w:widowControl/>
        <w:snapToGrid/>
        <w:spacing w:before="0" w:line="240" w:lineRule="auto"/>
        <w:ind w:firstLine="0"/>
        <w:jc w:val="left"/>
        <w:rPr>
          <w:szCs w:val="24"/>
        </w:rPr>
      </w:pPr>
    </w:p>
    <w:p w:rsidR="001B5107" w:rsidRDefault="001B5107" w:rsidP="008D5BDF">
      <w:pPr>
        <w:widowControl/>
        <w:snapToGrid/>
        <w:spacing w:before="0" w:line="240" w:lineRule="auto"/>
        <w:ind w:firstLine="0"/>
        <w:jc w:val="left"/>
        <w:rPr>
          <w:szCs w:val="24"/>
        </w:rPr>
      </w:pPr>
    </w:p>
    <w:p w:rsidR="001B5107" w:rsidRDefault="001B5107" w:rsidP="008D5BDF">
      <w:pPr>
        <w:widowControl/>
        <w:snapToGrid/>
        <w:spacing w:before="0" w:line="240" w:lineRule="auto"/>
        <w:ind w:firstLine="0"/>
        <w:jc w:val="left"/>
        <w:rPr>
          <w:szCs w:val="24"/>
        </w:rPr>
      </w:pPr>
    </w:p>
    <w:p w:rsidR="001B5107" w:rsidRDefault="001B5107" w:rsidP="008D5BDF">
      <w:pPr>
        <w:widowControl/>
        <w:snapToGrid/>
        <w:spacing w:before="0" w:line="240" w:lineRule="auto"/>
        <w:ind w:firstLine="0"/>
        <w:jc w:val="left"/>
        <w:rPr>
          <w:szCs w:val="24"/>
        </w:rPr>
      </w:pPr>
    </w:p>
    <w:p w:rsidR="001B5107" w:rsidRPr="00743BBA" w:rsidRDefault="001B5107" w:rsidP="008D5BDF">
      <w:pPr>
        <w:widowControl/>
        <w:snapToGrid/>
        <w:spacing w:before="0" w:line="240" w:lineRule="auto"/>
        <w:ind w:firstLine="0"/>
        <w:jc w:val="left"/>
        <w:rPr>
          <w:szCs w:val="24"/>
        </w:rPr>
      </w:pPr>
    </w:p>
    <w:p w:rsidR="001B5107" w:rsidRPr="009C060E" w:rsidRDefault="001B5107" w:rsidP="009C060E">
      <w:pPr>
        <w:pStyle w:val="15"/>
        <w:jc w:val="center"/>
        <w:rPr>
          <w:b/>
          <w:sz w:val="32"/>
          <w:szCs w:val="32"/>
        </w:rPr>
      </w:pPr>
      <w:r w:rsidRPr="0091540E">
        <w:rPr>
          <w:b/>
          <w:sz w:val="32"/>
          <w:szCs w:val="32"/>
        </w:rPr>
        <w:t>ОБОСНОВЫВАЮЩИЕ МАТЕРИАЛЫ К ПРОГРАММ</w:t>
      </w:r>
      <w:r>
        <w:rPr>
          <w:b/>
          <w:sz w:val="32"/>
          <w:szCs w:val="32"/>
        </w:rPr>
        <w:t xml:space="preserve">Е КОМПЛЕКСНОГО РАЗВИТИЯ СИСТЕМ </w:t>
      </w:r>
      <w:r w:rsidRPr="0091540E">
        <w:rPr>
          <w:b/>
          <w:sz w:val="32"/>
          <w:szCs w:val="32"/>
        </w:rPr>
        <w:t xml:space="preserve">КОММУНАЛЬНОЙ ИНФРАСТРУКТУРЫ </w:t>
      </w:r>
      <w:r>
        <w:rPr>
          <w:b/>
          <w:sz w:val="32"/>
          <w:szCs w:val="32"/>
        </w:rPr>
        <w:t>МУНИЦИПАЛЬНОГО ОБРАЗОВАНИЯ</w:t>
      </w:r>
      <w:r w:rsidRPr="009C060E">
        <w:rPr>
          <w:b/>
          <w:sz w:val="32"/>
          <w:szCs w:val="32"/>
        </w:rPr>
        <w:t xml:space="preserve"> ЗАПОРОЖСКОЕ СЕЛЬСКОЕ ПОСЕЛЕНИЕ </w:t>
      </w:r>
    </w:p>
    <w:p w:rsidR="001B5107" w:rsidRPr="009C060E" w:rsidRDefault="001B5107" w:rsidP="009C060E">
      <w:pPr>
        <w:pStyle w:val="15"/>
        <w:jc w:val="center"/>
        <w:rPr>
          <w:b/>
          <w:sz w:val="32"/>
          <w:szCs w:val="32"/>
        </w:rPr>
      </w:pPr>
      <w:r w:rsidRPr="009C060E">
        <w:rPr>
          <w:b/>
          <w:sz w:val="32"/>
          <w:szCs w:val="32"/>
        </w:rPr>
        <w:t>ПРИОЗЕРСКОГО МУНИЦИПАЛЬНОГО РАЙОНА</w:t>
      </w:r>
    </w:p>
    <w:p w:rsidR="001B5107" w:rsidRPr="0091540E" w:rsidRDefault="001B5107" w:rsidP="009C060E">
      <w:pPr>
        <w:pStyle w:val="15"/>
        <w:jc w:val="center"/>
        <w:rPr>
          <w:b/>
          <w:sz w:val="32"/>
          <w:szCs w:val="32"/>
        </w:rPr>
      </w:pPr>
      <w:r w:rsidRPr="009C060E">
        <w:rPr>
          <w:b/>
          <w:sz w:val="32"/>
          <w:szCs w:val="32"/>
        </w:rPr>
        <w:t>ЛЕНИНГРАДСКОЙ ОБЛАСТИ</w:t>
      </w:r>
    </w:p>
    <w:p w:rsidR="001B5107" w:rsidRPr="0091540E" w:rsidRDefault="001B5107" w:rsidP="008D5BDF">
      <w:pPr>
        <w:widowControl/>
        <w:snapToGrid/>
        <w:spacing w:before="0" w:line="240" w:lineRule="auto"/>
        <w:ind w:firstLine="0"/>
        <w:jc w:val="center"/>
        <w:rPr>
          <w:b/>
          <w:sz w:val="32"/>
          <w:szCs w:val="32"/>
        </w:rPr>
      </w:pPr>
      <w:r w:rsidRPr="0091540E">
        <w:rPr>
          <w:b/>
          <w:caps/>
          <w:sz w:val="32"/>
          <w:szCs w:val="32"/>
        </w:rPr>
        <w:t>на 2014-202</w:t>
      </w:r>
      <w:r>
        <w:rPr>
          <w:b/>
          <w:caps/>
          <w:sz w:val="32"/>
          <w:szCs w:val="32"/>
        </w:rPr>
        <w:t>9</w:t>
      </w:r>
      <w:r w:rsidRPr="0091540E">
        <w:rPr>
          <w:b/>
          <w:caps/>
          <w:sz w:val="32"/>
          <w:szCs w:val="32"/>
        </w:rPr>
        <w:t xml:space="preserve"> годы</w:t>
      </w:r>
    </w:p>
    <w:p w:rsidR="001B5107" w:rsidRDefault="001B5107" w:rsidP="008D5BDF">
      <w:pPr>
        <w:widowControl/>
        <w:snapToGrid/>
        <w:spacing w:before="0" w:line="240" w:lineRule="auto"/>
        <w:ind w:firstLine="0"/>
        <w:jc w:val="center"/>
        <w:rPr>
          <w:b/>
          <w:sz w:val="48"/>
          <w:szCs w:val="48"/>
        </w:rPr>
      </w:pPr>
      <w:r w:rsidRPr="004067B7">
        <w:rPr>
          <w:b/>
          <w:noProof/>
          <w:sz w:val="48"/>
          <w:szCs w:val="48"/>
        </w:rPr>
        <w:pict>
          <v:shape id="Рисунок 1" o:spid="_x0000_i1028" type="#_x0000_t75" style="width:121.5pt;height:151.5pt;visibility:visible">
            <v:imagedata r:id="rId8" o:title=""/>
          </v:shape>
        </w:pict>
      </w:r>
    </w:p>
    <w:p w:rsidR="001B5107" w:rsidRPr="00E31271" w:rsidRDefault="001B5107" w:rsidP="008D5BDF">
      <w:pPr>
        <w:widowControl/>
        <w:snapToGrid/>
        <w:spacing w:before="0" w:line="240" w:lineRule="auto"/>
        <w:ind w:firstLine="0"/>
        <w:jc w:val="center"/>
        <w:rPr>
          <w:b/>
          <w:sz w:val="32"/>
          <w:szCs w:val="32"/>
        </w:rPr>
      </w:pPr>
    </w:p>
    <w:p w:rsidR="001B5107" w:rsidRPr="00E31271" w:rsidRDefault="001B5107" w:rsidP="008D5BDF">
      <w:pPr>
        <w:widowControl/>
        <w:snapToGrid/>
        <w:spacing w:before="0" w:line="240" w:lineRule="auto"/>
        <w:ind w:firstLine="0"/>
        <w:jc w:val="center"/>
        <w:rPr>
          <w:b/>
          <w:sz w:val="32"/>
          <w:szCs w:val="32"/>
        </w:rPr>
      </w:pPr>
    </w:p>
    <w:p w:rsidR="001B5107" w:rsidRPr="00E31271" w:rsidRDefault="001B5107" w:rsidP="008D5BDF">
      <w:pPr>
        <w:widowControl/>
        <w:snapToGrid/>
        <w:spacing w:before="0" w:line="240" w:lineRule="auto"/>
        <w:ind w:firstLine="0"/>
        <w:jc w:val="center"/>
        <w:rPr>
          <w:b/>
          <w:sz w:val="32"/>
          <w:szCs w:val="32"/>
        </w:rPr>
      </w:pPr>
    </w:p>
    <w:p w:rsidR="001B5107" w:rsidRDefault="001B5107" w:rsidP="008D5BDF">
      <w:pPr>
        <w:widowControl/>
        <w:snapToGrid/>
        <w:spacing w:before="0" w:line="240" w:lineRule="auto"/>
        <w:ind w:firstLine="0"/>
        <w:jc w:val="center"/>
        <w:rPr>
          <w:b/>
          <w:sz w:val="48"/>
          <w:szCs w:val="48"/>
        </w:rPr>
      </w:pPr>
    </w:p>
    <w:tbl>
      <w:tblPr>
        <w:tblW w:w="10173" w:type="dxa"/>
        <w:tblLook w:val="00A0"/>
      </w:tblPr>
      <w:tblGrid>
        <w:gridCol w:w="4644"/>
        <w:gridCol w:w="5529"/>
      </w:tblGrid>
      <w:tr w:rsidR="001B5107" w:rsidRPr="00E30B54" w:rsidTr="00392A78">
        <w:tc>
          <w:tcPr>
            <w:tcW w:w="4644" w:type="dxa"/>
          </w:tcPr>
          <w:p w:rsidR="001B5107" w:rsidRPr="00E30B54" w:rsidRDefault="001B5107" w:rsidP="0091540E">
            <w:pPr>
              <w:widowControl/>
              <w:snapToGrid/>
              <w:spacing w:before="0" w:line="360" w:lineRule="auto"/>
              <w:ind w:firstLine="0"/>
              <w:jc w:val="left"/>
              <w:rPr>
                <w:b/>
                <w:color w:val="000000"/>
                <w:sz w:val="28"/>
                <w:szCs w:val="28"/>
              </w:rPr>
            </w:pPr>
          </w:p>
        </w:tc>
        <w:tc>
          <w:tcPr>
            <w:tcW w:w="5529" w:type="dxa"/>
          </w:tcPr>
          <w:p w:rsidR="001B5107" w:rsidRPr="00392A78" w:rsidRDefault="001B5107" w:rsidP="0091540E">
            <w:pPr>
              <w:pStyle w:val="a1"/>
              <w:ind w:left="194"/>
              <w:rPr>
                <w:color w:val="000000"/>
                <w:sz w:val="28"/>
                <w:szCs w:val="28"/>
              </w:rPr>
            </w:pPr>
            <w:r w:rsidRPr="00392A78">
              <w:rPr>
                <w:color w:val="000000"/>
                <w:sz w:val="28"/>
                <w:szCs w:val="28"/>
              </w:rPr>
              <w:t>РАЗРАБОТАНО</w:t>
            </w:r>
          </w:p>
          <w:p w:rsidR="001B5107" w:rsidRPr="00392A78" w:rsidRDefault="001B5107" w:rsidP="0091540E">
            <w:pPr>
              <w:pStyle w:val="a1"/>
              <w:ind w:left="194"/>
              <w:rPr>
                <w:color w:val="000000"/>
                <w:sz w:val="28"/>
                <w:szCs w:val="28"/>
              </w:rPr>
            </w:pPr>
            <w:r w:rsidRPr="00392A78">
              <w:rPr>
                <w:color w:val="000000"/>
                <w:sz w:val="28"/>
                <w:szCs w:val="28"/>
              </w:rPr>
              <w:t>Директор</w:t>
            </w:r>
          </w:p>
          <w:p w:rsidR="001B5107" w:rsidRPr="00392A78" w:rsidRDefault="001B5107" w:rsidP="0091540E">
            <w:pPr>
              <w:pStyle w:val="a1"/>
              <w:ind w:left="194"/>
              <w:rPr>
                <w:color w:val="000000"/>
                <w:sz w:val="28"/>
                <w:szCs w:val="28"/>
              </w:rPr>
            </w:pPr>
            <w:r w:rsidRPr="00392A78">
              <w:rPr>
                <w:color w:val="000000"/>
                <w:sz w:val="28"/>
                <w:szCs w:val="28"/>
              </w:rPr>
              <w:t>ООО «АРЭН-ЭНЕРГИЯ»</w:t>
            </w:r>
          </w:p>
          <w:p w:rsidR="001B5107" w:rsidRPr="00392A78" w:rsidRDefault="001B5107" w:rsidP="0091540E">
            <w:pPr>
              <w:pStyle w:val="a1"/>
              <w:ind w:left="194"/>
              <w:rPr>
                <w:color w:val="000000"/>
                <w:sz w:val="28"/>
                <w:szCs w:val="28"/>
              </w:rPr>
            </w:pPr>
          </w:p>
          <w:p w:rsidR="001B5107" w:rsidRPr="00392A78" w:rsidRDefault="001B5107" w:rsidP="00392A78">
            <w:pPr>
              <w:pStyle w:val="a1"/>
              <w:spacing w:before="120" w:after="120"/>
              <w:ind w:left="1735"/>
              <w:rPr>
                <w:color w:val="000000"/>
                <w:sz w:val="28"/>
                <w:szCs w:val="28"/>
              </w:rPr>
            </w:pPr>
            <w:r w:rsidRPr="00392A78">
              <w:rPr>
                <w:color w:val="000000"/>
                <w:sz w:val="28"/>
                <w:szCs w:val="28"/>
              </w:rPr>
              <w:t>___________  З.А. Зайченко</w:t>
            </w:r>
          </w:p>
          <w:p w:rsidR="001B5107" w:rsidRPr="00E30B54" w:rsidRDefault="001B5107" w:rsidP="00800FFC">
            <w:pPr>
              <w:pStyle w:val="a1"/>
              <w:ind w:left="1735"/>
              <w:rPr>
                <w:color w:val="000000"/>
                <w:szCs w:val="24"/>
              </w:rPr>
            </w:pPr>
            <w:r w:rsidRPr="00392A78">
              <w:rPr>
                <w:color w:val="000000"/>
                <w:sz w:val="28"/>
                <w:szCs w:val="28"/>
              </w:rPr>
              <w:t>"</w:t>
            </w:r>
            <w:r w:rsidRPr="00392A78">
              <w:rPr>
                <w:color w:val="000000"/>
                <w:sz w:val="28"/>
                <w:szCs w:val="28"/>
                <w:u w:val="single"/>
              </w:rPr>
              <w:t xml:space="preserve">       </w:t>
            </w:r>
            <w:r w:rsidRPr="00392A78">
              <w:rPr>
                <w:color w:val="000000"/>
                <w:sz w:val="28"/>
                <w:szCs w:val="28"/>
              </w:rPr>
              <w:t xml:space="preserve">" </w:t>
            </w:r>
            <w:r w:rsidRPr="00392A78">
              <w:rPr>
                <w:color w:val="000000"/>
                <w:sz w:val="28"/>
                <w:szCs w:val="28"/>
                <w:u w:val="single"/>
              </w:rPr>
              <w:t xml:space="preserve">                     </w:t>
            </w:r>
            <w:r w:rsidRPr="00392A78">
              <w:rPr>
                <w:color w:val="000000"/>
                <w:sz w:val="28"/>
                <w:szCs w:val="28"/>
              </w:rPr>
              <w:t xml:space="preserve"> </w:t>
            </w:r>
            <w:r>
              <w:rPr>
                <w:color w:val="000000"/>
                <w:sz w:val="28"/>
                <w:szCs w:val="28"/>
              </w:rPr>
              <w:t xml:space="preserve">2015 </w:t>
            </w:r>
            <w:r w:rsidRPr="00392A78">
              <w:rPr>
                <w:color w:val="000000"/>
                <w:sz w:val="28"/>
                <w:szCs w:val="28"/>
              </w:rPr>
              <w:t>г.</w:t>
            </w:r>
          </w:p>
        </w:tc>
      </w:tr>
    </w:tbl>
    <w:p w:rsidR="001B5107" w:rsidRDefault="001B5107" w:rsidP="0091540E">
      <w:pPr>
        <w:widowControl/>
        <w:snapToGrid/>
        <w:spacing w:before="0" w:line="240" w:lineRule="auto"/>
        <w:ind w:firstLine="0"/>
        <w:rPr>
          <w:szCs w:val="24"/>
        </w:rPr>
      </w:pPr>
    </w:p>
    <w:p w:rsidR="001B5107" w:rsidRPr="009A0C50" w:rsidRDefault="001B5107" w:rsidP="0091540E">
      <w:pPr>
        <w:widowControl/>
        <w:snapToGrid/>
        <w:spacing w:before="0" w:line="240" w:lineRule="auto"/>
        <w:ind w:firstLine="0"/>
        <w:rPr>
          <w:szCs w:val="24"/>
        </w:rPr>
      </w:pPr>
    </w:p>
    <w:p w:rsidR="001B5107" w:rsidRDefault="001B5107" w:rsidP="0091540E">
      <w:pPr>
        <w:widowControl/>
        <w:snapToGrid/>
        <w:spacing w:before="0" w:line="240" w:lineRule="auto"/>
        <w:ind w:firstLine="0"/>
        <w:jc w:val="center"/>
        <w:rPr>
          <w:szCs w:val="24"/>
        </w:rPr>
      </w:pPr>
    </w:p>
    <w:p w:rsidR="001B5107" w:rsidRPr="00392A78" w:rsidRDefault="001B5107" w:rsidP="0091540E">
      <w:pPr>
        <w:widowControl/>
        <w:snapToGrid/>
        <w:spacing w:before="0" w:line="240" w:lineRule="auto"/>
        <w:ind w:firstLine="0"/>
        <w:jc w:val="center"/>
        <w:rPr>
          <w:sz w:val="28"/>
          <w:szCs w:val="28"/>
        </w:rPr>
      </w:pPr>
      <w:r w:rsidRPr="00392A78">
        <w:rPr>
          <w:sz w:val="28"/>
          <w:szCs w:val="28"/>
        </w:rPr>
        <w:t xml:space="preserve">г. Санкт-Петербург </w:t>
      </w:r>
    </w:p>
    <w:p w:rsidR="001B5107" w:rsidRPr="00392A78" w:rsidRDefault="001B5107" w:rsidP="0091540E">
      <w:pPr>
        <w:widowControl/>
        <w:snapToGrid/>
        <w:spacing w:before="0" w:line="240" w:lineRule="auto"/>
        <w:ind w:firstLine="0"/>
        <w:jc w:val="center"/>
        <w:rPr>
          <w:sz w:val="28"/>
          <w:szCs w:val="28"/>
        </w:rPr>
      </w:pPr>
      <w:r>
        <w:rPr>
          <w:sz w:val="28"/>
          <w:szCs w:val="28"/>
        </w:rPr>
        <w:t>2015</w:t>
      </w:r>
      <w:r w:rsidRPr="00392A78">
        <w:rPr>
          <w:sz w:val="28"/>
          <w:szCs w:val="28"/>
        </w:rPr>
        <w:t xml:space="preserve"> г.</w:t>
      </w:r>
    </w:p>
    <w:p w:rsidR="001B5107" w:rsidRPr="00D108A7" w:rsidRDefault="001B5107" w:rsidP="008D5BDF">
      <w:pPr>
        <w:pStyle w:val="NoSpacing"/>
        <w:ind w:firstLine="709"/>
        <w:jc w:val="center"/>
        <w:rPr>
          <w:b/>
          <w:sz w:val="28"/>
          <w:szCs w:val="28"/>
        </w:rPr>
      </w:pPr>
      <w:r w:rsidRPr="00D108A7">
        <w:rPr>
          <w:b/>
          <w:sz w:val="28"/>
          <w:szCs w:val="28"/>
        </w:rPr>
        <w:t>Содержание</w:t>
      </w:r>
    </w:p>
    <w:p w:rsidR="001B5107" w:rsidRDefault="001B5107">
      <w:pPr>
        <w:pStyle w:val="TOC1"/>
        <w:rPr>
          <w:rFonts w:ascii="Calibri" w:eastAsia="Times New Roman" w:hAnsi="Calibri"/>
          <w:bCs w:val="0"/>
          <w:smallCaps w:val="0"/>
          <w:sz w:val="22"/>
          <w:szCs w:val="22"/>
        </w:rPr>
      </w:pPr>
      <w:r w:rsidRPr="002F48CF">
        <w:rPr>
          <w:caps/>
          <w:szCs w:val="28"/>
          <w:lang w:val="en-US"/>
        </w:rPr>
        <w:fldChar w:fldCharType="begin"/>
      </w:r>
      <w:r w:rsidRPr="002F48CF">
        <w:rPr>
          <w:caps/>
          <w:szCs w:val="28"/>
          <w:lang w:val="en-US"/>
        </w:rPr>
        <w:instrText xml:space="preserve"> TOC \o "1-3" \h \z \u </w:instrText>
      </w:r>
      <w:r w:rsidRPr="002F48CF">
        <w:rPr>
          <w:caps/>
          <w:szCs w:val="28"/>
          <w:lang w:val="en-US"/>
        </w:rPr>
        <w:fldChar w:fldCharType="separate"/>
      </w:r>
      <w:hyperlink w:anchor="_Toc413099428" w:history="1">
        <w:r w:rsidRPr="003B1962">
          <w:rPr>
            <w:rStyle w:val="Hyperlink"/>
          </w:rPr>
          <w:t>1</w:t>
        </w:r>
        <w:r>
          <w:rPr>
            <w:rFonts w:ascii="Calibri" w:eastAsia="Times New Roman" w:hAnsi="Calibri"/>
            <w:bCs w:val="0"/>
            <w:smallCaps w:val="0"/>
            <w:sz w:val="22"/>
            <w:szCs w:val="22"/>
          </w:rPr>
          <w:tab/>
        </w:r>
        <w:r w:rsidRPr="003B1962">
          <w:rPr>
            <w:rStyle w:val="Hyperlink"/>
          </w:rPr>
          <w:t>Перспективные показатели развития МО Запорожское сельское поселение для разработки программы</w:t>
        </w:r>
        <w:r>
          <w:rPr>
            <w:webHidden/>
          </w:rPr>
          <w:tab/>
        </w:r>
        <w:r>
          <w:rPr>
            <w:webHidden/>
          </w:rPr>
          <w:fldChar w:fldCharType="begin"/>
        </w:r>
        <w:r>
          <w:rPr>
            <w:webHidden/>
          </w:rPr>
          <w:instrText xml:space="preserve"> PAGEREF _Toc413099428 \h </w:instrText>
        </w:r>
        <w:r>
          <w:rPr>
            <w:webHidden/>
          </w:rPr>
        </w:r>
        <w:r>
          <w:rPr>
            <w:webHidden/>
          </w:rPr>
          <w:fldChar w:fldCharType="separate"/>
        </w:r>
        <w:r>
          <w:rPr>
            <w:webHidden/>
          </w:rPr>
          <w:t>5</w:t>
        </w:r>
        <w:r>
          <w:rPr>
            <w:webHidden/>
          </w:rPr>
          <w:fldChar w:fldCharType="end"/>
        </w:r>
      </w:hyperlink>
    </w:p>
    <w:p w:rsidR="001B5107" w:rsidRDefault="001B5107">
      <w:pPr>
        <w:pStyle w:val="TOC2"/>
        <w:rPr>
          <w:rFonts w:ascii="Calibri" w:eastAsia="Times New Roman" w:hAnsi="Calibri"/>
          <w:sz w:val="22"/>
          <w:szCs w:val="22"/>
        </w:rPr>
      </w:pPr>
      <w:hyperlink w:anchor="_Toc413099429" w:history="1">
        <w:r w:rsidRPr="003B1962">
          <w:rPr>
            <w:rStyle w:val="Hyperlink"/>
          </w:rPr>
          <w:t>1.1</w:t>
        </w:r>
        <w:r>
          <w:rPr>
            <w:rFonts w:ascii="Calibri" w:eastAsia="Times New Roman" w:hAnsi="Calibri"/>
            <w:sz w:val="22"/>
            <w:szCs w:val="22"/>
          </w:rPr>
          <w:tab/>
        </w:r>
        <w:r w:rsidRPr="003B1962">
          <w:rPr>
            <w:rStyle w:val="Hyperlink"/>
          </w:rPr>
          <w:t>Характеристика Запорожского сельского поселения</w:t>
        </w:r>
        <w:r>
          <w:rPr>
            <w:webHidden/>
          </w:rPr>
          <w:tab/>
        </w:r>
        <w:r>
          <w:rPr>
            <w:webHidden/>
          </w:rPr>
          <w:fldChar w:fldCharType="begin"/>
        </w:r>
        <w:r>
          <w:rPr>
            <w:webHidden/>
          </w:rPr>
          <w:instrText xml:space="preserve"> PAGEREF _Toc413099429 \h </w:instrText>
        </w:r>
        <w:r>
          <w:rPr>
            <w:webHidden/>
          </w:rPr>
        </w:r>
        <w:r>
          <w:rPr>
            <w:webHidden/>
          </w:rPr>
          <w:fldChar w:fldCharType="separate"/>
        </w:r>
        <w:r>
          <w:rPr>
            <w:webHidden/>
          </w:rPr>
          <w:t>5</w:t>
        </w:r>
        <w:r>
          <w:rPr>
            <w:webHidden/>
          </w:rPr>
          <w:fldChar w:fldCharType="end"/>
        </w:r>
      </w:hyperlink>
    </w:p>
    <w:p w:rsidR="001B5107" w:rsidRDefault="001B5107">
      <w:pPr>
        <w:pStyle w:val="TOC2"/>
        <w:rPr>
          <w:rFonts w:ascii="Calibri" w:eastAsia="Times New Roman" w:hAnsi="Calibri"/>
          <w:sz w:val="22"/>
          <w:szCs w:val="22"/>
        </w:rPr>
      </w:pPr>
      <w:hyperlink w:anchor="_Toc413099434" w:history="1">
        <w:r w:rsidRPr="003B1962">
          <w:rPr>
            <w:rStyle w:val="Hyperlink"/>
          </w:rPr>
          <w:t>1.2</w:t>
        </w:r>
        <w:r>
          <w:rPr>
            <w:rFonts w:ascii="Calibri" w:eastAsia="Times New Roman" w:hAnsi="Calibri"/>
            <w:sz w:val="22"/>
            <w:szCs w:val="22"/>
          </w:rPr>
          <w:tab/>
        </w:r>
        <w:r w:rsidRPr="003B1962">
          <w:rPr>
            <w:rStyle w:val="Hyperlink"/>
          </w:rPr>
          <w:t>Прогноз численности и состава населения (демографический прогноз)</w:t>
        </w:r>
        <w:r>
          <w:rPr>
            <w:webHidden/>
          </w:rPr>
          <w:tab/>
        </w:r>
        <w:r>
          <w:rPr>
            <w:webHidden/>
          </w:rPr>
          <w:fldChar w:fldCharType="begin"/>
        </w:r>
        <w:r>
          <w:rPr>
            <w:webHidden/>
          </w:rPr>
          <w:instrText xml:space="preserve"> PAGEREF _Toc413099434 \h </w:instrText>
        </w:r>
        <w:r>
          <w:rPr>
            <w:webHidden/>
          </w:rPr>
        </w:r>
        <w:r>
          <w:rPr>
            <w:webHidden/>
          </w:rPr>
          <w:fldChar w:fldCharType="separate"/>
        </w:r>
        <w:r>
          <w:rPr>
            <w:webHidden/>
          </w:rPr>
          <w:t>7</w:t>
        </w:r>
        <w:r>
          <w:rPr>
            <w:webHidden/>
          </w:rPr>
          <w:fldChar w:fldCharType="end"/>
        </w:r>
      </w:hyperlink>
    </w:p>
    <w:p w:rsidR="001B5107" w:rsidRDefault="001B5107">
      <w:pPr>
        <w:pStyle w:val="TOC2"/>
        <w:rPr>
          <w:rFonts w:ascii="Calibri" w:eastAsia="Times New Roman" w:hAnsi="Calibri"/>
          <w:sz w:val="22"/>
          <w:szCs w:val="22"/>
        </w:rPr>
      </w:pPr>
      <w:hyperlink w:anchor="_Toc413099435" w:history="1">
        <w:r w:rsidRPr="003B1962">
          <w:rPr>
            <w:rStyle w:val="Hyperlink"/>
          </w:rPr>
          <w:t>1.3</w:t>
        </w:r>
        <w:r>
          <w:rPr>
            <w:rFonts w:ascii="Calibri" w:eastAsia="Times New Roman" w:hAnsi="Calibri"/>
            <w:sz w:val="22"/>
            <w:szCs w:val="22"/>
          </w:rPr>
          <w:tab/>
        </w:r>
        <w:r w:rsidRPr="003B1962">
          <w:rPr>
            <w:rStyle w:val="Hyperlink"/>
          </w:rPr>
          <w:t>Прогноз развития промышленности</w:t>
        </w:r>
        <w:r>
          <w:rPr>
            <w:webHidden/>
          </w:rPr>
          <w:tab/>
        </w:r>
        <w:r>
          <w:rPr>
            <w:webHidden/>
          </w:rPr>
          <w:fldChar w:fldCharType="begin"/>
        </w:r>
        <w:r>
          <w:rPr>
            <w:webHidden/>
          </w:rPr>
          <w:instrText xml:space="preserve"> PAGEREF _Toc413099435 \h </w:instrText>
        </w:r>
        <w:r>
          <w:rPr>
            <w:webHidden/>
          </w:rPr>
        </w:r>
        <w:r>
          <w:rPr>
            <w:webHidden/>
          </w:rPr>
          <w:fldChar w:fldCharType="separate"/>
        </w:r>
        <w:r>
          <w:rPr>
            <w:webHidden/>
          </w:rPr>
          <w:t>9</w:t>
        </w:r>
        <w:r>
          <w:rPr>
            <w:webHidden/>
          </w:rPr>
          <w:fldChar w:fldCharType="end"/>
        </w:r>
      </w:hyperlink>
    </w:p>
    <w:p w:rsidR="001B5107" w:rsidRDefault="001B5107">
      <w:pPr>
        <w:pStyle w:val="TOC2"/>
        <w:rPr>
          <w:rFonts w:ascii="Calibri" w:eastAsia="Times New Roman" w:hAnsi="Calibri"/>
          <w:sz w:val="22"/>
          <w:szCs w:val="22"/>
        </w:rPr>
      </w:pPr>
      <w:hyperlink w:anchor="_Toc413099436" w:history="1">
        <w:r w:rsidRPr="003B1962">
          <w:rPr>
            <w:rStyle w:val="Hyperlink"/>
          </w:rPr>
          <w:t>1.4</w:t>
        </w:r>
        <w:r>
          <w:rPr>
            <w:rFonts w:ascii="Calibri" w:eastAsia="Times New Roman" w:hAnsi="Calibri"/>
            <w:sz w:val="22"/>
            <w:szCs w:val="22"/>
          </w:rPr>
          <w:tab/>
        </w:r>
        <w:r w:rsidRPr="003B1962">
          <w:rPr>
            <w:rStyle w:val="Hyperlink"/>
          </w:rPr>
          <w:t>Прогноз развития застройки муниципального образования</w:t>
        </w:r>
        <w:r>
          <w:rPr>
            <w:webHidden/>
          </w:rPr>
          <w:tab/>
        </w:r>
        <w:r>
          <w:rPr>
            <w:webHidden/>
          </w:rPr>
          <w:fldChar w:fldCharType="begin"/>
        </w:r>
        <w:r>
          <w:rPr>
            <w:webHidden/>
          </w:rPr>
          <w:instrText xml:space="preserve"> PAGEREF _Toc413099436 \h </w:instrText>
        </w:r>
        <w:r>
          <w:rPr>
            <w:webHidden/>
          </w:rPr>
        </w:r>
        <w:r>
          <w:rPr>
            <w:webHidden/>
          </w:rPr>
          <w:fldChar w:fldCharType="separate"/>
        </w:r>
        <w:r>
          <w:rPr>
            <w:webHidden/>
          </w:rPr>
          <w:t>10</w:t>
        </w:r>
        <w:r>
          <w:rPr>
            <w:webHidden/>
          </w:rPr>
          <w:fldChar w:fldCharType="end"/>
        </w:r>
      </w:hyperlink>
    </w:p>
    <w:p w:rsidR="001B5107" w:rsidRDefault="001B5107">
      <w:pPr>
        <w:pStyle w:val="TOC2"/>
        <w:rPr>
          <w:rFonts w:ascii="Calibri" w:eastAsia="Times New Roman" w:hAnsi="Calibri"/>
          <w:sz w:val="22"/>
          <w:szCs w:val="22"/>
        </w:rPr>
      </w:pPr>
      <w:hyperlink w:anchor="_Toc413099438" w:history="1">
        <w:r w:rsidRPr="003B1962">
          <w:rPr>
            <w:rStyle w:val="Hyperlink"/>
          </w:rPr>
          <w:t>1.5</w:t>
        </w:r>
        <w:r>
          <w:rPr>
            <w:rFonts w:ascii="Calibri" w:eastAsia="Times New Roman" w:hAnsi="Calibri"/>
            <w:sz w:val="22"/>
            <w:szCs w:val="22"/>
          </w:rPr>
          <w:tab/>
        </w:r>
        <w:r w:rsidRPr="003B1962">
          <w:rPr>
            <w:rStyle w:val="Hyperlink"/>
          </w:rPr>
          <w:t>Прогноз изменения доходов населения</w:t>
        </w:r>
        <w:r>
          <w:rPr>
            <w:webHidden/>
          </w:rPr>
          <w:tab/>
        </w:r>
        <w:r>
          <w:rPr>
            <w:webHidden/>
          </w:rPr>
          <w:fldChar w:fldCharType="begin"/>
        </w:r>
        <w:r>
          <w:rPr>
            <w:webHidden/>
          </w:rPr>
          <w:instrText xml:space="preserve"> PAGEREF _Toc413099438 \h </w:instrText>
        </w:r>
        <w:r>
          <w:rPr>
            <w:webHidden/>
          </w:rPr>
        </w:r>
        <w:r>
          <w:rPr>
            <w:webHidden/>
          </w:rPr>
          <w:fldChar w:fldCharType="separate"/>
        </w:r>
        <w:r>
          <w:rPr>
            <w:webHidden/>
          </w:rPr>
          <w:t>13</w:t>
        </w:r>
        <w:r>
          <w:rPr>
            <w:webHidden/>
          </w:rPr>
          <w:fldChar w:fldCharType="end"/>
        </w:r>
      </w:hyperlink>
    </w:p>
    <w:p w:rsidR="001B5107" w:rsidRDefault="001B5107">
      <w:pPr>
        <w:pStyle w:val="TOC1"/>
        <w:rPr>
          <w:rFonts w:ascii="Calibri" w:eastAsia="Times New Roman" w:hAnsi="Calibri"/>
          <w:bCs w:val="0"/>
          <w:smallCaps w:val="0"/>
          <w:sz w:val="22"/>
          <w:szCs w:val="22"/>
        </w:rPr>
      </w:pPr>
      <w:hyperlink w:anchor="_Toc413099439" w:history="1">
        <w:r w:rsidRPr="003B1962">
          <w:rPr>
            <w:rStyle w:val="Hyperlink"/>
          </w:rPr>
          <w:t>2</w:t>
        </w:r>
        <w:r>
          <w:rPr>
            <w:rFonts w:ascii="Calibri" w:eastAsia="Times New Roman" w:hAnsi="Calibri"/>
            <w:bCs w:val="0"/>
            <w:smallCaps w:val="0"/>
            <w:sz w:val="22"/>
            <w:szCs w:val="22"/>
          </w:rPr>
          <w:tab/>
        </w:r>
        <w:r w:rsidRPr="003B1962">
          <w:rPr>
            <w:rStyle w:val="Hyperlink"/>
          </w:rPr>
          <w:t>Перспективные показатели спроса на коммунальные ресурсы</w:t>
        </w:r>
        <w:r>
          <w:rPr>
            <w:webHidden/>
          </w:rPr>
          <w:tab/>
        </w:r>
        <w:r>
          <w:rPr>
            <w:webHidden/>
          </w:rPr>
          <w:fldChar w:fldCharType="begin"/>
        </w:r>
        <w:r>
          <w:rPr>
            <w:webHidden/>
          </w:rPr>
          <w:instrText xml:space="preserve"> PAGEREF _Toc413099439 \h </w:instrText>
        </w:r>
        <w:r>
          <w:rPr>
            <w:webHidden/>
          </w:rPr>
        </w:r>
        <w:r>
          <w:rPr>
            <w:webHidden/>
          </w:rPr>
          <w:fldChar w:fldCharType="separate"/>
        </w:r>
        <w:r>
          <w:rPr>
            <w:webHidden/>
          </w:rPr>
          <w:t>19</w:t>
        </w:r>
        <w:r>
          <w:rPr>
            <w:webHidden/>
          </w:rPr>
          <w:fldChar w:fldCharType="end"/>
        </w:r>
      </w:hyperlink>
    </w:p>
    <w:p w:rsidR="001B5107" w:rsidRDefault="001B5107">
      <w:pPr>
        <w:pStyle w:val="TOC1"/>
        <w:rPr>
          <w:rFonts w:ascii="Calibri" w:eastAsia="Times New Roman" w:hAnsi="Calibri"/>
          <w:bCs w:val="0"/>
          <w:smallCaps w:val="0"/>
          <w:sz w:val="22"/>
          <w:szCs w:val="22"/>
        </w:rPr>
      </w:pPr>
      <w:hyperlink w:anchor="_Toc413099440" w:history="1">
        <w:r w:rsidRPr="003B1962">
          <w:rPr>
            <w:rStyle w:val="Hyperlink"/>
          </w:rPr>
          <w:t>3</w:t>
        </w:r>
        <w:r>
          <w:rPr>
            <w:rFonts w:ascii="Calibri" w:eastAsia="Times New Roman" w:hAnsi="Calibri"/>
            <w:bCs w:val="0"/>
            <w:smallCaps w:val="0"/>
            <w:sz w:val="22"/>
            <w:szCs w:val="22"/>
          </w:rPr>
          <w:tab/>
        </w:r>
        <w:r w:rsidRPr="003B1962">
          <w:rPr>
            <w:rStyle w:val="Hyperlink"/>
          </w:rPr>
          <w:t>Характеристика состояния и проблем коммунальной инфраструктуры</w:t>
        </w:r>
        <w:r>
          <w:rPr>
            <w:webHidden/>
          </w:rPr>
          <w:tab/>
        </w:r>
        <w:r>
          <w:rPr>
            <w:webHidden/>
          </w:rPr>
          <w:fldChar w:fldCharType="begin"/>
        </w:r>
        <w:r>
          <w:rPr>
            <w:webHidden/>
          </w:rPr>
          <w:instrText xml:space="preserve"> PAGEREF _Toc413099440 \h </w:instrText>
        </w:r>
        <w:r>
          <w:rPr>
            <w:webHidden/>
          </w:rPr>
        </w:r>
        <w:r>
          <w:rPr>
            <w:webHidden/>
          </w:rPr>
          <w:fldChar w:fldCharType="separate"/>
        </w:r>
        <w:r>
          <w:rPr>
            <w:webHidden/>
          </w:rPr>
          <w:t>23</w:t>
        </w:r>
        <w:r>
          <w:rPr>
            <w:webHidden/>
          </w:rPr>
          <w:fldChar w:fldCharType="end"/>
        </w:r>
      </w:hyperlink>
    </w:p>
    <w:p w:rsidR="001B5107" w:rsidRDefault="001B5107">
      <w:pPr>
        <w:pStyle w:val="TOC2"/>
        <w:rPr>
          <w:rFonts w:ascii="Calibri" w:eastAsia="Times New Roman" w:hAnsi="Calibri"/>
          <w:sz w:val="22"/>
          <w:szCs w:val="22"/>
        </w:rPr>
      </w:pPr>
      <w:hyperlink w:anchor="_Toc413099441" w:history="1">
        <w:r w:rsidRPr="003B1962">
          <w:rPr>
            <w:rStyle w:val="Hyperlink"/>
          </w:rPr>
          <w:t>3.1</w:t>
        </w:r>
        <w:r>
          <w:rPr>
            <w:rFonts w:ascii="Calibri" w:eastAsia="Times New Roman" w:hAnsi="Calibri"/>
            <w:sz w:val="22"/>
            <w:szCs w:val="22"/>
          </w:rPr>
          <w:tab/>
        </w:r>
        <w:r w:rsidRPr="003B1962">
          <w:rPr>
            <w:rStyle w:val="Hyperlink"/>
          </w:rPr>
          <w:t>Описание организационной структуры, формы собственности и системы договоров между организациями, а также с потребителями</w:t>
        </w:r>
        <w:r>
          <w:rPr>
            <w:webHidden/>
          </w:rPr>
          <w:tab/>
        </w:r>
        <w:r>
          <w:rPr>
            <w:webHidden/>
          </w:rPr>
          <w:fldChar w:fldCharType="begin"/>
        </w:r>
        <w:r>
          <w:rPr>
            <w:webHidden/>
          </w:rPr>
          <w:instrText xml:space="preserve"> PAGEREF _Toc413099441 \h </w:instrText>
        </w:r>
        <w:r>
          <w:rPr>
            <w:webHidden/>
          </w:rPr>
        </w:r>
        <w:r>
          <w:rPr>
            <w:webHidden/>
          </w:rPr>
          <w:fldChar w:fldCharType="separate"/>
        </w:r>
        <w:r>
          <w:rPr>
            <w:webHidden/>
          </w:rPr>
          <w:t>23</w:t>
        </w:r>
        <w:r>
          <w:rPr>
            <w:webHidden/>
          </w:rPr>
          <w:fldChar w:fldCharType="end"/>
        </w:r>
      </w:hyperlink>
    </w:p>
    <w:p w:rsidR="001B5107" w:rsidRDefault="001B5107">
      <w:pPr>
        <w:pStyle w:val="TOC2"/>
        <w:rPr>
          <w:rFonts w:ascii="Calibri" w:eastAsia="Times New Roman" w:hAnsi="Calibri"/>
          <w:sz w:val="22"/>
          <w:szCs w:val="22"/>
        </w:rPr>
      </w:pPr>
      <w:hyperlink w:anchor="_Toc413099447" w:history="1">
        <w:r w:rsidRPr="003B1962">
          <w:rPr>
            <w:rStyle w:val="Hyperlink"/>
          </w:rPr>
          <w:t>3.2</w:t>
        </w:r>
        <w:r>
          <w:rPr>
            <w:rFonts w:ascii="Calibri" w:eastAsia="Times New Roman" w:hAnsi="Calibri"/>
            <w:sz w:val="22"/>
            <w:szCs w:val="22"/>
          </w:rPr>
          <w:tab/>
        </w:r>
        <w:r w:rsidRPr="003B1962">
          <w:rPr>
            <w:rStyle w:val="Hyperlink"/>
          </w:rPr>
          <w:t>Анализ существующего технического состояния системы ресурсоснабжения</w:t>
        </w:r>
        <w:r>
          <w:rPr>
            <w:webHidden/>
          </w:rPr>
          <w:tab/>
        </w:r>
        <w:r>
          <w:rPr>
            <w:webHidden/>
          </w:rPr>
          <w:fldChar w:fldCharType="begin"/>
        </w:r>
        <w:r>
          <w:rPr>
            <w:webHidden/>
          </w:rPr>
          <w:instrText xml:space="preserve"> PAGEREF _Toc413099447 \h </w:instrText>
        </w:r>
        <w:r>
          <w:rPr>
            <w:webHidden/>
          </w:rPr>
        </w:r>
        <w:r>
          <w:rPr>
            <w:webHidden/>
          </w:rPr>
          <w:fldChar w:fldCharType="separate"/>
        </w:r>
        <w:r>
          <w:rPr>
            <w:webHidden/>
          </w:rPr>
          <w:t>25</w:t>
        </w:r>
        <w:r>
          <w:rPr>
            <w:webHidden/>
          </w:rPr>
          <w:fldChar w:fldCharType="end"/>
        </w:r>
      </w:hyperlink>
    </w:p>
    <w:p w:rsidR="001B5107" w:rsidRDefault="001B5107">
      <w:pPr>
        <w:pStyle w:val="TOC2"/>
        <w:rPr>
          <w:rFonts w:ascii="Calibri" w:eastAsia="Times New Roman" w:hAnsi="Calibri"/>
          <w:sz w:val="22"/>
          <w:szCs w:val="22"/>
        </w:rPr>
      </w:pPr>
      <w:hyperlink w:anchor="_Toc413099455" w:history="1">
        <w:r w:rsidRPr="003B1962">
          <w:rPr>
            <w:rStyle w:val="Hyperlink"/>
          </w:rPr>
          <w:t>3.3</w:t>
        </w:r>
        <w:r>
          <w:rPr>
            <w:rFonts w:ascii="Calibri" w:eastAsia="Times New Roman" w:hAnsi="Calibri"/>
            <w:sz w:val="22"/>
            <w:szCs w:val="22"/>
          </w:rPr>
          <w:tab/>
        </w:r>
        <w:r w:rsidRPr="003B1962">
          <w:rPr>
            <w:rStyle w:val="Hyperlink"/>
          </w:rPr>
          <w:t>Анализ финансового состояния организаций коммунального комплекса, тарифов на коммунальные ресурсы (обеспечиваются ли необходимые объемы ремонтов и развития), платежей и задолженности потребителей за предоставленные ресурсы</w:t>
        </w:r>
        <w:r>
          <w:rPr>
            <w:webHidden/>
          </w:rPr>
          <w:tab/>
        </w:r>
        <w:r>
          <w:rPr>
            <w:webHidden/>
          </w:rPr>
          <w:fldChar w:fldCharType="begin"/>
        </w:r>
        <w:r>
          <w:rPr>
            <w:webHidden/>
          </w:rPr>
          <w:instrText xml:space="preserve"> PAGEREF _Toc413099455 \h </w:instrText>
        </w:r>
        <w:r>
          <w:rPr>
            <w:webHidden/>
          </w:rPr>
        </w:r>
        <w:r>
          <w:rPr>
            <w:webHidden/>
          </w:rPr>
          <w:fldChar w:fldCharType="separate"/>
        </w:r>
        <w:r>
          <w:rPr>
            <w:webHidden/>
          </w:rPr>
          <w:t>37</w:t>
        </w:r>
        <w:r>
          <w:rPr>
            <w:webHidden/>
          </w:rPr>
          <w:fldChar w:fldCharType="end"/>
        </w:r>
      </w:hyperlink>
    </w:p>
    <w:p w:rsidR="001B5107" w:rsidRDefault="001B5107">
      <w:pPr>
        <w:pStyle w:val="TOC1"/>
        <w:rPr>
          <w:rFonts w:ascii="Calibri" w:eastAsia="Times New Roman" w:hAnsi="Calibri"/>
          <w:bCs w:val="0"/>
          <w:smallCaps w:val="0"/>
          <w:sz w:val="22"/>
          <w:szCs w:val="22"/>
        </w:rPr>
      </w:pPr>
      <w:hyperlink w:anchor="_Toc413099456" w:history="1">
        <w:r w:rsidRPr="003B1962">
          <w:rPr>
            <w:rStyle w:val="Hyperlink"/>
          </w:rPr>
          <w:t>4</w:t>
        </w:r>
        <w:r>
          <w:rPr>
            <w:rFonts w:ascii="Calibri" w:eastAsia="Times New Roman" w:hAnsi="Calibri"/>
            <w:bCs w:val="0"/>
            <w:smallCaps w:val="0"/>
            <w:sz w:val="22"/>
            <w:szCs w:val="22"/>
          </w:rPr>
          <w:tab/>
        </w:r>
        <w:r w:rsidRPr="003B1962">
          <w:rPr>
            <w:rStyle w:val="Hyperlink"/>
          </w:rPr>
          <w:t>Характеристика состояния и проблем в реализации энерго- и ресурсосбережения и учета и сбора информации</w:t>
        </w:r>
        <w:r>
          <w:rPr>
            <w:webHidden/>
          </w:rPr>
          <w:tab/>
        </w:r>
        <w:r>
          <w:rPr>
            <w:webHidden/>
          </w:rPr>
          <w:fldChar w:fldCharType="begin"/>
        </w:r>
        <w:r>
          <w:rPr>
            <w:webHidden/>
          </w:rPr>
          <w:instrText xml:space="preserve"> PAGEREF _Toc413099456 \h </w:instrText>
        </w:r>
        <w:r>
          <w:rPr>
            <w:webHidden/>
          </w:rPr>
        </w:r>
        <w:r>
          <w:rPr>
            <w:webHidden/>
          </w:rPr>
          <w:fldChar w:fldCharType="separate"/>
        </w:r>
        <w:r>
          <w:rPr>
            <w:webHidden/>
          </w:rPr>
          <w:t>42</w:t>
        </w:r>
        <w:r>
          <w:rPr>
            <w:webHidden/>
          </w:rPr>
          <w:fldChar w:fldCharType="end"/>
        </w:r>
      </w:hyperlink>
    </w:p>
    <w:p w:rsidR="001B5107" w:rsidRDefault="001B5107">
      <w:pPr>
        <w:pStyle w:val="TOC2"/>
        <w:rPr>
          <w:rFonts w:ascii="Calibri" w:eastAsia="Times New Roman" w:hAnsi="Calibri"/>
          <w:sz w:val="22"/>
          <w:szCs w:val="22"/>
        </w:rPr>
      </w:pPr>
      <w:hyperlink w:anchor="_Toc413099457" w:history="1">
        <w:r w:rsidRPr="003B1962">
          <w:rPr>
            <w:rStyle w:val="Hyperlink"/>
          </w:rPr>
          <w:t>4.1</w:t>
        </w:r>
        <w:r>
          <w:rPr>
            <w:rFonts w:ascii="Calibri" w:eastAsia="Times New Roman" w:hAnsi="Calibri"/>
            <w:sz w:val="22"/>
            <w:szCs w:val="22"/>
          </w:rPr>
          <w:tab/>
        </w:r>
        <w:r w:rsidRPr="003B1962">
          <w:rPr>
            <w:rStyle w:val="Hyperlink"/>
          </w:rPr>
          <w:t>Анализ состояния энергоресурсосбережения в МО Запорожское СП, в том числе наличие обоснованной программы мер и источников финансирования мероприятий по энергоресурсосбережению в многоквартирных домах, организациях, финансируемых из бюджета, муниципальных организациях</w:t>
        </w:r>
        <w:r>
          <w:rPr>
            <w:webHidden/>
          </w:rPr>
          <w:tab/>
        </w:r>
        <w:r>
          <w:rPr>
            <w:webHidden/>
          </w:rPr>
          <w:fldChar w:fldCharType="begin"/>
        </w:r>
        <w:r>
          <w:rPr>
            <w:webHidden/>
          </w:rPr>
          <w:instrText xml:space="preserve"> PAGEREF _Toc413099457 \h </w:instrText>
        </w:r>
        <w:r>
          <w:rPr>
            <w:webHidden/>
          </w:rPr>
        </w:r>
        <w:r>
          <w:rPr>
            <w:webHidden/>
          </w:rPr>
          <w:fldChar w:fldCharType="separate"/>
        </w:r>
        <w:r>
          <w:rPr>
            <w:webHidden/>
          </w:rPr>
          <w:t>42</w:t>
        </w:r>
        <w:r>
          <w:rPr>
            <w:webHidden/>
          </w:rPr>
          <w:fldChar w:fldCharType="end"/>
        </w:r>
      </w:hyperlink>
    </w:p>
    <w:p w:rsidR="001B5107" w:rsidRDefault="001B5107">
      <w:pPr>
        <w:pStyle w:val="TOC2"/>
        <w:rPr>
          <w:rFonts w:ascii="Calibri" w:eastAsia="Times New Roman" w:hAnsi="Calibri"/>
          <w:sz w:val="22"/>
          <w:szCs w:val="22"/>
        </w:rPr>
      </w:pPr>
      <w:hyperlink w:anchor="_Toc413099461" w:history="1">
        <w:r w:rsidRPr="003B1962">
          <w:rPr>
            <w:rStyle w:val="Hyperlink"/>
          </w:rPr>
          <w:t>4.2</w:t>
        </w:r>
        <w:r>
          <w:rPr>
            <w:rFonts w:ascii="Calibri" w:eastAsia="Times New Roman" w:hAnsi="Calibri"/>
            <w:sz w:val="22"/>
            <w:szCs w:val="22"/>
          </w:rPr>
          <w:tab/>
        </w:r>
        <w:r w:rsidRPr="003B1962">
          <w:rPr>
            <w:rStyle w:val="Hyperlink"/>
          </w:rPr>
          <w:t>Анализ состояния учета потребления ресурсов, используемых приборов учета и программно-аппаратных комплексов.</w:t>
        </w:r>
        <w:r>
          <w:rPr>
            <w:webHidden/>
          </w:rPr>
          <w:tab/>
        </w:r>
        <w:r>
          <w:rPr>
            <w:webHidden/>
          </w:rPr>
          <w:fldChar w:fldCharType="begin"/>
        </w:r>
        <w:r>
          <w:rPr>
            <w:webHidden/>
          </w:rPr>
          <w:instrText xml:space="preserve"> PAGEREF _Toc413099461 \h </w:instrText>
        </w:r>
        <w:r>
          <w:rPr>
            <w:webHidden/>
          </w:rPr>
        </w:r>
        <w:r>
          <w:rPr>
            <w:webHidden/>
          </w:rPr>
          <w:fldChar w:fldCharType="separate"/>
        </w:r>
        <w:r>
          <w:rPr>
            <w:webHidden/>
          </w:rPr>
          <w:t>47</w:t>
        </w:r>
        <w:r>
          <w:rPr>
            <w:webHidden/>
          </w:rPr>
          <w:fldChar w:fldCharType="end"/>
        </w:r>
      </w:hyperlink>
    </w:p>
    <w:p w:rsidR="001B5107" w:rsidRDefault="001B5107">
      <w:pPr>
        <w:pStyle w:val="TOC1"/>
        <w:rPr>
          <w:rFonts w:ascii="Calibri" w:eastAsia="Times New Roman" w:hAnsi="Calibri"/>
          <w:bCs w:val="0"/>
          <w:smallCaps w:val="0"/>
          <w:sz w:val="22"/>
          <w:szCs w:val="22"/>
        </w:rPr>
      </w:pPr>
      <w:hyperlink w:anchor="_Toc413099462" w:history="1">
        <w:r w:rsidRPr="003B1962">
          <w:rPr>
            <w:rStyle w:val="Hyperlink"/>
          </w:rPr>
          <w:t>5</w:t>
        </w:r>
        <w:r>
          <w:rPr>
            <w:rFonts w:ascii="Calibri" w:eastAsia="Times New Roman" w:hAnsi="Calibri"/>
            <w:bCs w:val="0"/>
            <w:smallCaps w:val="0"/>
            <w:sz w:val="22"/>
            <w:szCs w:val="22"/>
          </w:rPr>
          <w:tab/>
        </w:r>
        <w:r w:rsidRPr="003B1962">
          <w:rPr>
            <w:rStyle w:val="Hyperlink"/>
          </w:rPr>
          <w:t>Целевые показатели развития коммунальной инфраструктуры</w:t>
        </w:r>
        <w:r>
          <w:rPr>
            <w:webHidden/>
          </w:rPr>
          <w:tab/>
        </w:r>
        <w:r>
          <w:rPr>
            <w:webHidden/>
          </w:rPr>
          <w:fldChar w:fldCharType="begin"/>
        </w:r>
        <w:r>
          <w:rPr>
            <w:webHidden/>
          </w:rPr>
          <w:instrText xml:space="preserve"> PAGEREF _Toc413099462 \h </w:instrText>
        </w:r>
        <w:r>
          <w:rPr>
            <w:webHidden/>
          </w:rPr>
        </w:r>
        <w:r>
          <w:rPr>
            <w:webHidden/>
          </w:rPr>
          <w:fldChar w:fldCharType="separate"/>
        </w:r>
        <w:r>
          <w:rPr>
            <w:webHidden/>
          </w:rPr>
          <w:t>48</w:t>
        </w:r>
        <w:r>
          <w:rPr>
            <w:webHidden/>
          </w:rPr>
          <w:fldChar w:fldCharType="end"/>
        </w:r>
      </w:hyperlink>
    </w:p>
    <w:p w:rsidR="001B5107" w:rsidRDefault="001B5107">
      <w:pPr>
        <w:pStyle w:val="TOC2"/>
        <w:rPr>
          <w:rFonts w:ascii="Calibri" w:eastAsia="Times New Roman" w:hAnsi="Calibri"/>
          <w:sz w:val="22"/>
          <w:szCs w:val="22"/>
        </w:rPr>
      </w:pPr>
      <w:hyperlink w:anchor="_Toc413099463" w:history="1">
        <w:r w:rsidRPr="003B1962">
          <w:rPr>
            <w:rStyle w:val="Hyperlink"/>
          </w:rPr>
          <w:t>5.1</w:t>
        </w:r>
        <w:r>
          <w:rPr>
            <w:rFonts w:ascii="Calibri" w:eastAsia="Times New Roman" w:hAnsi="Calibri"/>
            <w:sz w:val="22"/>
            <w:szCs w:val="22"/>
          </w:rPr>
          <w:tab/>
        </w:r>
        <w:r w:rsidRPr="003B1962">
          <w:rPr>
            <w:rStyle w:val="Hyperlink"/>
          </w:rPr>
          <w:t>Общие для всех систем критерии доступности коммунальных услуг для населения</w:t>
        </w:r>
        <w:r>
          <w:rPr>
            <w:webHidden/>
          </w:rPr>
          <w:tab/>
        </w:r>
        <w:r>
          <w:rPr>
            <w:webHidden/>
          </w:rPr>
          <w:fldChar w:fldCharType="begin"/>
        </w:r>
        <w:r>
          <w:rPr>
            <w:webHidden/>
          </w:rPr>
          <w:instrText xml:space="preserve"> PAGEREF _Toc413099463 \h </w:instrText>
        </w:r>
        <w:r>
          <w:rPr>
            <w:webHidden/>
          </w:rPr>
        </w:r>
        <w:r>
          <w:rPr>
            <w:webHidden/>
          </w:rPr>
          <w:fldChar w:fldCharType="separate"/>
        </w:r>
        <w:r>
          <w:rPr>
            <w:webHidden/>
          </w:rPr>
          <w:t>48</w:t>
        </w:r>
        <w:r>
          <w:rPr>
            <w:webHidden/>
          </w:rPr>
          <w:fldChar w:fldCharType="end"/>
        </w:r>
      </w:hyperlink>
    </w:p>
    <w:p w:rsidR="001B5107" w:rsidRDefault="001B5107">
      <w:pPr>
        <w:pStyle w:val="TOC1"/>
        <w:rPr>
          <w:rFonts w:ascii="Calibri" w:eastAsia="Times New Roman" w:hAnsi="Calibri"/>
          <w:bCs w:val="0"/>
          <w:smallCaps w:val="0"/>
          <w:sz w:val="22"/>
          <w:szCs w:val="22"/>
        </w:rPr>
      </w:pPr>
      <w:hyperlink w:anchor="_Toc413099464" w:history="1">
        <w:r w:rsidRPr="003B1962">
          <w:rPr>
            <w:rStyle w:val="Hyperlink"/>
          </w:rPr>
          <w:t>6</w:t>
        </w:r>
        <w:r>
          <w:rPr>
            <w:rFonts w:ascii="Calibri" w:eastAsia="Times New Roman" w:hAnsi="Calibri"/>
            <w:bCs w:val="0"/>
            <w:smallCaps w:val="0"/>
            <w:sz w:val="22"/>
            <w:szCs w:val="22"/>
          </w:rPr>
          <w:tab/>
        </w:r>
        <w:r w:rsidRPr="003B1962">
          <w:rPr>
            <w:rStyle w:val="Hyperlink"/>
          </w:rPr>
          <w:t>Перспективная схема электроснабжения мо запорожское сельское поселение</w:t>
        </w:r>
        <w:r>
          <w:rPr>
            <w:webHidden/>
          </w:rPr>
          <w:tab/>
        </w:r>
        <w:r>
          <w:rPr>
            <w:webHidden/>
          </w:rPr>
          <w:fldChar w:fldCharType="begin"/>
        </w:r>
        <w:r>
          <w:rPr>
            <w:webHidden/>
          </w:rPr>
          <w:instrText xml:space="preserve"> PAGEREF _Toc413099464 \h </w:instrText>
        </w:r>
        <w:r>
          <w:rPr>
            <w:webHidden/>
          </w:rPr>
        </w:r>
        <w:r>
          <w:rPr>
            <w:webHidden/>
          </w:rPr>
          <w:fldChar w:fldCharType="separate"/>
        </w:r>
        <w:r>
          <w:rPr>
            <w:webHidden/>
          </w:rPr>
          <w:t>56</w:t>
        </w:r>
        <w:r>
          <w:rPr>
            <w:webHidden/>
          </w:rPr>
          <w:fldChar w:fldCharType="end"/>
        </w:r>
      </w:hyperlink>
    </w:p>
    <w:p w:rsidR="001B5107" w:rsidRDefault="001B5107">
      <w:pPr>
        <w:pStyle w:val="TOC2"/>
        <w:rPr>
          <w:rFonts w:ascii="Calibri" w:eastAsia="Times New Roman" w:hAnsi="Calibri"/>
          <w:sz w:val="22"/>
          <w:szCs w:val="22"/>
        </w:rPr>
      </w:pPr>
      <w:hyperlink w:anchor="_Toc413099465" w:history="1">
        <w:r w:rsidRPr="003B1962">
          <w:rPr>
            <w:rStyle w:val="Hyperlink"/>
          </w:rPr>
          <w:t>6.1</w:t>
        </w:r>
        <w:r>
          <w:rPr>
            <w:rFonts w:ascii="Calibri" w:eastAsia="Times New Roman" w:hAnsi="Calibri"/>
            <w:sz w:val="22"/>
            <w:szCs w:val="22"/>
          </w:rPr>
          <w:tab/>
        </w:r>
        <w:r w:rsidRPr="003B1962">
          <w:rPr>
            <w:rStyle w:val="Hyperlink"/>
          </w:rPr>
          <w:t>Проекты по развитию (модернизации) источников электроэнергии (мощности), в том числе центров питания на территории МО Запорожское сельское поселение, в целях присоединения новых потребителей, повышения надежности электроснабжения, эффективности использования топлива, воды, электроэнергии и снижения выбросов</w:t>
        </w:r>
        <w:r>
          <w:rPr>
            <w:webHidden/>
          </w:rPr>
          <w:tab/>
        </w:r>
        <w:r>
          <w:rPr>
            <w:webHidden/>
          </w:rPr>
          <w:fldChar w:fldCharType="begin"/>
        </w:r>
        <w:r>
          <w:rPr>
            <w:webHidden/>
          </w:rPr>
          <w:instrText xml:space="preserve"> PAGEREF _Toc413099465 \h </w:instrText>
        </w:r>
        <w:r>
          <w:rPr>
            <w:webHidden/>
          </w:rPr>
        </w:r>
        <w:r>
          <w:rPr>
            <w:webHidden/>
          </w:rPr>
          <w:fldChar w:fldCharType="separate"/>
        </w:r>
        <w:r>
          <w:rPr>
            <w:webHidden/>
          </w:rPr>
          <w:t>56</w:t>
        </w:r>
        <w:r>
          <w:rPr>
            <w:webHidden/>
          </w:rPr>
          <w:fldChar w:fldCharType="end"/>
        </w:r>
      </w:hyperlink>
    </w:p>
    <w:p w:rsidR="001B5107" w:rsidRDefault="001B5107">
      <w:pPr>
        <w:pStyle w:val="TOC2"/>
        <w:rPr>
          <w:rFonts w:ascii="Calibri" w:eastAsia="Times New Roman" w:hAnsi="Calibri"/>
          <w:sz w:val="22"/>
          <w:szCs w:val="22"/>
        </w:rPr>
      </w:pPr>
      <w:hyperlink w:anchor="_Toc413099466" w:history="1">
        <w:r w:rsidRPr="003B1962">
          <w:rPr>
            <w:rStyle w:val="Hyperlink"/>
          </w:rPr>
          <w:t>6.2</w:t>
        </w:r>
        <w:r>
          <w:rPr>
            <w:rFonts w:ascii="Calibri" w:eastAsia="Times New Roman" w:hAnsi="Calibri"/>
            <w:sz w:val="22"/>
            <w:szCs w:val="22"/>
          </w:rPr>
          <w:tab/>
        </w:r>
        <w:r w:rsidRPr="003B1962">
          <w:rPr>
            <w:rStyle w:val="Hyperlink"/>
          </w:rPr>
          <w:t>Проекты по развитию (модернизации) электрических сетей, в том числе в целях присоединения новых потребителей, повышения надежности электроснабжения и снижения потерь в сетях</w:t>
        </w:r>
        <w:r>
          <w:rPr>
            <w:webHidden/>
          </w:rPr>
          <w:tab/>
        </w:r>
        <w:r>
          <w:rPr>
            <w:webHidden/>
          </w:rPr>
          <w:fldChar w:fldCharType="begin"/>
        </w:r>
        <w:r>
          <w:rPr>
            <w:webHidden/>
          </w:rPr>
          <w:instrText xml:space="preserve"> PAGEREF _Toc413099466 \h </w:instrText>
        </w:r>
        <w:r>
          <w:rPr>
            <w:webHidden/>
          </w:rPr>
        </w:r>
        <w:r>
          <w:rPr>
            <w:webHidden/>
          </w:rPr>
          <w:fldChar w:fldCharType="separate"/>
        </w:r>
        <w:r>
          <w:rPr>
            <w:webHidden/>
          </w:rPr>
          <w:t>56</w:t>
        </w:r>
        <w:r>
          <w:rPr>
            <w:webHidden/>
          </w:rPr>
          <w:fldChar w:fldCharType="end"/>
        </w:r>
      </w:hyperlink>
    </w:p>
    <w:p w:rsidR="001B5107" w:rsidRDefault="001B5107">
      <w:pPr>
        <w:pStyle w:val="TOC1"/>
        <w:rPr>
          <w:rFonts w:ascii="Calibri" w:eastAsia="Times New Roman" w:hAnsi="Calibri"/>
          <w:bCs w:val="0"/>
          <w:smallCaps w:val="0"/>
          <w:sz w:val="22"/>
          <w:szCs w:val="22"/>
        </w:rPr>
      </w:pPr>
      <w:hyperlink w:anchor="_Toc413099467" w:history="1">
        <w:r w:rsidRPr="003B1962">
          <w:rPr>
            <w:rStyle w:val="Hyperlink"/>
          </w:rPr>
          <w:t>7</w:t>
        </w:r>
        <w:r>
          <w:rPr>
            <w:rFonts w:ascii="Calibri" w:eastAsia="Times New Roman" w:hAnsi="Calibri"/>
            <w:bCs w:val="0"/>
            <w:smallCaps w:val="0"/>
            <w:sz w:val="22"/>
            <w:szCs w:val="22"/>
          </w:rPr>
          <w:tab/>
        </w:r>
        <w:r w:rsidRPr="003B1962">
          <w:rPr>
            <w:rStyle w:val="Hyperlink"/>
          </w:rPr>
          <w:t>Перспективная схема теплоснабжения мо запорожское сельское поселение</w:t>
        </w:r>
        <w:r>
          <w:rPr>
            <w:webHidden/>
          </w:rPr>
          <w:tab/>
        </w:r>
        <w:r>
          <w:rPr>
            <w:webHidden/>
          </w:rPr>
          <w:fldChar w:fldCharType="begin"/>
        </w:r>
        <w:r>
          <w:rPr>
            <w:webHidden/>
          </w:rPr>
          <w:instrText xml:space="preserve"> PAGEREF _Toc413099467 \h </w:instrText>
        </w:r>
        <w:r>
          <w:rPr>
            <w:webHidden/>
          </w:rPr>
        </w:r>
        <w:r>
          <w:rPr>
            <w:webHidden/>
          </w:rPr>
          <w:fldChar w:fldCharType="separate"/>
        </w:r>
        <w:r>
          <w:rPr>
            <w:webHidden/>
          </w:rPr>
          <w:t>58</w:t>
        </w:r>
        <w:r>
          <w:rPr>
            <w:webHidden/>
          </w:rPr>
          <w:fldChar w:fldCharType="end"/>
        </w:r>
      </w:hyperlink>
    </w:p>
    <w:p w:rsidR="001B5107" w:rsidRDefault="001B5107">
      <w:pPr>
        <w:pStyle w:val="TOC2"/>
        <w:rPr>
          <w:rFonts w:ascii="Calibri" w:eastAsia="Times New Roman" w:hAnsi="Calibri"/>
          <w:sz w:val="22"/>
          <w:szCs w:val="22"/>
        </w:rPr>
      </w:pPr>
      <w:hyperlink w:anchor="_Toc413099468" w:history="1">
        <w:r w:rsidRPr="003B1962">
          <w:rPr>
            <w:rStyle w:val="Hyperlink"/>
          </w:rPr>
          <w:t>7.1</w:t>
        </w:r>
        <w:r>
          <w:rPr>
            <w:rFonts w:ascii="Calibri" w:eastAsia="Times New Roman" w:hAnsi="Calibri"/>
            <w:sz w:val="22"/>
            <w:szCs w:val="22"/>
          </w:rPr>
          <w:tab/>
        </w:r>
        <w:r w:rsidRPr="003B1962">
          <w:rPr>
            <w:rStyle w:val="Hyperlink"/>
          </w:rPr>
          <w:t>Проекты по новому строительству, реконструкции и техническому перевооружению источников тепловой энергии</w:t>
        </w:r>
        <w:r>
          <w:rPr>
            <w:webHidden/>
          </w:rPr>
          <w:tab/>
        </w:r>
        <w:r>
          <w:rPr>
            <w:webHidden/>
          </w:rPr>
          <w:fldChar w:fldCharType="begin"/>
        </w:r>
        <w:r>
          <w:rPr>
            <w:webHidden/>
          </w:rPr>
          <w:instrText xml:space="preserve"> PAGEREF _Toc413099468 \h </w:instrText>
        </w:r>
        <w:r>
          <w:rPr>
            <w:webHidden/>
          </w:rPr>
        </w:r>
        <w:r>
          <w:rPr>
            <w:webHidden/>
          </w:rPr>
          <w:fldChar w:fldCharType="separate"/>
        </w:r>
        <w:r>
          <w:rPr>
            <w:webHidden/>
          </w:rPr>
          <w:t>58</w:t>
        </w:r>
        <w:r>
          <w:rPr>
            <w:webHidden/>
          </w:rPr>
          <w:fldChar w:fldCharType="end"/>
        </w:r>
      </w:hyperlink>
    </w:p>
    <w:p w:rsidR="001B5107" w:rsidRDefault="001B5107">
      <w:pPr>
        <w:pStyle w:val="TOC2"/>
        <w:rPr>
          <w:rFonts w:ascii="Calibri" w:eastAsia="Times New Roman" w:hAnsi="Calibri"/>
          <w:sz w:val="22"/>
          <w:szCs w:val="22"/>
        </w:rPr>
      </w:pPr>
      <w:hyperlink w:anchor="_Toc413099476" w:history="1">
        <w:r w:rsidRPr="003B1962">
          <w:rPr>
            <w:rStyle w:val="Hyperlink"/>
          </w:rPr>
          <w:t>7.2</w:t>
        </w:r>
        <w:r>
          <w:rPr>
            <w:rFonts w:ascii="Calibri" w:eastAsia="Times New Roman" w:hAnsi="Calibri"/>
            <w:sz w:val="22"/>
            <w:szCs w:val="22"/>
          </w:rPr>
          <w:tab/>
        </w:r>
        <w:r w:rsidRPr="003B1962">
          <w:rPr>
            <w:rStyle w:val="Hyperlink"/>
          </w:rPr>
          <w:t>Проекты по новому строительству и реконструкции тепловых сетей, в том числе:</w:t>
        </w:r>
        <w:r>
          <w:rPr>
            <w:webHidden/>
          </w:rPr>
          <w:tab/>
        </w:r>
        <w:r>
          <w:rPr>
            <w:webHidden/>
          </w:rPr>
          <w:fldChar w:fldCharType="begin"/>
        </w:r>
        <w:r>
          <w:rPr>
            <w:webHidden/>
          </w:rPr>
          <w:instrText xml:space="preserve"> PAGEREF _Toc413099476 \h </w:instrText>
        </w:r>
        <w:r>
          <w:rPr>
            <w:webHidden/>
          </w:rPr>
        </w:r>
        <w:r>
          <w:rPr>
            <w:webHidden/>
          </w:rPr>
          <w:fldChar w:fldCharType="separate"/>
        </w:r>
        <w:r>
          <w:rPr>
            <w:webHidden/>
          </w:rPr>
          <w:t>60</w:t>
        </w:r>
        <w:r>
          <w:rPr>
            <w:webHidden/>
          </w:rPr>
          <w:fldChar w:fldCharType="end"/>
        </w:r>
      </w:hyperlink>
    </w:p>
    <w:p w:rsidR="001B5107" w:rsidRDefault="001B5107">
      <w:pPr>
        <w:pStyle w:val="TOC1"/>
        <w:rPr>
          <w:rFonts w:ascii="Calibri" w:eastAsia="Times New Roman" w:hAnsi="Calibri"/>
          <w:bCs w:val="0"/>
          <w:smallCaps w:val="0"/>
          <w:sz w:val="22"/>
          <w:szCs w:val="22"/>
        </w:rPr>
      </w:pPr>
      <w:hyperlink w:anchor="_Toc413099480" w:history="1">
        <w:r w:rsidRPr="003B1962">
          <w:rPr>
            <w:rStyle w:val="Hyperlink"/>
          </w:rPr>
          <w:t>8</w:t>
        </w:r>
        <w:r>
          <w:rPr>
            <w:rFonts w:ascii="Calibri" w:eastAsia="Times New Roman" w:hAnsi="Calibri"/>
            <w:bCs w:val="0"/>
            <w:smallCaps w:val="0"/>
            <w:sz w:val="22"/>
            <w:szCs w:val="22"/>
          </w:rPr>
          <w:tab/>
        </w:r>
        <w:r w:rsidRPr="003B1962">
          <w:rPr>
            <w:rStyle w:val="Hyperlink"/>
          </w:rPr>
          <w:t>Перспективная схема водоснабжения мо запорожское сельское поселение</w:t>
        </w:r>
        <w:r>
          <w:rPr>
            <w:webHidden/>
          </w:rPr>
          <w:tab/>
        </w:r>
        <w:r>
          <w:rPr>
            <w:webHidden/>
          </w:rPr>
          <w:fldChar w:fldCharType="begin"/>
        </w:r>
        <w:r>
          <w:rPr>
            <w:webHidden/>
          </w:rPr>
          <w:instrText xml:space="preserve"> PAGEREF _Toc413099480 \h </w:instrText>
        </w:r>
        <w:r>
          <w:rPr>
            <w:webHidden/>
          </w:rPr>
        </w:r>
        <w:r>
          <w:rPr>
            <w:webHidden/>
          </w:rPr>
          <w:fldChar w:fldCharType="separate"/>
        </w:r>
        <w:r>
          <w:rPr>
            <w:webHidden/>
          </w:rPr>
          <w:t>61</w:t>
        </w:r>
        <w:r>
          <w:rPr>
            <w:webHidden/>
          </w:rPr>
          <w:fldChar w:fldCharType="end"/>
        </w:r>
      </w:hyperlink>
    </w:p>
    <w:p w:rsidR="001B5107" w:rsidRDefault="001B5107">
      <w:pPr>
        <w:pStyle w:val="TOC2"/>
        <w:rPr>
          <w:rFonts w:ascii="Calibri" w:eastAsia="Times New Roman" w:hAnsi="Calibri"/>
          <w:sz w:val="22"/>
          <w:szCs w:val="22"/>
        </w:rPr>
      </w:pPr>
      <w:hyperlink w:anchor="_Toc413099481" w:history="1">
        <w:r w:rsidRPr="003B1962">
          <w:rPr>
            <w:rStyle w:val="Hyperlink"/>
          </w:rPr>
          <w:t>8.1</w:t>
        </w:r>
        <w:r>
          <w:rPr>
            <w:rFonts w:ascii="Calibri" w:eastAsia="Times New Roman" w:hAnsi="Calibri"/>
            <w:sz w:val="22"/>
            <w:szCs w:val="22"/>
          </w:rPr>
          <w:tab/>
        </w:r>
        <w:r w:rsidRPr="003B1962">
          <w:rPr>
            <w:rStyle w:val="Hyperlink"/>
          </w:rPr>
          <w:t>Развитие головных объектов систем водоснабжения (водозаборов, очистных сооружений), исходя из необходимости покрытия перспективной нагрузки, не обеспеченной мощностью за счет использования существующих ее резервов;</w:t>
        </w:r>
        <w:r>
          <w:rPr>
            <w:webHidden/>
          </w:rPr>
          <w:tab/>
        </w:r>
        <w:r>
          <w:rPr>
            <w:webHidden/>
          </w:rPr>
          <w:fldChar w:fldCharType="begin"/>
        </w:r>
        <w:r>
          <w:rPr>
            <w:webHidden/>
          </w:rPr>
          <w:instrText xml:space="preserve"> PAGEREF _Toc413099481 \h </w:instrText>
        </w:r>
        <w:r>
          <w:rPr>
            <w:webHidden/>
          </w:rPr>
        </w:r>
        <w:r>
          <w:rPr>
            <w:webHidden/>
          </w:rPr>
          <w:fldChar w:fldCharType="separate"/>
        </w:r>
        <w:r>
          <w:rPr>
            <w:webHidden/>
          </w:rPr>
          <w:t>61</w:t>
        </w:r>
        <w:r>
          <w:rPr>
            <w:webHidden/>
          </w:rPr>
          <w:fldChar w:fldCharType="end"/>
        </w:r>
      </w:hyperlink>
    </w:p>
    <w:p w:rsidR="001B5107" w:rsidRDefault="001B5107">
      <w:pPr>
        <w:pStyle w:val="TOC1"/>
        <w:rPr>
          <w:rFonts w:ascii="Calibri" w:eastAsia="Times New Roman" w:hAnsi="Calibri"/>
          <w:bCs w:val="0"/>
          <w:smallCaps w:val="0"/>
          <w:sz w:val="22"/>
          <w:szCs w:val="22"/>
        </w:rPr>
      </w:pPr>
      <w:hyperlink w:anchor="_Toc413099482" w:history="1">
        <w:r w:rsidRPr="003B1962">
          <w:rPr>
            <w:rStyle w:val="Hyperlink"/>
          </w:rPr>
          <w:t>9</w:t>
        </w:r>
        <w:r>
          <w:rPr>
            <w:rFonts w:ascii="Calibri" w:eastAsia="Times New Roman" w:hAnsi="Calibri"/>
            <w:bCs w:val="0"/>
            <w:smallCaps w:val="0"/>
            <w:sz w:val="22"/>
            <w:szCs w:val="22"/>
          </w:rPr>
          <w:tab/>
        </w:r>
        <w:r w:rsidRPr="003B1962">
          <w:rPr>
            <w:rStyle w:val="Hyperlink"/>
          </w:rPr>
          <w:t>Перспективная схема водоотведения мо запорожское сельское поселение</w:t>
        </w:r>
        <w:r>
          <w:rPr>
            <w:webHidden/>
          </w:rPr>
          <w:tab/>
        </w:r>
        <w:r>
          <w:rPr>
            <w:webHidden/>
          </w:rPr>
          <w:fldChar w:fldCharType="begin"/>
        </w:r>
        <w:r>
          <w:rPr>
            <w:webHidden/>
          </w:rPr>
          <w:instrText xml:space="preserve"> PAGEREF _Toc413099482 \h </w:instrText>
        </w:r>
        <w:r>
          <w:rPr>
            <w:webHidden/>
          </w:rPr>
        </w:r>
        <w:r>
          <w:rPr>
            <w:webHidden/>
          </w:rPr>
          <w:fldChar w:fldCharType="separate"/>
        </w:r>
        <w:r>
          <w:rPr>
            <w:webHidden/>
          </w:rPr>
          <w:t>62</w:t>
        </w:r>
        <w:r>
          <w:rPr>
            <w:webHidden/>
          </w:rPr>
          <w:fldChar w:fldCharType="end"/>
        </w:r>
      </w:hyperlink>
    </w:p>
    <w:p w:rsidR="001B5107" w:rsidRDefault="001B5107">
      <w:pPr>
        <w:pStyle w:val="TOC2"/>
        <w:rPr>
          <w:rFonts w:ascii="Calibri" w:eastAsia="Times New Roman" w:hAnsi="Calibri"/>
          <w:sz w:val="22"/>
          <w:szCs w:val="22"/>
        </w:rPr>
      </w:pPr>
      <w:hyperlink w:anchor="_Toc413099483" w:history="1">
        <w:r w:rsidRPr="003B1962">
          <w:rPr>
            <w:rStyle w:val="Hyperlink"/>
          </w:rPr>
          <w:t>9.1</w:t>
        </w:r>
        <w:r>
          <w:rPr>
            <w:rFonts w:ascii="Calibri" w:eastAsia="Times New Roman" w:hAnsi="Calibri"/>
            <w:sz w:val="22"/>
            <w:szCs w:val="22"/>
          </w:rPr>
          <w:tab/>
        </w:r>
        <w:r w:rsidRPr="003B1962">
          <w:rPr>
            <w:rStyle w:val="Hyperlink"/>
          </w:rPr>
          <w:t>Строительство и реконструкция сооружений и головных насосных станций системы водоотведения на перспективу</w:t>
        </w:r>
        <w:r>
          <w:rPr>
            <w:webHidden/>
          </w:rPr>
          <w:tab/>
        </w:r>
        <w:r>
          <w:rPr>
            <w:webHidden/>
          </w:rPr>
          <w:fldChar w:fldCharType="begin"/>
        </w:r>
        <w:r>
          <w:rPr>
            <w:webHidden/>
          </w:rPr>
          <w:instrText xml:space="preserve"> PAGEREF _Toc413099483 \h </w:instrText>
        </w:r>
        <w:r>
          <w:rPr>
            <w:webHidden/>
          </w:rPr>
        </w:r>
        <w:r>
          <w:rPr>
            <w:webHidden/>
          </w:rPr>
          <w:fldChar w:fldCharType="separate"/>
        </w:r>
        <w:r>
          <w:rPr>
            <w:webHidden/>
          </w:rPr>
          <w:t>62</w:t>
        </w:r>
        <w:r>
          <w:rPr>
            <w:webHidden/>
          </w:rPr>
          <w:fldChar w:fldCharType="end"/>
        </w:r>
      </w:hyperlink>
    </w:p>
    <w:p w:rsidR="001B5107" w:rsidRDefault="001B5107">
      <w:pPr>
        <w:pStyle w:val="TOC2"/>
        <w:rPr>
          <w:rFonts w:ascii="Calibri" w:eastAsia="Times New Roman" w:hAnsi="Calibri"/>
          <w:sz w:val="22"/>
          <w:szCs w:val="22"/>
        </w:rPr>
      </w:pPr>
      <w:hyperlink w:anchor="_Toc413099484" w:history="1">
        <w:r w:rsidRPr="003B1962">
          <w:rPr>
            <w:rStyle w:val="Hyperlink"/>
          </w:rPr>
          <w:t>9.2</w:t>
        </w:r>
        <w:r>
          <w:rPr>
            <w:rFonts w:ascii="Calibri" w:eastAsia="Times New Roman" w:hAnsi="Calibri"/>
            <w:sz w:val="22"/>
            <w:szCs w:val="22"/>
          </w:rPr>
          <w:tab/>
        </w:r>
        <w:r w:rsidRPr="003B1962">
          <w:rPr>
            <w:rStyle w:val="Hyperlink"/>
          </w:rPr>
          <w:t>Строительство, реконструкция и модернизация линейных объектов систем водоотведения</w:t>
        </w:r>
        <w:r>
          <w:rPr>
            <w:webHidden/>
          </w:rPr>
          <w:tab/>
        </w:r>
        <w:r>
          <w:rPr>
            <w:webHidden/>
          </w:rPr>
          <w:fldChar w:fldCharType="begin"/>
        </w:r>
        <w:r>
          <w:rPr>
            <w:webHidden/>
          </w:rPr>
          <w:instrText xml:space="preserve"> PAGEREF _Toc413099484 \h </w:instrText>
        </w:r>
        <w:r>
          <w:rPr>
            <w:webHidden/>
          </w:rPr>
        </w:r>
        <w:r>
          <w:rPr>
            <w:webHidden/>
          </w:rPr>
          <w:fldChar w:fldCharType="separate"/>
        </w:r>
        <w:r>
          <w:rPr>
            <w:webHidden/>
          </w:rPr>
          <w:t>62</w:t>
        </w:r>
        <w:r>
          <w:rPr>
            <w:webHidden/>
          </w:rPr>
          <w:fldChar w:fldCharType="end"/>
        </w:r>
      </w:hyperlink>
    </w:p>
    <w:p w:rsidR="001B5107" w:rsidRDefault="001B5107">
      <w:pPr>
        <w:pStyle w:val="TOC1"/>
        <w:rPr>
          <w:rFonts w:ascii="Calibri" w:eastAsia="Times New Roman" w:hAnsi="Calibri"/>
          <w:bCs w:val="0"/>
          <w:smallCaps w:val="0"/>
          <w:sz w:val="22"/>
          <w:szCs w:val="22"/>
        </w:rPr>
      </w:pPr>
      <w:hyperlink w:anchor="_Toc413099485" w:history="1">
        <w:r w:rsidRPr="003B1962">
          <w:rPr>
            <w:rStyle w:val="Hyperlink"/>
          </w:rPr>
          <w:t>10</w:t>
        </w:r>
        <w:r>
          <w:rPr>
            <w:rFonts w:ascii="Calibri" w:eastAsia="Times New Roman" w:hAnsi="Calibri"/>
            <w:bCs w:val="0"/>
            <w:smallCaps w:val="0"/>
            <w:sz w:val="22"/>
            <w:szCs w:val="22"/>
          </w:rPr>
          <w:tab/>
        </w:r>
        <w:r w:rsidRPr="003B1962">
          <w:rPr>
            <w:rStyle w:val="Hyperlink"/>
          </w:rPr>
          <w:t>Перспективная схема обращения с ТБО мо запорожское сельское поселение</w:t>
        </w:r>
        <w:r>
          <w:rPr>
            <w:webHidden/>
          </w:rPr>
          <w:tab/>
        </w:r>
        <w:r>
          <w:rPr>
            <w:webHidden/>
          </w:rPr>
          <w:fldChar w:fldCharType="begin"/>
        </w:r>
        <w:r>
          <w:rPr>
            <w:webHidden/>
          </w:rPr>
          <w:instrText xml:space="preserve"> PAGEREF _Toc413099485 \h </w:instrText>
        </w:r>
        <w:r>
          <w:rPr>
            <w:webHidden/>
          </w:rPr>
        </w:r>
        <w:r>
          <w:rPr>
            <w:webHidden/>
          </w:rPr>
          <w:fldChar w:fldCharType="separate"/>
        </w:r>
        <w:r>
          <w:rPr>
            <w:webHidden/>
          </w:rPr>
          <w:t>63</w:t>
        </w:r>
        <w:r>
          <w:rPr>
            <w:webHidden/>
          </w:rPr>
          <w:fldChar w:fldCharType="end"/>
        </w:r>
      </w:hyperlink>
    </w:p>
    <w:p w:rsidR="001B5107" w:rsidRDefault="001B5107">
      <w:pPr>
        <w:pStyle w:val="TOC1"/>
        <w:rPr>
          <w:rFonts w:ascii="Calibri" w:eastAsia="Times New Roman" w:hAnsi="Calibri"/>
          <w:bCs w:val="0"/>
          <w:smallCaps w:val="0"/>
          <w:sz w:val="22"/>
          <w:szCs w:val="22"/>
        </w:rPr>
      </w:pPr>
      <w:hyperlink w:anchor="_Toc413099486" w:history="1">
        <w:r w:rsidRPr="003B1962">
          <w:rPr>
            <w:rStyle w:val="Hyperlink"/>
          </w:rPr>
          <w:t>11</w:t>
        </w:r>
        <w:r>
          <w:rPr>
            <w:rFonts w:ascii="Calibri" w:eastAsia="Times New Roman" w:hAnsi="Calibri"/>
            <w:bCs w:val="0"/>
            <w:smallCaps w:val="0"/>
            <w:sz w:val="22"/>
            <w:szCs w:val="22"/>
          </w:rPr>
          <w:tab/>
        </w:r>
        <w:r w:rsidRPr="003B1962">
          <w:rPr>
            <w:rStyle w:val="Hyperlink"/>
          </w:rPr>
          <w:t>Общая программа проектов</w:t>
        </w:r>
        <w:r>
          <w:rPr>
            <w:webHidden/>
          </w:rPr>
          <w:tab/>
        </w:r>
        <w:r>
          <w:rPr>
            <w:webHidden/>
          </w:rPr>
          <w:fldChar w:fldCharType="begin"/>
        </w:r>
        <w:r>
          <w:rPr>
            <w:webHidden/>
          </w:rPr>
          <w:instrText xml:space="preserve"> PAGEREF _Toc413099486 \h </w:instrText>
        </w:r>
        <w:r>
          <w:rPr>
            <w:webHidden/>
          </w:rPr>
        </w:r>
        <w:r>
          <w:rPr>
            <w:webHidden/>
          </w:rPr>
          <w:fldChar w:fldCharType="separate"/>
        </w:r>
        <w:r>
          <w:rPr>
            <w:webHidden/>
          </w:rPr>
          <w:t>67</w:t>
        </w:r>
        <w:r>
          <w:rPr>
            <w:webHidden/>
          </w:rPr>
          <w:fldChar w:fldCharType="end"/>
        </w:r>
      </w:hyperlink>
    </w:p>
    <w:p w:rsidR="001B5107" w:rsidRDefault="001B5107">
      <w:pPr>
        <w:pStyle w:val="TOC1"/>
        <w:rPr>
          <w:rFonts w:ascii="Calibri" w:eastAsia="Times New Roman" w:hAnsi="Calibri"/>
          <w:bCs w:val="0"/>
          <w:smallCaps w:val="0"/>
          <w:sz w:val="22"/>
          <w:szCs w:val="22"/>
        </w:rPr>
      </w:pPr>
      <w:hyperlink w:anchor="_Toc413099487" w:history="1">
        <w:r w:rsidRPr="003B1962">
          <w:rPr>
            <w:rStyle w:val="Hyperlink"/>
          </w:rPr>
          <w:t>12</w:t>
        </w:r>
        <w:r>
          <w:rPr>
            <w:rFonts w:ascii="Calibri" w:eastAsia="Times New Roman" w:hAnsi="Calibri"/>
            <w:bCs w:val="0"/>
            <w:smallCaps w:val="0"/>
            <w:sz w:val="22"/>
            <w:szCs w:val="22"/>
          </w:rPr>
          <w:tab/>
        </w:r>
        <w:r w:rsidRPr="003B1962">
          <w:rPr>
            <w:rStyle w:val="Hyperlink"/>
          </w:rPr>
          <w:t>Финансовые потребности для реализации программы</w:t>
        </w:r>
        <w:r>
          <w:rPr>
            <w:webHidden/>
          </w:rPr>
          <w:tab/>
        </w:r>
        <w:r>
          <w:rPr>
            <w:webHidden/>
          </w:rPr>
          <w:fldChar w:fldCharType="begin"/>
        </w:r>
        <w:r>
          <w:rPr>
            <w:webHidden/>
          </w:rPr>
          <w:instrText xml:space="preserve"> PAGEREF _Toc413099487 \h </w:instrText>
        </w:r>
        <w:r>
          <w:rPr>
            <w:webHidden/>
          </w:rPr>
        </w:r>
        <w:r>
          <w:rPr>
            <w:webHidden/>
          </w:rPr>
          <w:fldChar w:fldCharType="separate"/>
        </w:r>
        <w:r>
          <w:rPr>
            <w:webHidden/>
          </w:rPr>
          <w:t>69</w:t>
        </w:r>
        <w:r>
          <w:rPr>
            <w:webHidden/>
          </w:rPr>
          <w:fldChar w:fldCharType="end"/>
        </w:r>
      </w:hyperlink>
    </w:p>
    <w:p w:rsidR="001B5107" w:rsidRDefault="001B5107">
      <w:pPr>
        <w:pStyle w:val="TOC2"/>
        <w:rPr>
          <w:rFonts w:ascii="Calibri" w:eastAsia="Times New Roman" w:hAnsi="Calibri"/>
          <w:sz w:val="22"/>
          <w:szCs w:val="22"/>
        </w:rPr>
      </w:pPr>
      <w:hyperlink w:anchor="_Toc413099488" w:history="1">
        <w:r w:rsidRPr="003B1962">
          <w:rPr>
            <w:rStyle w:val="Hyperlink"/>
          </w:rPr>
          <w:t>12.1</w:t>
        </w:r>
        <w:r>
          <w:rPr>
            <w:rFonts w:ascii="Calibri" w:eastAsia="Times New Roman" w:hAnsi="Calibri"/>
            <w:sz w:val="22"/>
            <w:szCs w:val="22"/>
          </w:rPr>
          <w:tab/>
        </w:r>
        <w:r w:rsidRPr="003B1962">
          <w:rPr>
            <w:rStyle w:val="Hyperlink"/>
          </w:rPr>
          <w:t>Ежегодная динамика совокупной потребности в капитальных вложениях для реализации всей программы инвестиционных проектов</w:t>
        </w:r>
        <w:r>
          <w:rPr>
            <w:webHidden/>
          </w:rPr>
          <w:tab/>
        </w:r>
        <w:r>
          <w:rPr>
            <w:webHidden/>
          </w:rPr>
          <w:fldChar w:fldCharType="begin"/>
        </w:r>
        <w:r>
          <w:rPr>
            <w:webHidden/>
          </w:rPr>
          <w:instrText xml:space="preserve"> PAGEREF _Toc413099488 \h </w:instrText>
        </w:r>
        <w:r>
          <w:rPr>
            <w:webHidden/>
          </w:rPr>
        </w:r>
        <w:r>
          <w:rPr>
            <w:webHidden/>
          </w:rPr>
          <w:fldChar w:fldCharType="separate"/>
        </w:r>
        <w:r>
          <w:rPr>
            <w:webHidden/>
          </w:rPr>
          <w:t>69</w:t>
        </w:r>
        <w:r>
          <w:rPr>
            <w:webHidden/>
          </w:rPr>
          <w:fldChar w:fldCharType="end"/>
        </w:r>
      </w:hyperlink>
    </w:p>
    <w:p w:rsidR="001B5107" w:rsidRDefault="001B5107">
      <w:pPr>
        <w:pStyle w:val="TOC1"/>
        <w:rPr>
          <w:rFonts w:ascii="Calibri" w:eastAsia="Times New Roman" w:hAnsi="Calibri"/>
          <w:bCs w:val="0"/>
          <w:smallCaps w:val="0"/>
          <w:sz w:val="22"/>
          <w:szCs w:val="22"/>
        </w:rPr>
      </w:pPr>
      <w:hyperlink w:anchor="_Toc413099489" w:history="1">
        <w:r w:rsidRPr="003B1962">
          <w:rPr>
            <w:rStyle w:val="Hyperlink"/>
            <w:rFonts w:eastAsia="Times New Roman"/>
          </w:rPr>
          <w:t>13</w:t>
        </w:r>
        <w:r>
          <w:rPr>
            <w:rFonts w:ascii="Calibri" w:eastAsia="Times New Roman" w:hAnsi="Calibri"/>
            <w:bCs w:val="0"/>
            <w:smallCaps w:val="0"/>
            <w:sz w:val="22"/>
            <w:szCs w:val="22"/>
          </w:rPr>
          <w:tab/>
        </w:r>
        <w:r w:rsidRPr="003B1962">
          <w:rPr>
            <w:rStyle w:val="Hyperlink"/>
          </w:rPr>
          <w:t>Организация реализации проектов</w:t>
        </w:r>
        <w:r>
          <w:rPr>
            <w:webHidden/>
          </w:rPr>
          <w:tab/>
        </w:r>
        <w:r>
          <w:rPr>
            <w:webHidden/>
          </w:rPr>
          <w:fldChar w:fldCharType="begin"/>
        </w:r>
        <w:r>
          <w:rPr>
            <w:webHidden/>
          </w:rPr>
          <w:instrText xml:space="preserve"> PAGEREF _Toc413099489 \h </w:instrText>
        </w:r>
        <w:r>
          <w:rPr>
            <w:webHidden/>
          </w:rPr>
        </w:r>
        <w:r>
          <w:rPr>
            <w:webHidden/>
          </w:rPr>
          <w:fldChar w:fldCharType="separate"/>
        </w:r>
        <w:r>
          <w:rPr>
            <w:webHidden/>
          </w:rPr>
          <w:t>71</w:t>
        </w:r>
        <w:r>
          <w:rPr>
            <w:webHidden/>
          </w:rPr>
          <w:fldChar w:fldCharType="end"/>
        </w:r>
      </w:hyperlink>
    </w:p>
    <w:p w:rsidR="001B5107" w:rsidRDefault="001B5107">
      <w:pPr>
        <w:pStyle w:val="TOC1"/>
        <w:rPr>
          <w:rFonts w:ascii="Calibri" w:eastAsia="Times New Roman" w:hAnsi="Calibri"/>
          <w:bCs w:val="0"/>
          <w:smallCaps w:val="0"/>
          <w:sz w:val="22"/>
          <w:szCs w:val="22"/>
        </w:rPr>
      </w:pPr>
      <w:hyperlink w:anchor="_Toc413099490" w:history="1">
        <w:r w:rsidRPr="003B1962">
          <w:rPr>
            <w:rStyle w:val="Hyperlink"/>
          </w:rPr>
          <w:t>14</w:t>
        </w:r>
        <w:r>
          <w:rPr>
            <w:rFonts w:ascii="Calibri" w:eastAsia="Times New Roman" w:hAnsi="Calibri"/>
            <w:bCs w:val="0"/>
            <w:smallCaps w:val="0"/>
            <w:sz w:val="22"/>
            <w:szCs w:val="22"/>
          </w:rPr>
          <w:tab/>
        </w:r>
        <w:r w:rsidRPr="003B1962">
          <w:rPr>
            <w:rStyle w:val="Hyperlink"/>
          </w:rPr>
          <w:t>Программа инвестиционных проектов, тариф и плата за подключение (присоединении)</w:t>
        </w:r>
        <w:r>
          <w:rPr>
            <w:webHidden/>
          </w:rPr>
          <w:tab/>
        </w:r>
        <w:r>
          <w:rPr>
            <w:webHidden/>
          </w:rPr>
          <w:fldChar w:fldCharType="begin"/>
        </w:r>
        <w:r>
          <w:rPr>
            <w:webHidden/>
          </w:rPr>
          <w:instrText xml:space="preserve"> PAGEREF _Toc413099490 \h </w:instrText>
        </w:r>
        <w:r>
          <w:rPr>
            <w:webHidden/>
          </w:rPr>
        </w:r>
        <w:r>
          <w:rPr>
            <w:webHidden/>
          </w:rPr>
          <w:fldChar w:fldCharType="separate"/>
        </w:r>
        <w:r>
          <w:rPr>
            <w:webHidden/>
          </w:rPr>
          <w:t>75</w:t>
        </w:r>
        <w:r>
          <w:rPr>
            <w:webHidden/>
          </w:rPr>
          <w:fldChar w:fldCharType="end"/>
        </w:r>
      </w:hyperlink>
    </w:p>
    <w:p w:rsidR="001B5107" w:rsidRDefault="001B5107">
      <w:pPr>
        <w:pStyle w:val="TOC1"/>
        <w:rPr>
          <w:rFonts w:ascii="Calibri" w:eastAsia="Times New Roman" w:hAnsi="Calibri"/>
          <w:bCs w:val="0"/>
          <w:smallCaps w:val="0"/>
          <w:sz w:val="22"/>
          <w:szCs w:val="22"/>
        </w:rPr>
      </w:pPr>
      <w:hyperlink w:anchor="_Toc413099491" w:history="1">
        <w:r w:rsidRPr="003B1962">
          <w:rPr>
            <w:rStyle w:val="Hyperlink"/>
            <w:rFonts w:eastAsia="Times New Roman"/>
          </w:rPr>
          <w:t>15</w:t>
        </w:r>
        <w:r>
          <w:rPr>
            <w:rFonts w:ascii="Calibri" w:eastAsia="Times New Roman" w:hAnsi="Calibri"/>
            <w:bCs w:val="0"/>
            <w:smallCaps w:val="0"/>
            <w:sz w:val="22"/>
            <w:szCs w:val="22"/>
          </w:rPr>
          <w:tab/>
        </w:r>
        <w:r w:rsidRPr="003B1962">
          <w:rPr>
            <w:rStyle w:val="Hyperlink"/>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ресурсы</w:t>
        </w:r>
        <w:r>
          <w:rPr>
            <w:webHidden/>
          </w:rPr>
          <w:tab/>
        </w:r>
        <w:r>
          <w:rPr>
            <w:webHidden/>
          </w:rPr>
          <w:fldChar w:fldCharType="begin"/>
        </w:r>
        <w:r>
          <w:rPr>
            <w:webHidden/>
          </w:rPr>
          <w:instrText xml:space="preserve"> PAGEREF _Toc413099491 \h </w:instrText>
        </w:r>
        <w:r>
          <w:rPr>
            <w:webHidden/>
          </w:rPr>
        </w:r>
        <w:r>
          <w:rPr>
            <w:webHidden/>
          </w:rPr>
          <w:fldChar w:fldCharType="separate"/>
        </w:r>
        <w:r>
          <w:rPr>
            <w:webHidden/>
          </w:rPr>
          <w:t>84</w:t>
        </w:r>
        <w:r>
          <w:rPr>
            <w:webHidden/>
          </w:rPr>
          <w:fldChar w:fldCharType="end"/>
        </w:r>
      </w:hyperlink>
    </w:p>
    <w:p w:rsidR="001B5107" w:rsidRDefault="001B5107">
      <w:pPr>
        <w:pStyle w:val="TOC1"/>
        <w:rPr>
          <w:rFonts w:ascii="Calibri" w:eastAsia="Times New Roman" w:hAnsi="Calibri"/>
          <w:bCs w:val="0"/>
          <w:smallCaps w:val="0"/>
          <w:sz w:val="22"/>
          <w:szCs w:val="22"/>
        </w:rPr>
      </w:pPr>
      <w:hyperlink w:anchor="_Toc413099492" w:history="1">
        <w:r w:rsidRPr="003B1962">
          <w:rPr>
            <w:rStyle w:val="Hyperlink"/>
          </w:rPr>
          <w:t>16</w:t>
        </w:r>
        <w:r>
          <w:rPr>
            <w:rFonts w:ascii="Calibri" w:eastAsia="Times New Roman" w:hAnsi="Calibri"/>
            <w:bCs w:val="0"/>
            <w:smallCaps w:val="0"/>
            <w:sz w:val="22"/>
            <w:szCs w:val="22"/>
          </w:rPr>
          <w:tab/>
        </w:r>
        <w:r w:rsidRPr="003B1962">
          <w:rPr>
            <w:rStyle w:val="Hyperlink"/>
          </w:rPr>
          <w:t>Модель для расчета Программы</w:t>
        </w:r>
        <w:r>
          <w:rPr>
            <w:webHidden/>
          </w:rPr>
          <w:tab/>
        </w:r>
        <w:r>
          <w:rPr>
            <w:webHidden/>
          </w:rPr>
          <w:fldChar w:fldCharType="begin"/>
        </w:r>
        <w:r>
          <w:rPr>
            <w:webHidden/>
          </w:rPr>
          <w:instrText xml:space="preserve"> PAGEREF _Toc413099492 \h </w:instrText>
        </w:r>
        <w:r>
          <w:rPr>
            <w:webHidden/>
          </w:rPr>
        </w:r>
        <w:r>
          <w:rPr>
            <w:webHidden/>
          </w:rPr>
          <w:fldChar w:fldCharType="separate"/>
        </w:r>
        <w:r>
          <w:rPr>
            <w:webHidden/>
          </w:rPr>
          <w:t>92</w:t>
        </w:r>
        <w:r>
          <w:rPr>
            <w:webHidden/>
          </w:rPr>
          <w:fldChar w:fldCharType="end"/>
        </w:r>
      </w:hyperlink>
    </w:p>
    <w:p w:rsidR="001B5107" w:rsidRDefault="001B5107" w:rsidP="001338FC">
      <w:pPr>
        <w:pStyle w:val="TOC1"/>
        <w:rPr>
          <w:caps/>
          <w:webHidden/>
          <w:szCs w:val="28"/>
        </w:rPr>
      </w:pPr>
      <w:r w:rsidRPr="002F48CF">
        <w:rPr>
          <w:caps/>
          <w:szCs w:val="28"/>
          <w:lang w:val="en-US"/>
        </w:rPr>
        <w:fldChar w:fldCharType="end"/>
      </w:r>
      <w:r>
        <w:rPr>
          <w:caps/>
          <w:szCs w:val="28"/>
        </w:rPr>
        <w:t>Приложение 1</w:t>
      </w:r>
      <w:r w:rsidRPr="00042BD0">
        <w:rPr>
          <w:caps/>
          <w:webHidden/>
          <w:szCs w:val="28"/>
        </w:rPr>
        <w:tab/>
      </w:r>
      <w:r>
        <w:rPr>
          <w:caps/>
          <w:webHidden/>
          <w:szCs w:val="28"/>
        </w:rPr>
        <w:t>93</w:t>
      </w:r>
    </w:p>
    <w:p w:rsidR="001B5107" w:rsidRPr="00042BD0" w:rsidRDefault="001B5107" w:rsidP="001338FC">
      <w:pPr>
        <w:pStyle w:val="TOC1"/>
      </w:pPr>
      <w:r>
        <w:rPr>
          <w:caps/>
          <w:szCs w:val="28"/>
        </w:rPr>
        <w:t>Приложение 2</w:t>
      </w:r>
      <w:r w:rsidRPr="00042BD0">
        <w:rPr>
          <w:caps/>
          <w:webHidden/>
          <w:szCs w:val="28"/>
        </w:rPr>
        <w:tab/>
      </w:r>
      <w:r>
        <w:rPr>
          <w:caps/>
          <w:webHidden/>
          <w:szCs w:val="28"/>
        </w:rPr>
        <w:t>96</w:t>
      </w:r>
    </w:p>
    <w:p w:rsidR="001B5107" w:rsidRPr="008D5BDF" w:rsidRDefault="001B5107" w:rsidP="003615F7">
      <w:pPr>
        <w:pStyle w:val="Heading1"/>
      </w:pPr>
      <w:bookmarkStart w:id="0" w:name="_Toc413099428"/>
      <w:r w:rsidRPr="008D5BDF">
        <w:t xml:space="preserve">Перспективные показатели развития </w:t>
      </w:r>
      <w:r>
        <w:rPr>
          <w:lang/>
        </w:rPr>
        <w:t>МО Запорожское сельское поселение</w:t>
      </w:r>
      <w:r w:rsidRPr="008D5BDF">
        <w:t xml:space="preserve"> для разработки программы</w:t>
      </w:r>
      <w:bookmarkEnd w:id="0"/>
    </w:p>
    <w:p w:rsidR="001B5107" w:rsidRPr="00B86C11" w:rsidRDefault="001B5107" w:rsidP="003615F7">
      <w:pPr>
        <w:pStyle w:val="Heading2"/>
      </w:pPr>
      <w:bookmarkStart w:id="1" w:name="_Toc413099429"/>
      <w:r w:rsidRPr="00B86C11">
        <w:t xml:space="preserve">Характеристика </w:t>
      </w:r>
      <w:r w:rsidRPr="00B86C11">
        <w:rPr>
          <w:lang/>
        </w:rPr>
        <w:t>Запорожского сельского поселения</w:t>
      </w:r>
      <w:bookmarkEnd w:id="1"/>
    </w:p>
    <w:p w:rsidR="001B5107" w:rsidRPr="00B86C11" w:rsidRDefault="001B5107" w:rsidP="00AE3937">
      <w:pPr>
        <w:pStyle w:val="Heading3"/>
      </w:pPr>
      <w:bookmarkStart w:id="2" w:name="_Toc270506545"/>
      <w:bookmarkStart w:id="3" w:name="_Toc371975358"/>
      <w:bookmarkStart w:id="4" w:name="_Toc373140904"/>
      <w:bookmarkStart w:id="5" w:name="_Toc403052770"/>
      <w:bookmarkStart w:id="6" w:name="_Toc413099430"/>
      <w:r w:rsidRPr="00B86C11">
        <w:t>Юридические и организационные данные</w:t>
      </w:r>
      <w:bookmarkEnd w:id="2"/>
      <w:bookmarkEnd w:id="3"/>
      <w:bookmarkEnd w:id="4"/>
      <w:bookmarkEnd w:id="5"/>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5357"/>
      </w:tblGrid>
      <w:tr w:rsidR="001B5107" w:rsidRPr="00B86C11" w:rsidTr="00864A31">
        <w:trPr>
          <w:jc w:val="center"/>
        </w:trPr>
        <w:tc>
          <w:tcPr>
            <w:tcW w:w="3794" w:type="dxa"/>
            <w:vAlign w:val="center"/>
          </w:tcPr>
          <w:p w:rsidR="001B5107" w:rsidRPr="00B86C11" w:rsidRDefault="001B5107" w:rsidP="00864A31">
            <w:pPr>
              <w:pStyle w:val="15"/>
              <w:ind w:firstLine="0"/>
              <w:jc w:val="left"/>
            </w:pPr>
            <w:r w:rsidRPr="00B86C11">
              <w:t>Полное название муниципального образования</w:t>
            </w:r>
          </w:p>
        </w:tc>
        <w:tc>
          <w:tcPr>
            <w:tcW w:w="5357" w:type="dxa"/>
            <w:vAlign w:val="center"/>
          </w:tcPr>
          <w:p w:rsidR="001B5107" w:rsidRPr="00B86C11" w:rsidRDefault="001B5107" w:rsidP="00864A31">
            <w:pPr>
              <w:pStyle w:val="15"/>
              <w:ind w:firstLine="0"/>
              <w:jc w:val="left"/>
            </w:pPr>
            <w:r>
              <w:t>М</w:t>
            </w:r>
            <w:r w:rsidRPr="00B86C11">
              <w:t>униципальное образование Запорожское сельское поселение муниципа</w:t>
            </w:r>
            <w:r>
              <w:t xml:space="preserve">льного образования Приозерский </w:t>
            </w:r>
            <w:r w:rsidRPr="00B86C11">
              <w:t>муниципальный район Ленинградской области</w:t>
            </w:r>
          </w:p>
        </w:tc>
      </w:tr>
      <w:tr w:rsidR="001B5107" w:rsidRPr="00B86C11" w:rsidTr="00864A31">
        <w:trPr>
          <w:jc w:val="center"/>
        </w:trPr>
        <w:tc>
          <w:tcPr>
            <w:tcW w:w="3794" w:type="dxa"/>
            <w:vAlign w:val="center"/>
          </w:tcPr>
          <w:p w:rsidR="001B5107" w:rsidRPr="00B86C11" w:rsidRDefault="001B5107" w:rsidP="00864A31">
            <w:pPr>
              <w:pStyle w:val="15"/>
              <w:ind w:firstLine="0"/>
              <w:jc w:val="left"/>
            </w:pPr>
            <w:r w:rsidRPr="00B86C11">
              <w:t>Сокращенное название муниципального образования</w:t>
            </w:r>
          </w:p>
        </w:tc>
        <w:tc>
          <w:tcPr>
            <w:tcW w:w="5357" w:type="dxa"/>
            <w:vAlign w:val="center"/>
          </w:tcPr>
          <w:p w:rsidR="001B5107" w:rsidRPr="00B86C11" w:rsidRDefault="001B5107" w:rsidP="00864A31">
            <w:pPr>
              <w:pStyle w:val="15"/>
              <w:ind w:firstLine="0"/>
              <w:jc w:val="left"/>
            </w:pPr>
            <w:r>
              <w:t xml:space="preserve">МО Запорожское </w:t>
            </w:r>
            <w:r w:rsidRPr="00BB0A1F">
              <w:t>сельское поселение муницип</w:t>
            </w:r>
            <w:r>
              <w:t>ального образования Приозерский</w:t>
            </w:r>
            <w:r w:rsidRPr="00BB0A1F">
              <w:t xml:space="preserve"> муниципальный район</w:t>
            </w:r>
          </w:p>
        </w:tc>
      </w:tr>
      <w:tr w:rsidR="001B5107" w:rsidRPr="00B86C11" w:rsidTr="00864A31">
        <w:trPr>
          <w:jc w:val="center"/>
        </w:trPr>
        <w:tc>
          <w:tcPr>
            <w:tcW w:w="3794" w:type="dxa"/>
            <w:vAlign w:val="center"/>
          </w:tcPr>
          <w:p w:rsidR="001B5107" w:rsidRPr="00B86C11" w:rsidRDefault="001B5107" w:rsidP="00864A31">
            <w:pPr>
              <w:pStyle w:val="15"/>
              <w:ind w:firstLine="0"/>
              <w:jc w:val="left"/>
            </w:pPr>
            <w:r w:rsidRPr="00B86C11">
              <w:t>Организационно-правовая форма</w:t>
            </w:r>
          </w:p>
        </w:tc>
        <w:tc>
          <w:tcPr>
            <w:tcW w:w="5357" w:type="dxa"/>
            <w:vAlign w:val="center"/>
          </w:tcPr>
          <w:p w:rsidR="001B5107" w:rsidRPr="00B86C11" w:rsidRDefault="001B5107" w:rsidP="00864A31">
            <w:pPr>
              <w:pStyle w:val="15"/>
              <w:ind w:firstLine="0"/>
              <w:jc w:val="left"/>
            </w:pPr>
            <w:r w:rsidRPr="00B86C11">
              <w:t>Муниципальное образование</w:t>
            </w:r>
          </w:p>
        </w:tc>
      </w:tr>
      <w:tr w:rsidR="001B5107" w:rsidRPr="00B86C11" w:rsidTr="00864A31">
        <w:trPr>
          <w:jc w:val="center"/>
        </w:trPr>
        <w:tc>
          <w:tcPr>
            <w:tcW w:w="3794" w:type="dxa"/>
            <w:vAlign w:val="center"/>
          </w:tcPr>
          <w:p w:rsidR="001B5107" w:rsidRPr="00B86C11" w:rsidRDefault="001B5107" w:rsidP="00864A31">
            <w:pPr>
              <w:pStyle w:val="15"/>
              <w:ind w:firstLine="0"/>
              <w:jc w:val="left"/>
            </w:pPr>
            <w:r w:rsidRPr="00B86C11">
              <w:t>Форма собственности</w:t>
            </w:r>
          </w:p>
        </w:tc>
        <w:tc>
          <w:tcPr>
            <w:tcW w:w="5357" w:type="dxa"/>
            <w:vAlign w:val="center"/>
          </w:tcPr>
          <w:p w:rsidR="001B5107" w:rsidRPr="00B86C11" w:rsidRDefault="001B5107" w:rsidP="00864A31">
            <w:pPr>
              <w:pStyle w:val="15"/>
              <w:ind w:firstLine="0"/>
              <w:jc w:val="left"/>
            </w:pPr>
            <w:r w:rsidRPr="00B86C11">
              <w:t>Муниципальная</w:t>
            </w:r>
          </w:p>
        </w:tc>
      </w:tr>
      <w:tr w:rsidR="001B5107" w:rsidRPr="009C060E" w:rsidTr="00864A31">
        <w:trPr>
          <w:jc w:val="center"/>
        </w:trPr>
        <w:tc>
          <w:tcPr>
            <w:tcW w:w="3794" w:type="dxa"/>
            <w:vAlign w:val="center"/>
          </w:tcPr>
          <w:p w:rsidR="001B5107" w:rsidRPr="009C060E" w:rsidRDefault="001B5107" w:rsidP="00864A31">
            <w:pPr>
              <w:pStyle w:val="15"/>
              <w:ind w:firstLine="0"/>
              <w:jc w:val="left"/>
              <w:rPr>
                <w:highlight w:val="red"/>
              </w:rPr>
            </w:pPr>
            <w:r w:rsidRPr="003C7910">
              <w:rPr>
                <w:bCs/>
                <w:color w:val="000000"/>
              </w:rPr>
              <w:t>Устав муниципального образования</w:t>
            </w:r>
          </w:p>
        </w:tc>
        <w:tc>
          <w:tcPr>
            <w:tcW w:w="5357" w:type="dxa"/>
            <w:vAlign w:val="center"/>
          </w:tcPr>
          <w:p w:rsidR="001B5107" w:rsidRPr="00B86C11" w:rsidRDefault="001B5107" w:rsidP="00864A31">
            <w:pPr>
              <w:pStyle w:val="15"/>
              <w:ind w:firstLine="0"/>
              <w:jc w:val="left"/>
            </w:pPr>
            <w:r>
              <w:t>п</w:t>
            </w:r>
            <w:r w:rsidRPr="00B86C11">
              <w:t>ринят</w:t>
            </w:r>
            <w:r>
              <w:t xml:space="preserve"> </w:t>
            </w:r>
            <w:r w:rsidRPr="00B86C11">
              <w:t>решением Совета депутатов муниципального образования Запорожское сельское поселение муниципального образования Приозерский муниципальный район Ленинградской области</w:t>
            </w:r>
            <w:r>
              <w:t xml:space="preserve"> </w:t>
            </w:r>
            <w:r w:rsidRPr="00B86C11">
              <w:t xml:space="preserve">№ 16 от 23 ноября 2005 </w:t>
            </w:r>
            <w:r>
              <w:t xml:space="preserve">г.. Внесены изменения </w:t>
            </w:r>
            <w:r w:rsidRPr="00B86C11">
              <w:t xml:space="preserve">Решением Совета Депутатов муниципального образования  Запорожское сельское поселение от 27.02.2009 г. № 212, от 10.06.2010 г. № </w:t>
            </w:r>
            <w:r>
              <w:t>14.,  от 25.03.2013 г. № 130.</w:t>
            </w:r>
          </w:p>
          <w:p w:rsidR="001B5107" w:rsidRPr="009C060E" w:rsidRDefault="001B5107" w:rsidP="00864A31">
            <w:pPr>
              <w:pStyle w:val="15"/>
              <w:ind w:firstLine="0"/>
              <w:jc w:val="left"/>
              <w:rPr>
                <w:highlight w:val="red"/>
              </w:rPr>
            </w:pPr>
          </w:p>
        </w:tc>
      </w:tr>
      <w:tr w:rsidR="001B5107" w:rsidRPr="009C060E" w:rsidTr="00864A31">
        <w:trPr>
          <w:trHeight w:val="546"/>
          <w:jc w:val="center"/>
        </w:trPr>
        <w:tc>
          <w:tcPr>
            <w:tcW w:w="3794" w:type="dxa"/>
            <w:vAlign w:val="center"/>
          </w:tcPr>
          <w:p w:rsidR="001B5107" w:rsidRPr="00BB0A1F" w:rsidRDefault="001B5107" w:rsidP="00864A31">
            <w:pPr>
              <w:pStyle w:val="15"/>
              <w:ind w:firstLine="0"/>
              <w:jc w:val="left"/>
              <w:rPr>
                <w:color w:val="000000"/>
              </w:rPr>
            </w:pPr>
            <w:r w:rsidRPr="00BB0A1F">
              <w:rPr>
                <w:color w:val="000000"/>
              </w:rPr>
              <w:t>ИНН</w:t>
            </w:r>
          </w:p>
        </w:tc>
        <w:tc>
          <w:tcPr>
            <w:tcW w:w="5357" w:type="dxa"/>
            <w:vAlign w:val="center"/>
          </w:tcPr>
          <w:p w:rsidR="001B5107" w:rsidRPr="00BB0A1F" w:rsidRDefault="001B5107" w:rsidP="00864A31">
            <w:pPr>
              <w:pStyle w:val="15"/>
              <w:ind w:firstLine="0"/>
              <w:jc w:val="left"/>
              <w:rPr>
                <w:color w:val="000000"/>
              </w:rPr>
            </w:pPr>
            <w:r w:rsidRPr="00BB0A1F">
              <w:rPr>
                <w:color w:val="000000"/>
              </w:rPr>
              <w:t>4712039319</w:t>
            </w:r>
          </w:p>
        </w:tc>
      </w:tr>
      <w:tr w:rsidR="001B5107" w:rsidRPr="009C060E" w:rsidTr="00864A31">
        <w:trPr>
          <w:jc w:val="center"/>
        </w:trPr>
        <w:tc>
          <w:tcPr>
            <w:tcW w:w="3794" w:type="dxa"/>
            <w:vAlign w:val="center"/>
          </w:tcPr>
          <w:p w:rsidR="001B5107" w:rsidRPr="00BB0A1F" w:rsidRDefault="001B5107" w:rsidP="00864A31">
            <w:pPr>
              <w:pStyle w:val="15"/>
              <w:ind w:firstLine="0"/>
              <w:jc w:val="left"/>
              <w:rPr>
                <w:color w:val="000000"/>
              </w:rPr>
            </w:pPr>
            <w:r w:rsidRPr="00BB0A1F">
              <w:rPr>
                <w:color w:val="000000"/>
              </w:rPr>
              <w:t>КПП</w:t>
            </w:r>
          </w:p>
        </w:tc>
        <w:tc>
          <w:tcPr>
            <w:tcW w:w="5357" w:type="dxa"/>
            <w:vAlign w:val="center"/>
          </w:tcPr>
          <w:p w:rsidR="001B5107" w:rsidRPr="00BB0A1F" w:rsidRDefault="001B5107" w:rsidP="00864A31">
            <w:pPr>
              <w:pStyle w:val="15"/>
              <w:ind w:firstLine="0"/>
              <w:jc w:val="left"/>
              <w:rPr>
                <w:color w:val="000000"/>
              </w:rPr>
            </w:pPr>
            <w:r w:rsidRPr="00BB0A1F">
              <w:rPr>
                <w:color w:val="000000"/>
              </w:rPr>
              <w:t>471201001</w:t>
            </w:r>
          </w:p>
        </w:tc>
      </w:tr>
      <w:tr w:rsidR="001B5107" w:rsidRPr="009C060E" w:rsidTr="00864A31">
        <w:trPr>
          <w:jc w:val="center"/>
        </w:trPr>
        <w:tc>
          <w:tcPr>
            <w:tcW w:w="3794" w:type="dxa"/>
            <w:vAlign w:val="center"/>
          </w:tcPr>
          <w:p w:rsidR="001B5107" w:rsidRPr="00BB0A1F" w:rsidRDefault="001B5107" w:rsidP="00864A31">
            <w:pPr>
              <w:pStyle w:val="15"/>
              <w:ind w:firstLine="0"/>
              <w:jc w:val="left"/>
              <w:rPr>
                <w:color w:val="000000"/>
              </w:rPr>
            </w:pPr>
            <w:r w:rsidRPr="00BB0A1F">
              <w:rPr>
                <w:color w:val="000000"/>
              </w:rPr>
              <w:t>Глава муниципального образования, председатель Совета депутатов</w:t>
            </w:r>
          </w:p>
        </w:tc>
        <w:tc>
          <w:tcPr>
            <w:tcW w:w="5357" w:type="dxa"/>
            <w:vAlign w:val="center"/>
          </w:tcPr>
          <w:p w:rsidR="001B5107" w:rsidRPr="00BB0A1F" w:rsidRDefault="001B5107" w:rsidP="00864A31">
            <w:pPr>
              <w:pStyle w:val="15"/>
              <w:ind w:firstLine="0"/>
              <w:jc w:val="left"/>
              <w:rPr>
                <w:color w:val="000000"/>
              </w:rPr>
            </w:pPr>
            <w:r>
              <w:rPr>
                <w:color w:val="000000"/>
              </w:rPr>
              <w:t>Чистяков Алексей Николаевич</w:t>
            </w:r>
          </w:p>
        </w:tc>
      </w:tr>
      <w:tr w:rsidR="001B5107" w:rsidRPr="00AE3937" w:rsidTr="00864A31">
        <w:trPr>
          <w:trHeight w:val="590"/>
          <w:jc w:val="center"/>
        </w:trPr>
        <w:tc>
          <w:tcPr>
            <w:tcW w:w="3794" w:type="dxa"/>
            <w:vAlign w:val="center"/>
          </w:tcPr>
          <w:p w:rsidR="001B5107" w:rsidRPr="00BB0A1F" w:rsidRDefault="001B5107" w:rsidP="00864A31">
            <w:pPr>
              <w:pStyle w:val="15"/>
              <w:ind w:firstLine="0"/>
              <w:jc w:val="left"/>
              <w:rPr>
                <w:color w:val="000000"/>
              </w:rPr>
            </w:pPr>
            <w:r w:rsidRPr="00BB0A1F">
              <w:rPr>
                <w:color w:val="000000"/>
              </w:rPr>
              <w:t>Глава администрации</w:t>
            </w:r>
          </w:p>
        </w:tc>
        <w:tc>
          <w:tcPr>
            <w:tcW w:w="5357" w:type="dxa"/>
            <w:vAlign w:val="center"/>
          </w:tcPr>
          <w:p w:rsidR="001B5107" w:rsidRPr="00BB0A1F" w:rsidRDefault="001B5107" w:rsidP="00864A31">
            <w:pPr>
              <w:widowControl/>
              <w:tabs>
                <w:tab w:val="left" w:leader="underscore" w:pos="4104"/>
              </w:tabs>
              <w:snapToGrid/>
              <w:spacing w:before="120" w:line="240" w:lineRule="auto"/>
              <w:ind w:firstLine="0"/>
              <w:jc w:val="left"/>
              <w:outlineLvl w:val="0"/>
              <w:rPr>
                <w:rFonts w:cs="Courier New"/>
                <w:color w:val="000000"/>
                <w:sz w:val="28"/>
                <w:lang w:eastAsia="ar-SA"/>
              </w:rPr>
            </w:pPr>
            <w:bookmarkStart w:id="7" w:name="_Toc403052771"/>
            <w:bookmarkStart w:id="8" w:name="_Toc413099431"/>
            <w:r w:rsidRPr="00BB0A1F">
              <w:rPr>
                <w:rFonts w:cs="Courier New"/>
                <w:color w:val="000000"/>
                <w:sz w:val="28"/>
                <w:lang w:eastAsia="ar-SA"/>
              </w:rPr>
              <w:t>Лестникова Валентина Владимировна</w:t>
            </w:r>
            <w:bookmarkEnd w:id="7"/>
            <w:bookmarkEnd w:id="8"/>
          </w:p>
        </w:tc>
      </w:tr>
    </w:tbl>
    <w:p w:rsidR="001B5107" w:rsidRDefault="001B5107" w:rsidP="008D5BDF">
      <w:pPr>
        <w:pStyle w:val="PlainText"/>
      </w:pPr>
    </w:p>
    <w:p w:rsidR="001B5107" w:rsidRDefault="001B5107" w:rsidP="00AE3937">
      <w:pPr>
        <w:pStyle w:val="Heading3"/>
      </w:pPr>
      <w:bookmarkStart w:id="9" w:name="_Toc371975359"/>
      <w:bookmarkStart w:id="10" w:name="_Toc373140906"/>
      <w:bookmarkStart w:id="11" w:name="_Toc403052772"/>
      <w:bookmarkStart w:id="12" w:name="_Toc413099432"/>
      <w:r>
        <w:t>Общая информация</w:t>
      </w:r>
      <w:bookmarkEnd w:id="9"/>
      <w:bookmarkEnd w:id="10"/>
      <w:bookmarkEnd w:id="11"/>
      <w:bookmarkEnd w:id="12"/>
    </w:p>
    <w:p w:rsidR="001B5107" w:rsidRPr="00A42FD5" w:rsidRDefault="001B5107" w:rsidP="009C060E">
      <w:pPr>
        <w:pStyle w:val="PlainText"/>
      </w:pPr>
      <w:r>
        <w:t>Запорожское</w:t>
      </w:r>
      <w:r w:rsidRPr="00A42FD5">
        <w:t xml:space="preserve"> сельское поселение — </w:t>
      </w:r>
      <w:r>
        <w:t xml:space="preserve">одно из </w:t>
      </w:r>
      <w:r w:rsidRPr="00A42FD5">
        <w:t>муниципальн</w:t>
      </w:r>
      <w:r>
        <w:t xml:space="preserve">ых </w:t>
      </w:r>
      <w:r w:rsidRPr="00A42FD5">
        <w:t>образов</w:t>
      </w:r>
      <w:r w:rsidRPr="00A42FD5">
        <w:t>а</w:t>
      </w:r>
      <w:r w:rsidRPr="00A42FD5">
        <w:t>ни</w:t>
      </w:r>
      <w:r>
        <w:t xml:space="preserve">й, расположенных </w:t>
      </w:r>
      <w:r w:rsidRPr="00A42FD5">
        <w:t xml:space="preserve"> в </w:t>
      </w:r>
      <w:r>
        <w:t>Приозерском</w:t>
      </w:r>
      <w:r w:rsidRPr="00A42FD5">
        <w:t xml:space="preserve"> муниципальном районе </w:t>
      </w:r>
      <w:r>
        <w:t>Ленинградской области</w:t>
      </w:r>
      <w:r w:rsidRPr="00A42FD5">
        <w:t xml:space="preserve"> России. Административным центром  </w:t>
      </w:r>
      <w:r>
        <w:t xml:space="preserve"> МО Запорожского</w:t>
      </w:r>
      <w:r w:rsidRPr="00A42FD5">
        <w:t xml:space="preserve"> сельского п</w:t>
      </w:r>
      <w:r w:rsidRPr="00A42FD5">
        <w:t>о</w:t>
      </w:r>
      <w:r w:rsidRPr="00A42FD5">
        <w:t xml:space="preserve">селения является поселок </w:t>
      </w:r>
      <w:r>
        <w:t>Запорожское</w:t>
      </w:r>
      <w:r w:rsidRPr="00A42FD5">
        <w:t>.</w:t>
      </w:r>
    </w:p>
    <w:p w:rsidR="001B5107" w:rsidRDefault="001B5107" w:rsidP="009C060E">
      <w:pPr>
        <w:pStyle w:val="PlainText"/>
      </w:pPr>
      <w:r w:rsidRPr="00A42FD5">
        <w:t xml:space="preserve">Граница МО </w:t>
      </w:r>
      <w:r>
        <w:t>Запорожского</w:t>
      </w:r>
      <w:r w:rsidRPr="00A42FD5">
        <w:t xml:space="preserve"> сельского поселения установлена в соотве</w:t>
      </w:r>
      <w:r w:rsidRPr="00A42FD5">
        <w:t>т</w:t>
      </w:r>
      <w:r w:rsidRPr="00A42FD5">
        <w:t xml:space="preserve">ствии с Законом Ленинградской области «Об установлении границ и наделении соответствующим статусом муниципального образования </w:t>
      </w:r>
      <w:r>
        <w:t>Приозерский</w:t>
      </w:r>
      <w:r w:rsidRPr="00A42FD5">
        <w:t xml:space="preserve"> мун</w:t>
      </w:r>
      <w:r w:rsidRPr="00A42FD5">
        <w:t>и</w:t>
      </w:r>
      <w:r w:rsidRPr="00A42FD5">
        <w:t>ципальный район и муниципал</w:t>
      </w:r>
      <w:r>
        <w:t>ьных образований в его составе».</w:t>
      </w:r>
    </w:p>
    <w:p w:rsidR="001B5107" w:rsidRDefault="001B5107" w:rsidP="009C060E">
      <w:pPr>
        <w:pStyle w:val="PlainText"/>
      </w:pPr>
      <w:r>
        <w:t>МО Запорожское сельское поселение расположено в юго-восточной ч</w:t>
      </w:r>
      <w:r>
        <w:t>а</w:t>
      </w:r>
      <w:r>
        <w:t>сти Приозерского муниципального района Ленинградской области и граничит:</w:t>
      </w:r>
    </w:p>
    <w:p w:rsidR="001B5107" w:rsidRDefault="001B5107" w:rsidP="00E7352C">
      <w:pPr>
        <w:pStyle w:val="PlainText"/>
        <w:numPr>
          <w:ilvl w:val="0"/>
          <w:numId w:val="20"/>
        </w:numPr>
      </w:pPr>
      <w:r>
        <w:t>с севера – с территорией МО Громовское сельское  поселение;</w:t>
      </w:r>
    </w:p>
    <w:p w:rsidR="001B5107" w:rsidRDefault="001B5107" w:rsidP="00E7352C">
      <w:pPr>
        <w:pStyle w:val="PlainText"/>
        <w:numPr>
          <w:ilvl w:val="0"/>
          <w:numId w:val="20"/>
        </w:numPr>
      </w:pPr>
      <w:r>
        <w:t>на северо – западе – с территорией МО Петровское сельское поселение;</w:t>
      </w:r>
    </w:p>
    <w:p w:rsidR="001B5107" w:rsidRDefault="001B5107" w:rsidP="00E7352C">
      <w:pPr>
        <w:pStyle w:val="PlainText"/>
        <w:numPr>
          <w:ilvl w:val="0"/>
          <w:numId w:val="20"/>
        </w:numPr>
      </w:pPr>
      <w:r>
        <w:t>на западе – с территорией МО Сосновское сельское поселение</w:t>
      </w:r>
    </w:p>
    <w:p w:rsidR="001B5107" w:rsidRDefault="001B5107" w:rsidP="00E7352C">
      <w:pPr>
        <w:pStyle w:val="PlainText"/>
        <w:numPr>
          <w:ilvl w:val="0"/>
          <w:numId w:val="20"/>
        </w:numPr>
      </w:pPr>
      <w:r>
        <w:t>на востоке – по  береговой линии Ладожского озера;</w:t>
      </w:r>
    </w:p>
    <w:p w:rsidR="001B5107" w:rsidRDefault="001B5107" w:rsidP="00E7352C">
      <w:pPr>
        <w:pStyle w:val="PlainText"/>
        <w:numPr>
          <w:ilvl w:val="0"/>
          <w:numId w:val="20"/>
        </w:numPr>
      </w:pPr>
      <w:r>
        <w:t>на юге МО Всеволожский муниципальный район Ленинградской обл</w:t>
      </w:r>
      <w:r>
        <w:t>а</w:t>
      </w:r>
      <w:r>
        <w:t xml:space="preserve">сти. </w:t>
      </w:r>
    </w:p>
    <w:p w:rsidR="001B5107" w:rsidRDefault="001B5107" w:rsidP="009C060E">
      <w:pPr>
        <w:pStyle w:val="PlainText"/>
      </w:pPr>
      <w:r>
        <w:t>Административный центр – поселок Запорожское расположен в 100 км от районного центра г. Приозерска, в 90 км от областного центра г. Санкт – П</w:t>
      </w:r>
      <w:r>
        <w:t>е</w:t>
      </w:r>
      <w:r>
        <w:t>тербурга.</w:t>
      </w:r>
    </w:p>
    <w:p w:rsidR="001B5107" w:rsidRDefault="001B5107" w:rsidP="009C060E">
      <w:pPr>
        <w:pStyle w:val="PlainText"/>
      </w:pPr>
      <w:r>
        <w:t xml:space="preserve"> В состав МО Запорожское сельское поселение входят 7 населенных пунктов: поселки Запорожское, Пятиречье, Денисово, Луговое, Пески, деревни Удальцово, Замостье.</w:t>
      </w:r>
    </w:p>
    <w:p w:rsidR="001B5107" w:rsidRDefault="001B5107" w:rsidP="009C060E">
      <w:pPr>
        <w:pStyle w:val="PlainText"/>
      </w:pPr>
      <w:r>
        <w:t>Численность  МО Запорожского сельского населения по данным на 01.01.2013 года  составила  2645 человек.</w:t>
      </w:r>
    </w:p>
    <w:p w:rsidR="001B5107" w:rsidRDefault="001B5107" w:rsidP="009C060E">
      <w:pPr>
        <w:pStyle w:val="PlainText"/>
      </w:pPr>
      <w:r>
        <w:t>Площадь всех земельных ресурсов – 73719 га. Площадь земель в гран</w:t>
      </w:r>
      <w:r>
        <w:t>и</w:t>
      </w:r>
      <w:r>
        <w:t>цах населённых пунктов составляет – 1110 га Площадь земель сельскохозя</w:t>
      </w:r>
      <w:r>
        <w:t>й</w:t>
      </w:r>
      <w:r>
        <w:t>ственного назначения составляет –5480 га.</w:t>
      </w:r>
    </w:p>
    <w:p w:rsidR="001B5107" w:rsidRDefault="001B5107" w:rsidP="009C060E">
      <w:pPr>
        <w:pStyle w:val="PlainText"/>
      </w:pPr>
      <w:r w:rsidRPr="00D173D5">
        <w:t>Сельское поселение с востока омывается водами Ладожского озера. В северной части сельского поселения протекает р. Бурная, на которой имеются пороги. По территории всего сельского поселения протекает р. Вьюн, впада</w:t>
      </w:r>
      <w:r w:rsidRPr="00D173D5">
        <w:t>ю</w:t>
      </w:r>
      <w:r w:rsidRPr="00D173D5">
        <w:t>щая в р. Бурная.</w:t>
      </w:r>
    </w:p>
    <w:p w:rsidR="001B5107" w:rsidRDefault="001B5107" w:rsidP="008D5BDF">
      <w:pPr>
        <w:pStyle w:val="PlainText"/>
      </w:pPr>
    </w:p>
    <w:p w:rsidR="001B5107" w:rsidRDefault="001B5107" w:rsidP="008D5BDF">
      <w:pPr>
        <w:pStyle w:val="PlainText"/>
      </w:pPr>
    </w:p>
    <w:p w:rsidR="001B5107" w:rsidRDefault="001B5107" w:rsidP="008D5BDF">
      <w:pPr>
        <w:pStyle w:val="PlainText"/>
      </w:pPr>
    </w:p>
    <w:p w:rsidR="001B5107" w:rsidRDefault="001B5107" w:rsidP="008D5BDF">
      <w:pPr>
        <w:pStyle w:val="PlainText"/>
      </w:pPr>
    </w:p>
    <w:p w:rsidR="001B5107" w:rsidRDefault="001B5107" w:rsidP="008D5BDF">
      <w:pPr>
        <w:pStyle w:val="PlainText"/>
      </w:pPr>
    </w:p>
    <w:p w:rsidR="001B5107" w:rsidRPr="00C648B3" w:rsidRDefault="001B5107" w:rsidP="00AE3937">
      <w:pPr>
        <w:pStyle w:val="Heading3"/>
      </w:pPr>
      <w:bookmarkStart w:id="13" w:name="_Toc270506546"/>
      <w:bookmarkStart w:id="14" w:name="_Toc371975360"/>
      <w:bookmarkStart w:id="15" w:name="_Toc373140907"/>
      <w:bookmarkStart w:id="16" w:name="_Toc403052773"/>
      <w:bookmarkStart w:id="17" w:name="_Toc413099433"/>
      <w:r w:rsidRPr="00C648B3">
        <w:t>Институциональная структура</w:t>
      </w:r>
      <w:bookmarkEnd w:id="13"/>
      <w:bookmarkEnd w:id="14"/>
      <w:bookmarkEnd w:id="15"/>
      <w:bookmarkEnd w:id="16"/>
      <w:bookmarkEnd w:id="17"/>
    </w:p>
    <w:p w:rsidR="001B5107" w:rsidRPr="00C648B3" w:rsidRDefault="001B5107" w:rsidP="00944B3F">
      <w:pPr>
        <w:pStyle w:val="15"/>
      </w:pPr>
      <w:r w:rsidRPr="00C648B3">
        <w:t xml:space="preserve">В муниципальном образовании разработаны и утверждены: </w:t>
      </w:r>
    </w:p>
    <w:p w:rsidR="001B5107" w:rsidRPr="00C648B3" w:rsidRDefault="001B5107" w:rsidP="00912C06">
      <w:pPr>
        <w:pStyle w:val="15"/>
        <w:numPr>
          <w:ilvl w:val="0"/>
          <w:numId w:val="9"/>
        </w:numPr>
        <w:rPr>
          <w:b/>
        </w:rPr>
      </w:pPr>
      <w:r w:rsidRPr="00C648B3">
        <w:rPr>
          <w:b/>
        </w:rPr>
        <w:t xml:space="preserve">Генеральный план </w:t>
      </w:r>
      <w:r>
        <w:rPr>
          <w:b/>
        </w:rPr>
        <w:t>МО Запорожское сельское поселение</w:t>
      </w:r>
      <w:r w:rsidRPr="00C648B3">
        <w:rPr>
          <w:b/>
        </w:rPr>
        <w:t xml:space="preserve"> разработан на следующие проектные периоды:</w:t>
      </w:r>
    </w:p>
    <w:p w:rsidR="001B5107" w:rsidRPr="00C648B3" w:rsidRDefault="001B5107" w:rsidP="00944B3F">
      <w:pPr>
        <w:pStyle w:val="15"/>
      </w:pPr>
      <w:r w:rsidRPr="00C648B3">
        <w:t>I этап – первая очередь строительства – 2020 год;</w:t>
      </w:r>
    </w:p>
    <w:p w:rsidR="001B5107" w:rsidRPr="00C648B3" w:rsidRDefault="001B5107" w:rsidP="00944B3F">
      <w:pPr>
        <w:pStyle w:val="15"/>
      </w:pPr>
      <w:r w:rsidRPr="00C648B3">
        <w:t>II этап – расчетны</w:t>
      </w:r>
      <w:r>
        <w:t>й срок генерального плана – 2035</w:t>
      </w:r>
      <w:r w:rsidRPr="00C648B3">
        <w:t xml:space="preserve"> год;</w:t>
      </w:r>
    </w:p>
    <w:p w:rsidR="001B5107" w:rsidRPr="00C648B3" w:rsidRDefault="001B5107" w:rsidP="00912C06">
      <w:pPr>
        <w:pStyle w:val="15"/>
        <w:numPr>
          <w:ilvl w:val="0"/>
          <w:numId w:val="9"/>
        </w:numPr>
        <w:rPr>
          <w:b/>
        </w:rPr>
      </w:pPr>
      <w:r w:rsidRPr="00C648B3">
        <w:rPr>
          <w:b/>
        </w:rPr>
        <w:t xml:space="preserve">Прогноз социально-экономического развития </w:t>
      </w:r>
      <w:r>
        <w:rPr>
          <w:b/>
        </w:rPr>
        <w:t>МО Запорожское сельское поселение</w:t>
      </w:r>
      <w:r w:rsidRPr="00C648B3">
        <w:rPr>
          <w:b/>
        </w:rPr>
        <w:t xml:space="preserve"> на </w:t>
      </w:r>
      <w:r>
        <w:rPr>
          <w:b/>
        </w:rPr>
        <w:t>период 2013 и 2015</w:t>
      </w:r>
      <w:r w:rsidRPr="00C648B3">
        <w:rPr>
          <w:b/>
        </w:rPr>
        <w:t xml:space="preserve"> г.г.</w:t>
      </w:r>
    </w:p>
    <w:p w:rsidR="001B5107" w:rsidRDefault="001B5107" w:rsidP="00CA40F5">
      <w:pPr>
        <w:pStyle w:val="15"/>
      </w:pPr>
      <w:r>
        <w:t xml:space="preserve">Прогноз социально-экономического развития разработан комитетом экономического развития и предпринимательской деятельности Администрации Приозерского муниципального района Ленинградской области в 2012 году. </w:t>
      </w:r>
    </w:p>
    <w:p w:rsidR="001B5107" w:rsidRDefault="001B5107" w:rsidP="00CA40F5">
      <w:pPr>
        <w:pStyle w:val="15"/>
      </w:pPr>
      <w:r>
        <w:t>Прогноз включает в себя социально-экономического развития Запорожского сельского поселения, как части Приозерского муниципального района.</w:t>
      </w:r>
    </w:p>
    <w:p w:rsidR="001B5107" w:rsidRDefault="001B5107" w:rsidP="00CA40F5">
      <w:pPr>
        <w:pStyle w:val="15"/>
      </w:pPr>
    </w:p>
    <w:p w:rsidR="001B5107" w:rsidRPr="009D3077" w:rsidRDefault="001B5107" w:rsidP="00912C06">
      <w:pPr>
        <w:pStyle w:val="15"/>
        <w:numPr>
          <w:ilvl w:val="0"/>
          <w:numId w:val="9"/>
        </w:numPr>
        <w:rPr>
          <w:b/>
        </w:rPr>
      </w:pPr>
      <w:hyperlink r:id="rId9" w:history="1">
        <w:r w:rsidRPr="009D3077">
          <w:rPr>
            <w:b/>
          </w:rPr>
          <w:t>Инвестиционный паспорт</w:t>
        </w:r>
      </w:hyperlink>
      <w:r w:rsidRPr="009D3077">
        <w:rPr>
          <w:b/>
        </w:rPr>
        <w:t xml:space="preserve"> </w:t>
      </w:r>
      <w:r>
        <w:rPr>
          <w:b/>
        </w:rPr>
        <w:t>МО Запорожское сельское</w:t>
      </w:r>
    </w:p>
    <w:p w:rsidR="001B5107" w:rsidRPr="00105AC0" w:rsidRDefault="001B5107" w:rsidP="009D3077">
      <w:pPr>
        <w:pStyle w:val="15"/>
        <w:ind w:left="720" w:firstLine="0"/>
      </w:pPr>
      <w:r>
        <w:t>Инвестиционный паспорт разработан в целом для Приозерского муниципального района Ленинградской области и включает в себя МО Запорожское сельское поселение.</w:t>
      </w:r>
    </w:p>
    <w:p w:rsidR="001B5107" w:rsidRPr="009D3077" w:rsidRDefault="001B5107" w:rsidP="00815BA8">
      <w:pPr>
        <w:pStyle w:val="Heading2"/>
      </w:pPr>
      <w:bookmarkStart w:id="18" w:name="_Toc413099434"/>
      <w:r w:rsidRPr="009D3077">
        <w:t>Прогноз численности и состава населения (демографический прогноз)</w:t>
      </w:r>
      <w:bookmarkEnd w:id="18"/>
    </w:p>
    <w:p w:rsidR="001B5107" w:rsidRPr="00885542" w:rsidRDefault="001B5107" w:rsidP="00815BA8">
      <w:pPr>
        <w:pStyle w:val="15"/>
      </w:pPr>
      <w:r w:rsidRPr="00885542">
        <w:t xml:space="preserve">Генеральным планом </w:t>
      </w:r>
      <w:r>
        <w:t>МО Запорожское сельское поселение</w:t>
      </w:r>
      <w:r w:rsidRPr="00885542">
        <w:t>, за основу проектирования в рамках расчётного срока (до 2035 года), принимается официальная численность населения на 200</w:t>
      </w:r>
      <w:r>
        <w:t>8</w:t>
      </w:r>
      <w:r w:rsidRPr="00885542">
        <w:t xml:space="preserve"> год – </w:t>
      </w:r>
      <w:r>
        <w:t>23</w:t>
      </w:r>
      <w:r w:rsidRPr="00885542">
        <w:t>00 чел.</w:t>
      </w:r>
    </w:p>
    <w:p w:rsidR="001B5107" w:rsidRPr="00D173D5" w:rsidRDefault="001B5107" w:rsidP="00885542">
      <w:pPr>
        <w:pStyle w:val="15"/>
      </w:pPr>
      <w:r w:rsidRPr="00D173D5">
        <w:t>Прогнозная численность постоянного населения Запорожского сельского поселения</w:t>
      </w:r>
      <w:r>
        <w:t>,</w:t>
      </w:r>
      <w:r w:rsidRPr="00D173D5">
        <w:t xml:space="preserve"> </w:t>
      </w:r>
      <w:r>
        <w:t xml:space="preserve">согласно материалам Генерального плана, </w:t>
      </w:r>
      <w:r w:rsidRPr="00D173D5">
        <w:t>будет складываться, также, и из населения садоводческих и дачных объединений граждан, зарегистрировавшегося в качестве жителей населенных пунктов сельского поселения (4 % от сезонного населения на первую очередь, 8 % – на расчетный срок).</w:t>
      </w:r>
    </w:p>
    <w:p w:rsidR="001B5107" w:rsidRDefault="001B5107" w:rsidP="00885542">
      <w:pPr>
        <w:pStyle w:val="15"/>
      </w:pPr>
      <w:r w:rsidRPr="00D173D5">
        <w:t>Таким образом, численность постоянного населения Запорожского сельского поселения на расчётный срок</w:t>
      </w:r>
      <w:r>
        <w:t xml:space="preserve"> (2035 год)</w:t>
      </w:r>
      <w:r w:rsidRPr="00D173D5">
        <w:t xml:space="preserve"> составит 4200 человек, в т. ч. 3200 человек на первую очередь</w:t>
      </w:r>
      <w:r>
        <w:t xml:space="preserve"> (2020 год)</w:t>
      </w:r>
      <w:r w:rsidRPr="00D173D5">
        <w:t>.</w:t>
      </w:r>
    </w:p>
    <w:p w:rsidR="001B5107" w:rsidRDefault="001B5107" w:rsidP="00885542">
      <w:pPr>
        <w:pStyle w:val="15"/>
      </w:pPr>
      <w:r>
        <w:t>Согласно отчету социально-экономического развития МО Запорожское сельское поселение, численность постоянно проживающего население на 1 января 2013 года составила 2740 человек.</w:t>
      </w:r>
    </w:p>
    <w:p w:rsidR="001B5107" w:rsidRDefault="001B5107" w:rsidP="00885542">
      <w:pPr>
        <w:pStyle w:val="15"/>
      </w:pPr>
      <w:r>
        <w:t xml:space="preserve">Соотношения фактической численности населения и прогноза Генерального плана, представлены на рисунке. </w:t>
      </w:r>
    </w:p>
    <w:p w:rsidR="001B5107" w:rsidRDefault="001B5107" w:rsidP="00010F1C">
      <w:pPr>
        <w:pStyle w:val="15"/>
        <w:keepNext/>
        <w:ind w:firstLine="0"/>
        <w:jc w:val="center"/>
      </w:pPr>
      <w:r w:rsidRPr="00E00D72">
        <w:rPr>
          <w:noProof/>
          <w:lang w:eastAsia="ru-RU"/>
        </w:rPr>
        <w:pict>
          <v:shape id="Диаграмма 1" o:spid="_x0000_i1029" type="#_x0000_t75" style="width:484.5pt;height:25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">
            <v:imagedata r:id="rId10" o:title="" cropbottom="-39f" cropright="-20f"/>
            <o:lock v:ext="edit" aspectratio="f"/>
          </v:shape>
        </w:pict>
      </w:r>
    </w:p>
    <w:p w:rsidR="001B5107" w:rsidRPr="00010F1C" w:rsidRDefault="001B5107" w:rsidP="00010F1C">
      <w:pPr>
        <w:pStyle w:val="Caption"/>
        <w:jc w:val="center"/>
        <w:rPr>
          <w:noProof/>
          <w:sz w:val="28"/>
          <w:szCs w:val="28"/>
        </w:rPr>
      </w:pPr>
      <w:r w:rsidRPr="00010F1C">
        <w:rPr>
          <w:sz w:val="28"/>
          <w:szCs w:val="28"/>
        </w:rPr>
        <w:t xml:space="preserve">Рисунок </w:t>
      </w:r>
      <w:r w:rsidRPr="00010F1C">
        <w:rPr>
          <w:sz w:val="28"/>
          <w:szCs w:val="28"/>
        </w:rPr>
        <w:fldChar w:fldCharType="begin"/>
      </w:r>
      <w:r w:rsidRPr="00010F1C">
        <w:rPr>
          <w:sz w:val="28"/>
          <w:szCs w:val="28"/>
        </w:rPr>
        <w:instrText xml:space="preserve"> SEQ Рисунок \* ARABIC </w:instrText>
      </w:r>
      <w:r w:rsidRPr="00010F1C">
        <w:rPr>
          <w:sz w:val="28"/>
          <w:szCs w:val="28"/>
        </w:rPr>
        <w:fldChar w:fldCharType="separate"/>
      </w:r>
      <w:r w:rsidRPr="00010F1C">
        <w:rPr>
          <w:noProof/>
          <w:sz w:val="28"/>
          <w:szCs w:val="28"/>
        </w:rPr>
        <w:t>1</w:t>
      </w:r>
      <w:r w:rsidRPr="00010F1C">
        <w:rPr>
          <w:sz w:val="28"/>
          <w:szCs w:val="28"/>
        </w:rPr>
        <w:fldChar w:fldCharType="end"/>
      </w:r>
      <w:r w:rsidRPr="00010F1C">
        <w:rPr>
          <w:sz w:val="28"/>
          <w:szCs w:val="28"/>
        </w:rPr>
        <w:t xml:space="preserve"> </w:t>
      </w:r>
      <w:r w:rsidRPr="00010F1C">
        <w:rPr>
          <w:b w:val="0"/>
          <w:noProof/>
          <w:sz w:val="28"/>
          <w:szCs w:val="28"/>
        </w:rPr>
        <w:t>Соотношение фактической численности населения и прогноза, принятого в Генеральном плане</w:t>
      </w:r>
    </w:p>
    <w:p w:rsidR="001B5107" w:rsidRDefault="001B5107" w:rsidP="00651428">
      <w:pPr>
        <w:pStyle w:val="15"/>
        <w:ind w:firstLine="0"/>
        <w:jc w:val="center"/>
        <w:rPr>
          <w:noProof/>
          <w:lang w:eastAsia="ru-RU"/>
        </w:rPr>
      </w:pPr>
      <w:r>
        <w:rPr>
          <w:noProof/>
          <w:lang w:eastAsia="ru-RU"/>
        </w:rPr>
        <w:t xml:space="preserve"> </w:t>
      </w:r>
    </w:p>
    <w:p w:rsidR="001B5107" w:rsidRDefault="001B5107" w:rsidP="003D2315">
      <w:pPr>
        <w:pStyle w:val="15"/>
        <w:ind w:firstLine="0"/>
        <w:jc w:val="left"/>
        <w:rPr>
          <w:noProof/>
          <w:lang w:eastAsia="ru-RU"/>
        </w:rPr>
      </w:pPr>
    </w:p>
    <w:p w:rsidR="001B5107" w:rsidRDefault="001B5107" w:rsidP="003D2315">
      <w:pPr>
        <w:pStyle w:val="15"/>
      </w:pPr>
      <w:r>
        <w:t xml:space="preserve">Из графика видно, что фактический прирост численности населения на один год опережает прогнозные значения Генерального плана. </w:t>
      </w:r>
    </w:p>
    <w:p w:rsidR="001B5107" w:rsidRDefault="001B5107" w:rsidP="003D2315">
      <w:pPr>
        <w:pStyle w:val="15"/>
      </w:pPr>
      <w:r>
        <w:t xml:space="preserve">Учитывая возможные изменения социально-экономического состояния, на рассматриваемую перспективу принимается прогноз численности населения Генерального плана. </w:t>
      </w:r>
    </w:p>
    <w:p w:rsidR="001B5107" w:rsidRDefault="001B5107" w:rsidP="003D2315">
      <w:pPr>
        <w:pStyle w:val="15"/>
        <w:ind w:firstLine="0"/>
        <w:jc w:val="left"/>
      </w:pPr>
      <w:r>
        <w:t xml:space="preserve">Принимаемый прогноз представлен в таблице 1. </w:t>
      </w:r>
    </w:p>
    <w:p w:rsidR="001B5107" w:rsidRDefault="001B5107" w:rsidP="003D2315">
      <w:pPr>
        <w:pStyle w:val="15"/>
        <w:ind w:firstLine="0"/>
        <w:jc w:val="left"/>
      </w:pPr>
    </w:p>
    <w:p w:rsidR="001B5107" w:rsidRPr="00010F1C" w:rsidRDefault="001B5107" w:rsidP="00010F1C">
      <w:pPr>
        <w:pStyle w:val="Caption"/>
        <w:keepNext/>
        <w:rPr>
          <w:sz w:val="28"/>
          <w:szCs w:val="28"/>
        </w:rPr>
      </w:pPr>
      <w:r w:rsidRPr="00010F1C">
        <w:rPr>
          <w:sz w:val="28"/>
          <w:szCs w:val="28"/>
        </w:rPr>
        <w:t xml:space="preserve">Таблица </w:t>
      </w:r>
      <w:r w:rsidRPr="00010F1C">
        <w:rPr>
          <w:sz w:val="28"/>
          <w:szCs w:val="28"/>
        </w:rPr>
        <w:fldChar w:fldCharType="begin"/>
      </w:r>
      <w:r w:rsidRPr="00010F1C">
        <w:rPr>
          <w:sz w:val="28"/>
          <w:szCs w:val="28"/>
        </w:rPr>
        <w:instrText xml:space="preserve"> SEQ Таблица \* ARABIC </w:instrText>
      </w:r>
      <w:r w:rsidRPr="00010F1C">
        <w:rPr>
          <w:sz w:val="28"/>
          <w:szCs w:val="28"/>
        </w:rPr>
        <w:fldChar w:fldCharType="separate"/>
      </w:r>
      <w:r>
        <w:rPr>
          <w:noProof/>
          <w:sz w:val="28"/>
          <w:szCs w:val="28"/>
        </w:rPr>
        <w:t>1</w:t>
      </w:r>
      <w:r w:rsidRPr="00010F1C">
        <w:rPr>
          <w:sz w:val="28"/>
          <w:szCs w:val="28"/>
        </w:rPr>
        <w:fldChar w:fldCharType="end"/>
      </w:r>
      <w:r w:rsidRPr="00010F1C">
        <w:rPr>
          <w:sz w:val="28"/>
          <w:szCs w:val="28"/>
        </w:rPr>
        <w:t xml:space="preserve"> </w:t>
      </w:r>
      <w:r w:rsidRPr="00010F1C">
        <w:rPr>
          <w:b w:val="0"/>
          <w:sz w:val="28"/>
          <w:szCs w:val="28"/>
        </w:rPr>
        <w:t>Прогноз численности населения, человек</w:t>
      </w:r>
    </w:p>
    <w:tbl>
      <w:tblPr>
        <w:tblW w:w="4878" w:type="pct"/>
        <w:jc w:val="right"/>
        <w:tblInd w:w="-461" w:type="dxa"/>
        <w:tblLook w:val="00A0"/>
      </w:tblPr>
      <w:tblGrid>
        <w:gridCol w:w="2171"/>
        <w:gridCol w:w="713"/>
        <w:gridCol w:w="712"/>
        <w:gridCol w:w="712"/>
        <w:gridCol w:w="712"/>
        <w:gridCol w:w="712"/>
        <w:gridCol w:w="712"/>
        <w:gridCol w:w="712"/>
        <w:gridCol w:w="712"/>
        <w:gridCol w:w="712"/>
        <w:gridCol w:w="712"/>
        <w:gridCol w:w="710"/>
      </w:tblGrid>
      <w:tr w:rsidR="001B5107" w:rsidRPr="00886E4F" w:rsidTr="00010F1C">
        <w:trPr>
          <w:trHeight w:val="300"/>
          <w:jc w:val="right"/>
        </w:trPr>
        <w:tc>
          <w:tcPr>
            <w:tcW w:w="1085" w:type="pct"/>
            <w:tcBorders>
              <w:top w:val="single" w:sz="4" w:space="0" w:color="auto"/>
              <w:left w:val="single" w:sz="4" w:space="0" w:color="auto"/>
              <w:bottom w:val="single" w:sz="4" w:space="0" w:color="auto"/>
              <w:right w:val="single" w:sz="4" w:space="0" w:color="auto"/>
            </w:tcBorders>
            <w:noWrap/>
            <w:vAlign w:val="center"/>
          </w:tcPr>
          <w:p w:rsidR="001B5107" w:rsidRPr="00886E4F" w:rsidRDefault="001B5107" w:rsidP="00886E4F">
            <w:pPr>
              <w:widowControl/>
              <w:snapToGrid/>
              <w:spacing w:before="0" w:line="240" w:lineRule="auto"/>
              <w:ind w:firstLine="0"/>
              <w:jc w:val="center"/>
              <w:rPr>
                <w:rFonts w:eastAsia="Times New Roman"/>
                <w:b/>
                <w:color w:val="000000"/>
                <w:sz w:val="20"/>
              </w:rPr>
            </w:pPr>
            <w:r w:rsidRPr="00886E4F">
              <w:rPr>
                <w:rFonts w:eastAsia="Times New Roman"/>
                <w:b/>
                <w:color w:val="000000"/>
                <w:sz w:val="20"/>
              </w:rPr>
              <w:t>Наименование</w:t>
            </w:r>
          </w:p>
        </w:tc>
        <w:tc>
          <w:tcPr>
            <w:tcW w:w="356" w:type="pct"/>
            <w:tcBorders>
              <w:top w:val="single" w:sz="4" w:space="0" w:color="auto"/>
              <w:left w:val="nil"/>
              <w:bottom w:val="single" w:sz="4" w:space="0" w:color="auto"/>
              <w:right w:val="single" w:sz="4" w:space="0" w:color="auto"/>
            </w:tcBorders>
            <w:noWrap/>
            <w:vAlign w:val="center"/>
          </w:tcPr>
          <w:p w:rsidR="001B5107" w:rsidRPr="00886E4F" w:rsidRDefault="001B5107" w:rsidP="00886E4F">
            <w:pPr>
              <w:widowControl/>
              <w:snapToGrid/>
              <w:spacing w:before="0" w:line="240" w:lineRule="auto"/>
              <w:ind w:firstLine="0"/>
              <w:jc w:val="center"/>
              <w:rPr>
                <w:rFonts w:eastAsia="Times New Roman"/>
                <w:b/>
                <w:bCs/>
                <w:color w:val="000000"/>
                <w:sz w:val="20"/>
              </w:rPr>
            </w:pPr>
            <w:r w:rsidRPr="00886E4F">
              <w:rPr>
                <w:rFonts w:eastAsia="Times New Roman"/>
                <w:b/>
                <w:bCs/>
                <w:color w:val="000000"/>
                <w:sz w:val="20"/>
              </w:rPr>
              <w:t>2013</w:t>
            </w:r>
          </w:p>
        </w:tc>
        <w:tc>
          <w:tcPr>
            <w:tcW w:w="356" w:type="pct"/>
            <w:tcBorders>
              <w:top w:val="single" w:sz="4" w:space="0" w:color="auto"/>
              <w:left w:val="nil"/>
              <w:bottom w:val="single" w:sz="4" w:space="0" w:color="auto"/>
              <w:right w:val="single" w:sz="4" w:space="0" w:color="auto"/>
            </w:tcBorders>
            <w:noWrap/>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2014</w:t>
            </w:r>
          </w:p>
        </w:tc>
        <w:tc>
          <w:tcPr>
            <w:tcW w:w="356" w:type="pct"/>
            <w:tcBorders>
              <w:top w:val="single" w:sz="4" w:space="0" w:color="auto"/>
              <w:left w:val="nil"/>
              <w:bottom w:val="single" w:sz="4" w:space="0" w:color="auto"/>
              <w:right w:val="single" w:sz="4" w:space="0" w:color="auto"/>
            </w:tcBorders>
            <w:noWrap/>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2015</w:t>
            </w:r>
          </w:p>
        </w:tc>
        <w:tc>
          <w:tcPr>
            <w:tcW w:w="356" w:type="pct"/>
            <w:tcBorders>
              <w:top w:val="single" w:sz="4" w:space="0" w:color="auto"/>
              <w:left w:val="nil"/>
              <w:bottom w:val="single" w:sz="4" w:space="0" w:color="auto"/>
              <w:right w:val="single" w:sz="4" w:space="0" w:color="auto"/>
            </w:tcBorders>
            <w:noWrap/>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2016</w:t>
            </w:r>
          </w:p>
        </w:tc>
        <w:tc>
          <w:tcPr>
            <w:tcW w:w="356" w:type="pct"/>
            <w:tcBorders>
              <w:top w:val="single" w:sz="4" w:space="0" w:color="auto"/>
              <w:left w:val="nil"/>
              <w:bottom w:val="single" w:sz="4" w:space="0" w:color="auto"/>
              <w:right w:val="single" w:sz="4" w:space="0" w:color="auto"/>
            </w:tcBorders>
            <w:noWrap/>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2017</w:t>
            </w:r>
          </w:p>
        </w:tc>
        <w:tc>
          <w:tcPr>
            <w:tcW w:w="356" w:type="pct"/>
            <w:tcBorders>
              <w:top w:val="single" w:sz="4" w:space="0" w:color="auto"/>
              <w:left w:val="nil"/>
              <w:bottom w:val="single" w:sz="4" w:space="0" w:color="auto"/>
              <w:right w:val="single" w:sz="4" w:space="0" w:color="auto"/>
            </w:tcBorders>
            <w:noWrap/>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2018</w:t>
            </w:r>
          </w:p>
        </w:tc>
        <w:tc>
          <w:tcPr>
            <w:tcW w:w="356" w:type="pct"/>
            <w:tcBorders>
              <w:top w:val="single" w:sz="4" w:space="0" w:color="auto"/>
              <w:left w:val="nil"/>
              <w:bottom w:val="single" w:sz="4" w:space="0" w:color="auto"/>
              <w:right w:val="single" w:sz="4" w:space="0" w:color="auto"/>
            </w:tcBorders>
            <w:noWrap/>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2019</w:t>
            </w:r>
          </w:p>
        </w:tc>
        <w:tc>
          <w:tcPr>
            <w:tcW w:w="356" w:type="pct"/>
            <w:tcBorders>
              <w:top w:val="single" w:sz="4" w:space="0" w:color="auto"/>
              <w:left w:val="nil"/>
              <w:bottom w:val="single" w:sz="4" w:space="0" w:color="auto"/>
              <w:right w:val="single" w:sz="4" w:space="0" w:color="auto"/>
            </w:tcBorders>
            <w:noWrap/>
            <w:vAlign w:val="center"/>
          </w:tcPr>
          <w:p w:rsidR="001B5107" w:rsidRPr="00886E4F" w:rsidRDefault="001B5107" w:rsidP="00886E4F">
            <w:pPr>
              <w:widowControl/>
              <w:snapToGrid/>
              <w:spacing w:before="0" w:line="240" w:lineRule="auto"/>
              <w:ind w:firstLine="0"/>
              <w:jc w:val="center"/>
              <w:rPr>
                <w:rFonts w:eastAsia="Times New Roman"/>
                <w:b/>
                <w:bCs/>
                <w:color w:val="000000"/>
                <w:sz w:val="20"/>
              </w:rPr>
            </w:pPr>
            <w:r w:rsidRPr="00886E4F">
              <w:rPr>
                <w:rFonts w:eastAsia="Times New Roman"/>
                <w:b/>
                <w:bCs/>
                <w:color w:val="000000"/>
                <w:sz w:val="20"/>
              </w:rPr>
              <w:t>2020</w:t>
            </w:r>
          </w:p>
        </w:tc>
        <w:tc>
          <w:tcPr>
            <w:tcW w:w="356" w:type="pct"/>
            <w:tcBorders>
              <w:top w:val="single" w:sz="4" w:space="0" w:color="auto"/>
              <w:left w:val="nil"/>
              <w:bottom w:val="single" w:sz="4" w:space="0" w:color="auto"/>
              <w:right w:val="single" w:sz="4" w:space="0" w:color="auto"/>
            </w:tcBorders>
            <w:noWrap/>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2025</w:t>
            </w:r>
          </w:p>
        </w:tc>
        <w:tc>
          <w:tcPr>
            <w:tcW w:w="356" w:type="pct"/>
            <w:tcBorders>
              <w:top w:val="single" w:sz="4" w:space="0" w:color="auto"/>
              <w:left w:val="nil"/>
              <w:bottom w:val="single" w:sz="4" w:space="0" w:color="auto"/>
              <w:right w:val="single" w:sz="4" w:space="0" w:color="auto"/>
            </w:tcBorders>
            <w:noWrap/>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2029</w:t>
            </w:r>
          </w:p>
        </w:tc>
        <w:tc>
          <w:tcPr>
            <w:tcW w:w="355" w:type="pct"/>
            <w:tcBorders>
              <w:top w:val="single" w:sz="4" w:space="0" w:color="auto"/>
              <w:left w:val="nil"/>
              <w:bottom w:val="single" w:sz="4" w:space="0" w:color="auto"/>
              <w:right w:val="single" w:sz="4" w:space="0" w:color="auto"/>
            </w:tcBorders>
            <w:noWrap/>
            <w:vAlign w:val="center"/>
          </w:tcPr>
          <w:p w:rsidR="001B5107" w:rsidRPr="00886E4F" w:rsidRDefault="001B5107" w:rsidP="00886E4F">
            <w:pPr>
              <w:widowControl/>
              <w:snapToGrid/>
              <w:spacing w:before="0" w:line="240" w:lineRule="auto"/>
              <w:ind w:firstLine="0"/>
              <w:jc w:val="center"/>
              <w:rPr>
                <w:rFonts w:eastAsia="Times New Roman"/>
                <w:b/>
                <w:color w:val="000000"/>
                <w:sz w:val="20"/>
              </w:rPr>
            </w:pPr>
            <w:r w:rsidRPr="00886E4F">
              <w:rPr>
                <w:rFonts w:eastAsia="Times New Roman"/>
                <w:b/>
                <w:color w:val="000000"/>
                <w:sz w:val="20"/>
              </w:rPr>
              <w:t>2030</w:t>
            </w:r>
          </w:p>
        </w:tc>
      </w:tr>
      <w:tr w:rsidR="001B5107" w:rsidRPr="00886E4F" w:rsidTr="00010F1C">
        <w:trPr>
          <w:trHeight w:val="510"/>
          <w:jc w:val="right"/>
        </w:trPr>
        <w:tc>
          <w:tcPr>
            <w:tcW w:w="1085" w:type="pct"/>
            <w:tcBorders>
              <w:top w:val="nil"/>
              <w:left w:val="single" w:sz="4" w:space="0" w:color="auto"/>
              <w:bottom w:val="single" w:sz="4" w:space="0" w:color="auto"/>
              <w:right w:val="single" w:sz="4" w:space="0" w:color="auto"/>
            </w:tcBorders>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Прогноз, принятый в Генеральном плане</w:t>
            </w:r>
          </w:p>
        </w:tc>
        <w:tc>
          <w:tcPr>
            <w:tcW w:w="356" w:type="pct"/>
            <w:tcBorders>
              <w:top w:val="nil"/>
              <w:left w:val="nil"/>
              <w:bottom w:val="single" w:sz="4" w:space="0" w:color="auto"/>
              <w:right w:val="single" w:sz="4" w:space="0" w:color="auto"/>
            </w:tcBorders>
            <w:noWrap/>
            <w:vAlign w:val="center"/>
          </w:tcPr>
          <w:p w:rsidR="001B5107" w:rsidRPr="00886E4F" w:rsidRDefault="001B5107" w:rsidP="00886E4F">
            <w:pPr>
              <w:widowControl/>
              <w:snapToGrid/>
              <w:spacing w:before="0" w:line="240" w:lineRule="auto"/>
              <w:ind w:firstLine="0"/>
              <w:jc w:val="center"/>
              <w:rPr>
                <w:rFonts w:eastAsia="Times New Roman"/>
                <w:b/>
                <w:bCs/>
                <w:color w:val="000000"/>
                <w:sz w:val="20"/>
              </w:rPr>
            </w:pPr>
            <w:r w:rsidRPr="00886E4F">
              <w:rPr>
                <w:rFonts w:eastAsia="Times New Roman"/>
                <w:b/>
                <w:bCs/>
                <w:color w:val="000000"/>
                <w:sz w:val="20"/>
              </w:rPr>
              <w:t>2675</w:t>
            </w:r>
          </w:p>
        </w:tc>
        <w:tc>
          <w:tcPr>
            <w:tcW w:w="356" w:type="pct"/>
            <w:tcBorders>
              <w:top w:val="nil"/>
              <w:left w:val="nil"/>
              <w:bottom w:val="single" w:sz="4" w:space="0" w:color="auto"/>
              <w:right w:val="single" w:sz="4" w:space="0" w:color="auto"/>
            </w:tcBorders>
            <w:noWrap/>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2750</w:t>
            </w:r>
          </w:p>
        </w:tc>
        <w:tc>
          <w:tcPr>
            <w:tcW w:w="356" w:type="pct"/>
            <w:tcBorders>
              <w:top w:val="nil"/>
              <w:left w:val="nil"/>
              <w:bottom w:val="single" w:sz="4" w:space="0" w:color="auto"/>
              <w:right w:val="single" w:sz="4" w:space="0" w:color="auto"/>
            </w:tcBorders>
            <w:noWrap/>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2825</w:t>
            </w:r>
          </w:p>
        </w:tc>
        <w:tc>
          <w:tcPr>
            <w:tcW w:w="356" w:type="pct"/>
            <w:tcBorders>
              <w:top w:val="nil"/>
              <w:left w:val="nil"/>
              <w:bottom w:val="single" w:sz="4" w:space="0" w:color="auto"/>
              <w:right w:val="single" w:sz="4" w:space="0" w:color="auto"/>
            </w:tcBorders>
            <w:noWrap/>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2900</w:t>
            </w:r>
          </w:p>
        </w:tc>
        <w:tc>
          <w:tcPr>
            <w:tcW w:w="356" w:type="pct"/>
            <w:tcBorders>
              <w:top w:val="nil"/>
              <w:left w:val="nil"/>
              <w:bottom w:val="single" w:sz="4" w:space="0" w:color="auto"/>
              <w:right w:val="single" w:sz="4" w:space="0" w:color="auto"/>
            </w:tcBorders>
            <w:noWrap/>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2975</w:t>
            </w:r>
          </w:p>
        </w:tc>
        <w:tc>
          <w:tcPr>
            <w:tcW w:w="356" w:type="pct"/>
            <w:tcBorders>
              <w:top w:val="nil"/>
              <w:left w:val="nil"/>
              <w:bottom w:val="single" w:sz="4" w:space="0" w:color="auto"/>
              <w:right w:val="single" w:sz="4" w:space="0" w:color="auto"/>
            </w:tcBorders>
            <w:noWrap/>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3050</w:t>
            </w:r>
          </w:p>
        </w:tc>
        <w:tc>
          <w:tcPr>
            <w:tcW w:w="356" w:type="pct"/>
            <w:tcBorders>
              <w:top w:val="nil"/>
              <w:left w:val="nil"/>
              <w:bottom w:val="single" w:sz="4" w:space="0" w:color="auto"/>
              <w:right w:val="single" w:sz="4" w:space="0" w:color="auto"/>
            </w:tcBorders>
            <w:noWrap/>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3125</w:t>
            </w:r>
          </w:p>
        </w:tc>
        <w:tc>
          <w:tcPr>
            <w:tcW w:w="356" w:type="pct"/>
            <w:tcBorders>
              <w:top w:val="nil"/>
              <w:left w:val="nil"/>
              <w:bottom w:val="single" w:sz="4" w:space="0" w:color="auto"/>
              <w:right w:val="single" w:sz="4" w:space="0" w:color="auto"/>
            </w:tcBorders>
            <w:noWrap/>
            <w:vAlign w:val="center"/>
          </w:tcPr>
          <w:p w:rsidR="001B5107" w:rsidRPr="00886E4F" w:rsidRDefault="001B5107" w:rsidP="00886E4F">
            <w:pPr>
              <w:widowControl/>
              <w:snapToGrid/>
              <w:spacing w:before="0" w:line="240" w:lineRule="auto"/>
              <w:ind w:firstLine="0"/>
              <w:jc w:val="center"/>
              <w:rPr>
                <w:rFonts w:eastAsia="Times New Roman"/>
                <w:b/>
                <w:bCs/>
                <w:color w:val="000000"/>
                <w:sz w:val="20"/>
              </w:rPr>
            </w:pPr>
            <w:r w:rsidRPr="00886E4F">
              <w:rPr>
                <w:rFonts w:eastAsia="Times New Roman"/>
                <w:b/>
                <w:bCs/>
                <w:color w:val="000000"/>
                <w:sz w:val="20"/>
              </w:rPr>
              <w:t>3200</w:t>
            </w:r>
          </w:p>
        </w:tc>
        <w:tc>
          <w:tcPr>
            <w:tcW w:w="356" w:type="pct"/>
            <w:tcBorders>
              <w:top w:val="nil"/>
              <w:left w:val="nil"/>
              <w:bottom w:val="single" w:sz="4" w:space="0" w:color="auto"/>
              <w:right w:val="single" w:sz="4" w:space="0" w:color="auto"/>
            </w:tcBorders>
            <w:noWrap/>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3533</w:t>
            </w:r>
          </w:p>
        </w:tc>
        <w:tc>
          <w:tcPr>
            <w:tcW w:w="356" w:type="pct"/>
            <w:tcBorders>
              <w:top w:val="nil"/>
              <w:left w:val="nil"/>
              <w:bottom w:val="single" w:sz="4" w:space="0" w:color="auto"/>
              <w:right w:val="single" w:sz="4" w:space="0" w:color="auto"/>
            </w:tcBorders>
            <w:noWrap/>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3800</w:t>
            </w:r>
          </w:p>
        </w:tc>
        <w:tc>
          <w:tcPr>
            <w:tcW w:w="355" w:type="pct"/>
            <w:tcBorders>
              <w:top w:val="nil"/>
              <w:left w:val="nil"/>
              <w:bottom w:val="single" w:sz="4" w:space="0" w:color="auto"/>
              <w:right w:val="single" w:sz="4" w:space="0" w:color="auto"/>
            </w:tcBorders>
            <w:noWrap/>
            <w:vAlign w:val="center"/>
          </w:tcPr>
          <w:p w:rsidR="001B5107" w:rsidRPr="00886E4F" w:rsidRDefault="001B5107" w:rsidP="00886E4F">
            <w:pPr>
              <w:widowControl/>
              <w:snapToGrid/>
              <w:spacing w:before="0" w:line="240" w:lineRule="auto"/>
              <w:ind w:firstLine="0"/>
              <w:jc w:val="center"/>
              <w:rPr>
                <w:rFonts w:eastAsia="Times New Roman"/>
                <w:b/>
                <w:color w:val="000000"/>
                <w:sz w:val="20"/>
              </w:rPr>
            </w:pPr>
            <w:r w:rsidRPr="00886E4F">
              <w:rPr>
                <w:rFonts w:eastAsia="Times New Roman"/>
                <w:b/>
                <w:color w:val="000000"/>
                <w:sz w:val="20"/>
              </w:rPr>
              <w:t>3867</w:t>
            </w:r>
          </w:p>
        </w:tc>
      </w:tr>
      <w:tr w:rsidR="001B5107" w:rsidRPr="00886E4F" w:rsidTr="00010F1C">
        <w:trPr>
          <w:trHeight w:val="765"/>
          <w:jc w:val="right"/>
        </w:trPr>
        <w:tc>
          <w:tcPr>
            <w:tcW w:w="1085" w:type="pct"/>
            <w:tcBorders>
              <w:top w:val="nil"/>
              <w:left w:val="single" w:sz="4" w:space="0" w:color="auto"/>
              <w:bottom w:val="single" w:sz="4" w:space="0" w:color="auto"/>
              <w:right w:val="single" w:sz="4" w:space="0" w:color="auto"/>
            </w:tcBorders>
            <w:shd w:val="clear" w:color="auto" w:fill="F2F2F2"/>
            <w:vAlign w:val="center"/>
          </w:tcPr>
          <w:p w:rsidR="001B5107" w:rsidRPr="00886E4F" w:rsidRDefault="001B5107" w:rsidP="00886E4F">
            <w:pPr>
              <w:widowControl/>
              <w:snapToGrid/>
              <w:spacing w:before="0" w:line="240" w:lineRule="auto"/>
              <w:ind w:firstLine="0"/>
              <w:jc w:val="center"/>
              <w:rPr>
                <w:rFonts w:eastAsia="Times New Roman"/>
                <w:b/>
                <w:color w:val="000000"/>
                <w:sz w:val="20"/>
              </w:rPr>
            </w:pPr>
            <w:r w:rsidRPr="00886E4F">
              <w:rPr>
                <w:rFonts w:eastAsia="Times New Roman"/>
                <w:b/>
                <w:color w:val="000000"/>
                <w:sz w:val="20"/>
              </w:rPr>
              <w:t>Прогноз</w:t>
            </w:r>
            <w:r w:rsidRPr="007E2F19">
              <w:rPr>
                <w:rFonts w:eastAsia="Times New Roman"/>
                <w:b/>
                <w:color w:val="000000"/>
                <w:sz w:val="20"/>
              </w:rPr>
              <w:t>,</w:t>
            </w:r>
            <w:r w:rsidRPr="00886E4F">
              <w:rPr>
                <w:rFonts w:eastAsia="Times New Roman"/>
                <w:b/>
                <w:color w:val="000000"/>
                <w:sz w:val="20"/>
              </w:rPr>
              <w:t xml:space="preserve"> принимаемый в программе комплексного развития</w:t>
            </w:r>
          </w:p>
        </w:tc>
        <w:tc>
          <w:tcPr>
            <w:tcW w:w="356" w:type="pct"/>
            <w:tcBorders>
              <w:top w:val="nil"/>
              <w:left w:val="nil"/>
              <w:bottom w:val="single" w:sz="4" w:space="0" w:color="auto"/>
              <w:right w:val="single" w:sz="4" w:space="0" w:color="auto"/>
            </w:tcBorders>
            <w:shd w:val="clear" w:color="auto" w:fill="F2F2F2"/>
            <w:noWrap/>
            <w:vAlign w:val="center"/>
          </w:tcPr>
          <w:p w:rsidR="001B5107" w:rsidRPr="00886E4F" w:rsidRDefault="001B5107" w:rsidP="00886E4F">
            <w:pPr>
              <w:widowControl/>
              <w:snapToGrid/>
              <w:spacing w:before="0" w:line="240" w:lineRule="auto"/>
              <w:ind w:firstLine="0"/>
              <w:jc w:val="center"/>
              <w:rPr>
                <w:rFonts w:eastAsia="Times New Roman"/>
                <w:b/>
                <w:bCs/>
                <w:color w:val="000000"/>
                <w:sz w:val="20"/>
              </w:rPr>
            </w:pPr>
            <w:r w:rsidRPr="00886E4F">
              <w:rPr>
                <w:rFonts w:eastAsia="Times New Roman"/>
                <w:b/>
                <w:bCs/>
                <w:color w:val="000000"/>
                <w:sz w:val="20"/>
              </w:rPr>
              <w:t>2740</w:t>
            </w:r>
          </w:p>
        </w:tc>
        <w:tc>
          <w:tcPr>
            <w:tcW w:w="356" w:type="pct"/>
            <w:tcBorders>
              <w:top w:val="nil"/>
              <w:left w:val="nil"/>
              <w:bottom w:val="single" w:sz="4" w:space="0" w:color="auto"/>
              <w:right w:val="single" w:sz="4" w:space="0" w:color="auto"/>
            </w:tcBorders>
            <w:shd w:val="clear" w:color="auto" w:fill="F2F2F2"/>
            <w:noWrap/>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2806</w:t>
            </w:r>
          </w:p>
        </w:tc>
        <w:tc>
          <w:tcPr>
            <w:tcW w:w="356" w:type="pct"/>
            <w:tcBorders>
              <w:top w:val="nil"/>
              <w:left w:val="nil"/>
              <w:bottom w:val="single" w:sz="4" w:space="0" w:color="auto"/>
              <w:right w:val="single" w:sz="4" w:space="0" w:color="auto"/>
            </w:tcBorders>
            <w:shd w:val="clear" w:color="auto" w:fill="F2F2F2"/>
            <w:noWrap/>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2871</w:t>
            </w:r>
          </w:p>
        </w:tc>
        <w:tc>
          <w:tcPr>
            <w:tcW w:w="356" w:type="pct"/>
            <w:tcBorders>
              <w:top w:val="nil"/>
              <w:left w:val="nil"/>
              <w:bottom w:val="single" w:sz="4" w:space="0" w:color="auto"/>
              <w:right w:val="single" w:sz="4" w:space="0" w:color="auto"/>
            </w:tcBorders>
            <w:shd w:val="clear" w:color="auto" w:fill="F2F2F2"/>
            <w:noWrap/>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2937</w:t>
            </w:r>
          </w:p>
        </w:tc>
        <w:tc>
          <w:tcPr>
            <w:tcW w:w="356" w:type="pct"/>
            <w:tcBorders>
              <w:top w:val="nil"/>
              <w:left w:val="nil"/>
              <w:bottom w:val="single" w:sz="4" w:space="0" w:color="auto"/>
              <w:right w:val="single" w:sz="4" w:space="0" w:color="auto"/>
            </w:tcBorders>
            <w:shd w:val="clear" w:color="auto" w:fill="F2F2F2"/>
            <w:noWrap/>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3003</w:t>
            </w:r>
          </w:p>
        </w:tc>
        <w:tc>
          <w:tcPr>
            <w:tcW w:w="356" w:type="pct"/>
            <w:tcBorders>
              <w:top w:val="nil"/>
              <w:left w:val="nil"/>
              <w:bottom w:val="single" w:sz="4" w:space="0" w:color="auto"/>
              <w:right w:val="single" w:sz="4" w:space="0" w:color="auto"/>
            </w:tcBorders>
            <w:shd w:val="clear" w:color="auto" w:fill="F2F2F2"/>
            <w:noWrap/>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3069</w:t>
            </w:r>
          </w:p>
        </w:tc>
        <w:tc>
          <w:tcPr>
            <w:tcW w:w="356" w:type="pct"/>
            <w:tcBorders>
              <w:top w:val="nil"/>
              <w:left w:val="nil"/>
              <w:bottom w:val="single" w:sz="4" w:space="0" w:color="auto"/>
              <w:right w:val="single" w:sz="4" w:space="0" w:color="auto"/>
            </w:tcBorders>
            <w:shd w:val="clear" w:color="auto" w:fill="F2F2F2"/>
            <w:noWrap/>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3134</w:t>
            </w:r>
          </w:p>
        </w:tc>
        <w:tc>
          <w:tcPr>
            <w:tcW w:w="356" w:type="pct"/>
            <w:tcBorders>
              <w:top w:val="nil"/>
              <w:left w:val="nil"/>
              <w:bottom w:val="single" w:sz="4" w:space="0" w:color="auto"/>
              <w:right w:val="single" w:sz="4" w:space="0" w:color="auto"/>
            </w:tcBorders>
            <w:shd w:val="clear" w:color="auto" w:fill="F2F2F2"/>
            <w:noWrap/>
            <w:vAlign w:val="center"/>
          </w:tcPr>
          <w:p w:rsidR="001B5107" w:rsidRPr="00886E4F" w:rsidRDefault="001B5107" w:rsidP="00886E4F">
            <w:pPr>
              <w:widowControl/>
              <w:snapToGrid/>
              <w:spacing w:before="0" w:line="240" w:lineRule="auto"/>
              <w:ind w:firstLine="0"/>
              <w:jc w:val="center"/>
              <w:rPr>
                <w:rFonts w:eastAsia="Times New Roman"/>
                <w:b/>
                <w:bCs/>
                <w:color w:val="000000"/>
                <w:sz w:val="20"/>
              </w:rPr>
            </w:pPr>
            <w:r w:rsidRPr="00886E4F">
              <w:rPr>
                <w:rFonts w:eastAsia="Times New Roman"/>
                <w:b/>
                <w:bCs/>
                <w:color w:val="000000"/>
                <w:sz w:val="20"/>
              </w:rPr>
              <w:t>3200</w:t>
            </w:r>
          </w:p>
        </w:tc>
        <w:tc>
          <w:tcPr>
            <w:tcW w:w="356" w:type="pct"/>
            <w:tcBorders>
              <w:top w:val="nil"/>
              <w:left w:val="nil"/>
              <w:bottom w:val="single" w:sz="4" w:space="0" w:color="auto"/>
              <w:right w:val="single" w:sz="4" w:space="0" w:color="auto"/>
            </w:tcBorders>
            <w:shd w:val="clear" w:color="auto" w:fill="F2F2F2"/>
            <w:noWrap/>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3533</w:t>
            </w:r>
          </w:p>
        </w:tc>
        <w:tc>
          <w:tcPr>
            <w:tcW w:w="356" w:type="pct"/>
            <w:tcBorders>
              <w:top w:val="nil"/>
              <w:left w:val="nil"/>
              <w:bottom w:val="single" w:sz="4" w:space="0" w:color="auto"/>
              <w:right w:val="single" w:sz="4" w:space="0" w:color="auto"/>
            </w:tcBorders>
            <w:shd w:val="clear" w:color="auto" w:fill="F2F2F2"/>
            <w:noWrap/>
            <w:vAlign w:val="center"/>
          </w:tcPr>
          <w:p w:rsidR="001B5107" w:rsidRPr="00886E4F" w:rsidRDefault="001B5107" w:rsidP="00886E4F">
            <w:pPr>
              <w:widowControl/>
              <w:snapToGrid/>
              <w:spacing w:before="0" w:line="240" w:lineRule="auto"/>
              <w:ind w:firstLine="0"/>
              <w:jc w:val="center"/>
              <w:rPr>
                <w:rFonts w:eastAsia="Times New Roman"/>
                <w:color w:val="000000"/>
                <w:sz w:val="20"/>
              </w:rPr>
            </w:pPr>
            <w:r w:rsidRPr="00886E4F">
              <w:rPr>
                <w:rFonts w:eastAsia="Times New Roman"/>
                <w:color w:val="000000"/>
                <w:sz w:val="20"/>
              </w:rPr>
              <w:t>3800</w:t>
            </w:r>
          </w:p>
        </w:tc>
        <w:tc>
          <w:tcPr>
            <w:tcW w:w="355" w:type="pct"/>
            <w:tcBorders>
              <w:top w:val="nil"/>
              <w:left w:val="nil"/>
              <w:bottom w:val="single" w:sz="4" w:space="0" w:color="auto"/>
              <w:right w:val="single" w:sz="4" w:space="0" w:color="auto"/>
            </w:tcBorders>
            <w:shd w:val="clear" w:color="auto" w:fill="F2F2F2"/>
            <w:noWrap/>
            <w:vAlign w:val="center"/>
          </w:tcPr>
          <w:p w:rsidR="001B5107" w:rsidRPr="00886E4F" w:rsidRDefault="001B5107" w:rsidP="00886E4F">
            <w:pPr>
              <w:widowControl/>
              <w:snapToGrid/>
              <w:spacing w:before="0" w:line="240" w:lineRule="auto"/>
              <w:ind w:firstLine="0"/>
              <w:jc w:val="center"/>
              <w:rPr>
                <w:rFonts w:eastAsia="Times New Roman"/>
                <w:b/>
                <w:color w:val="000000"/>
                <w:sz w:val="20"/>
              </w:rPr>
            </w:pPr>
            <w:r w:rsidRPr="00886E4F">
              <w:rPr>
                <w:rFonts w:eastAsia="Times New Roman"/>
                <w:b/>
                <w:color w:val="000000"/>
                <w:sz w:val="20"/>
              </w:rPr>
              <w:t>3867</w:t>
            </w:r>
          </w:p>
        </w:tc>
      </w:tr>
    </w:tbl>
    <w:p w:rsidR="001B5107" w:rsidRPr="00C6627F" w:rsidRDefault="001B5107" w:rsidP="003D2315">
      <w:pPr>
        <w:pStyle w:val="15"/>
        <w:ind w:firstLine="0"/>
        <w:jc w:val="left"/>
      </w:pPr>
    </w:p>
    <w:p w:rsidR="001B5107" w:rsidRDefault="001B5107" w:rsidP="00815BA8">
      <w:pPr>
        <w:pStyle w:val="15"/>
      </w:pPr>
      <w:r w:rsidRPr="00C6627F">
        <w:t xml:space="preserve">Планируемая динамика основных демографических показателей приведёт к некоторым изменениям в возрастной структуре муниципального образования после 2015 года. К 2020 году несколько увеличится число лиц старше трудоспособного возраста и достигнет 23,9% от численности населения.  Доля лиц младше трудоспособного возраста составит 26,9%. </w:t>
      </w:r>
    </w:p>
    <w:p w:rsidR="001B5107" w:rsidRPr="00C6627F" w:rsidRDefault="001B5107" w:rsidP="00815BA8">
      <w:pPr>
        <w:pStyle w:val="15"/>
      </w:pPr>
      <w:r>
        <w:t xml:space="preserve">Прогноз численности и структуры населения на расчетный период представлен в таблице 2. </w:t>
      </w:r>
    </w:p>
    <w:p w:rsidR="001B5107" w:rsidRPr="00C6627F" w:rsidRDefault="001B5107" w:rsidP="00D14314">
      <w:pPr>
        <w:widowControl/>
        <w:tabs>
          <w:tab w:val="left" w:pos="851"/>
        </w:tabs>
        <w:snapToGrid/>
        <w:spacing w:before="120" w:after="120" w:line="240" w:lineRule="auto"/>
        <w:ind w:firstLine="567"/>
        <w:jc w:val="right"/>
        <w:rPr>
          <w:b/>
          <w:i/>
          <w:sz w:val="20"/>
        </w:rPr>
      </w:pPr>
    </w:p>
    <w:p w:rsidR="001B5107" w:rsidRPr="00C6627F" w:rsidRDefault="001B5107" w:rsidP="00815BA8">
      <w:pPr>
        <w:pStyle w:val="Caption"/>
        <w:keepNext/>
        <w:rPr>
          <w:sz w:val="28"/>
          <w:szCs w:val="28"/>
        </w:rPr>
      </w:pPr>
      <w:r w:rsidRPr="00C6627F">
        <w:rPr>
          <w:sz w:val="28"/>
          <w:szCs w:val="28"/>
        </w:rPr>
        <w:t xml:space="preserve">Таблица </w:t>
      </w:r>
      <w:r w:rsidRPr="00C6627F">
        <w:rPr>
          <w:sz w:val="28"/>
          <w:szCs w:val="28"/>
        </w:rPr>
        <w:fldChar w:fldCharType="begin"/>
      </w:r>
      <w:r w:rsidRPr="00C6627F">
        <w:rPr>
          <w:sz w:val="28"/>
          <w:szCs w:val="28"/>
        </w:rPr>
        <w:instrText xml:space="preserve"> SEQ Таблица \* ARABIC </w:instrText>
      </w:r>
      <w:r w:rsidRPr="00C6627F">
        <w:rPr>
          <w:sz w:val="28"/>
          <w:szCs w:val="28"/>
        </w:rPr>
        <w:fldChar w:fldCharType="separate"/>
      </w:r>
      <w:r>
        <w:rPr>
          <w:noProof/>
          <w:sz w:val="28"/>
          <w:szCs w:val="28"/>
        </w:rPr>
        <w:t>2</w:t>
      </w:r>
      <w:r w:rsidRPr="00C6627F">
        <w:rPr>
          <w:sz w:val="28"/>
          <w:szCs w:val="28"/>
        </w:rPr>
        <w:fldChar w:fldCharType="end"/>
      </w:r>
      <w:r w:rsidRPr="00C6627F">
        <w:rPr>
          <w:sz w:val="28"/>
          <w:szCs w:val="28"/>
        </w:rPr>
        <w:t xml:space="preserve"> </w:t>
      </w:r>
      <w:r w:rsidRPr="00C6627F">
        <w:rPr>
          <w:b w:val="0"/>
          <w:sz w:val="28"/>
          <w:szCs w:val="28"/>
        </w:rPr>
        <w:t>Баланс трудовых ресурсов</w:t>
      </w:r>
    </w:p>
    <w:tbl>
      <w:tblPr>
        <w:tblW w:w="5000" w:type="pct"/>
        <w:tblLook w:val="00A0"/>
      </w:tblPr>
      <w:tblGrid>
        <w:gridCol w:w="1998"/>
        <w:gridCol w:w="710"/>
        <w:gridCol w:w="886"/>
        <w:gridCol w:w="835"/>
        <w:gridCol w:w="816"/>
        <w:gridCol w:w="835"/>
        <w:gridCol w:w="835"/>
        <w:gridCol w:w="835"/>
        <w:gridCol w:w="835"/>
        <w:gridCol w:w="835"/>
        <w:gridCol w:w="832"/>
      </w:tblGrid>
      <w:tr w:rsidR="001B5107" w:rsidRPr="00183954" w:rsidTr="00183954">
        <w:trPr>
          <w:trHeight w:val="300"/>
        </w:trPr>
        <w:tc>
          <w:tcPr>
            <w:tcW w:w="975" w:type="pct"/>
            <w:tcBorders>
              <w:top w:val="single" w:sz="4" w:space="0" w:color="auto"/>
              <w:left w:val="single" w:sz="4" w:space="0" w:color="auto"/>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left"/>
              <w:rPr>
                <w:rFonts w:eastAsia="Times New Roman"/>
                <w:b/>
                <w:bCs/>
                <w:color w:val="000000"/>
                <w:sz w:val="22"/>
                <w:szCs w:val="22"/>
              </w:rPr>
            </w:pPr>
            <w:r w:rsidRPr="00183954">
              <w:rPr>
                <w:rFonts w:eastAsia="Times New Roman"/>
                <w:b/>
                <w:bCs/>
                <w:color w:val="000000"/>
                <w:sz w:val="22"/>
                <w:szCs w:val="22"/>
              </w:rPr>
              <w:t>Показатель</w:t>
            </w:r>
          </w:p>
        </w:tc>
        <w:tc>
          <w:tcPr>
            <w:tcW w:w="347" w:type="pct"/>
            <w:tcBorders>
              <w:top w:val="single" w:sz="4" w:space="0" w:color="auto"/>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b/>
                <w:bCs/>
                <w:color w:val="000000"/>
                <w:sz w:val="22"/>
                <w:szCs w:val="22"/>
              </w:rPr>
            </w:pPr>
            <w:r w:rsidRPr="00183954">
              <w:rPr>
                <w:rFonts w:eastAsia="Times New Roman"/>
                <w:b/>
                <w:bCs/>
                <w:color w:val="000000"/>
                <w:sz w:val="22"/>
                <w:szCs w:val="22"/>
              </w:rPr>
              <w:t>2008</w:t>
            </w:r>
          </w:p>
        </w:tc>
        <w:tc>
          <w:tcPr>
            <w:tcW w:w="432" w:type="pct"/>
            <w:tcBorders>
              <w:top w:val="single" w:sz="4" w:space="0" w:color="auto"/>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b/>
                <w:bCs/>
                <w:color w:val="000000"/>
                <w:sz w:val="22"/>
                <w:szCs w:val="22"/>
              </w:rPr>
            </w:pPr>
            <w:r w:rsidRPr="00183954">
              <w:rPr>
                <w:rFonts w:eastAsia="Times New Roman"/>
                <w:b/>
                <w:bCs/>
                <w:color w:val="000000"/>
                <w:sz w:val="22"/>
                <w:szCs w:val="22"/>
              </w:rPr>
              <w:t>2009</w:t>
            </w:r>
          </w:p>
        </w:tc>
        <w:tc>
          <w:tcPr>
            <w:tcW w:w="407" w:type="pct"/>
            <w:tcBorders>
              <w:top w:val="single" w:sz="4" w:space="0" w:color="auto"/>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b/>
                <w:bCs/>
                <w:color w:val="000000"/>
                <w:sz w:val="22"/>
                <w:szCs w:val="22"/>
              </w:rPr>
            </w:pPr>
            <w:r w:rsidRPr="00183954">
              <w:rPr>
                <w:rFonts w:eastAsia="Times New Roman"/>
                <w:b/>
                <w:bCs/>
                <w:color w:val="000000"/>
                <w:sz w:val="22"/>
                <w:szCs w:val="22"/>
              </w:rPr>
              <w:t>2010</w:t>
            </w:r>
          </w:p>
        </w:tc>
        <w:tc>
          <w:tcPr>
            <w:tcW w:w="398" w:type="pct"/>
            <w:tcBorders>
              <w:top w:val="single" w:sz="4" w:space="0" w:color="auto"/>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b/>
                <w:bCs/>
                <w:color w:val="000000"/>
                <w:sz w:val="22"/>
                <w:szCs w:val="22"/>
              </w:rPr>
            </w:pPr>
            <w:r w:rsidRPr="00183954">
              <w:rPr>
                <w:rFonts w:eastAsia="Times New Roman"/>
                <w:b/>
                <w:bCs/>
                <w:color w:val="000000"/>
                <w:sz w:val="22"/>
                <w:szCs w:val="22"/>
              </w:rPr>
              <w:t>2011</w:t>
            </w:r>
          </w:p>
        </w:tc>
        <w:tc>
          <w:tcPr>
            <w:tcW w:w="407" w:type="pct"/>
            <w:tcBorders>
              <w:top w:val="single" w:sz="4" w:space="0" w:color="auto"/>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b/>
                <w:bCs/>
                <w:color w:val="000000"/>
                <w:sz w:val="22"/>
                <w:szCs w:val="22"/>
              </w:rPr>
            </w:pPr>
            <w:r w:rsidRPr="00183954">
              <w:rPr>
                <w:rFonts w:eastAsia="Times New Roman"/>
                <w:b/>
                <w:bCs/>
                <w:color w:val="000000"/>
                <w:sz w:val="22"/>
                <w:szCs w:val="22"/>
              </w:rPr>
              <w:t>2013</w:t>
            </w:r>
          </w:p>
        </w:tc>
        <w:tc>
          <w:tcPr>
            <w:tcW w:w="407" w:type="pct"/>
            <w:tcBorders>
              <w:top w:val="single" w:sz="4" w:space="0" w:color="auto"/>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b/>
                <w:bCs/>
                <w:color w:val="000000"/>
                <w:sz w:val="22"/>
                <w:szCs w:val="22"/>
              </w:rPr>
            </w:pPr>
            <w:r w:rsidRPr="00183954">
              <w:rPr>
                <w:rFonts w:eastAsia="Times New Roman"/>
                <w:b/>
                <w:bCs/>
                <w:color w:val="000000"/>
                <w:sz w:val="22"/>
                <w:szCs w:val="22"/>
              </w:rPr>
              <w:t>2020</w:t>
            </w:r>
          </w:p>
        </w:tc>
        <w:tc>
          <w:tcPr>
            <w:tcW w:w="407" w:type="pct"/>
            <w:tcBorders>
              <w:top w:val="single" w:sz="4" w:space="0" w:color="auto"/>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b/>
                <w:bCs/>
                <w:color w:val="000000"/>
                <w:sz w:val="22"/>
                <w:szCs w:val="22"/>
              </w:rPr>
            </w:pPr>
            <w:r w:rsidRPr="00183954">
              <w:rPr>
                <w:rFonts w:eastAsia="Times New Roman"/>
                <w:b/>
                <w:bCs/>
                <w:color w:val="000000"/>
                <w:sz w:val="22"/>
                <w:szCs w:val="22"/>
              </w:rPr>
              <w:t>2025</w:t>
            </w:r>
          </w:p>
        </w:tc>
        <w:tc>
          <w:tcPr>
            <w:tcW w:w="407" w:type="pct"/>
            <w:tcBorders>
              <w:top w:val="single" w:sz="4" w:space="0" w:color="auto"/>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b/>
                <w:bCs/>
                <w:color w:val="000000"/>
                <w:sz w:val="22"/>
                <w:szCs w:val="22"/>
              </w:rPr>
            </w:pPr>
            <w:r w:rsidRPr="00183954">
              <w:rPr>
                <w:rFonts w:eastAsia="Times New Roman"/>
                <w:b/>
                <w:bCs/>
                <w:color w:val="000000"/>
                <w:sz w:val="22"/>
                <w:szCs w:val="22"/>
              </w:rPr>
              <w:t>2029</w:t>
            </w:r>
          </w:p>
        </w:tc>
        <w:tc>
          <w:tcPr>
            <w:tcW w:w="407" w:type="pct"/>
            <w:tcBorders>
              <w:top w:val="single" w:sz="4" w:space="0" w:color="auto"/>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b/>
                <w:bCs/>
                <w:color w:val="000000"/>
                <w:sz w:val="22"/>
                <w:szCs w:val="22"/>
              </w:rPr>
            </w:pPr>
            <w:r w:rsidRPr="00183954">
              <w:rPr>
                <w:rFonts w:eastAsia="Times New Roman"/>
                <w:b/>
                <w:bCs/>
                <w:color w:val="000000"/>
                <w:sz w:val="22"/>
                <w:szCs w:val="22"/>
              </w:rPr>
              <w:t>2030</w:t>
            </w:r>
          </w:p>
        </w:tc>
        <w:tc>
          <w:tcPr>
            <w:tcW w:w="407" w:type="pct"/>
            <w:tcBorders>
              <w:top w:val="single" w:sz="4" w:space="0" w:color="auto"/>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b/>
                <w:bCs/>
                <w:color w:val="000000"/>
                <w:sz w:val="22"/>
                <w:szCs w:val="22"/>
              </w:rPr>
            </w:pPr>
            <w:r w:rsidRPr="00183954">
              <w:rPr>
                <w:rFonts w:eastAsia="Times New Roman"/>
                <w:b/>
                <w:bCs/>
                <w:color w:val="000000"/>
                <w:sz w:val="22"/>
                <w:szCs w:val="22"/>
              </w:rPr>
              <w:t>2035</w:t>
            </w:r>
          </w:p>
        </w:tc>
      </w:tr>
      <w:tr w:rsidR="001B5107" w:rsidRPr="00183954" w:rsidTr="00183954">
        <w:trPr>
          <w:trHeight w:val="900"/>
        </w:trPr>
        <w:tc>
          <w:tcPr>
            <w:tcW w:w="975" w:type="pct"/>
            <w:tcBorders>
              <w:top w:val="nil"/>
              <w:left w:val="single" w:sz="4" w:space="0" w:color="auto"/>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rPr>
                <w:rFonts w:eastAsia="Times New Roman"/>
                <w:color w:val="000000"/>
                <w:sz w:val="22"/>
                <w:szCs w:val="22"/>
              </w:rPr>
            </w:pPr>
            <w:r w:rsidRPr="00183954">
              <w:rPr>
                <w:rFonts w:eastAsia="Times New Roman"/>
                <w:color w:val="000000"/>
                <w:sz w:val="22"/>
                <w:szCs w:val="22"/>
              </w:rPr>
              <w:t>Численность постоянного населения, чел.</w:t>
            </w:r>
          </w:p>
        </w:tc>
        <w:tc>
          <w:tcPr>
            <w:tcW w:w="34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2245</w:t>
            </w:r>
          </w:p>
        </w:tc>
        <w:tc>
          <w:tcPr>
            <w:tcW w:w="432"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2239</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2270</w:t>
            </w:r>
          </w:p>
        </w:tc>
        <w:tc>
          <w:tcPr>
            <w:tcW w:w="398"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2600</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2740</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3200</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3534</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3800</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3867</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4200</w:t>
            </w:r>
          </w:p>
        </w:tc>
      </w:tr>
      <w:tr w:rsidR="001B5107" w:rsidRPr="00183954" w:rsidTr="00183954">
        <w:trPr>
          <w:trHeight w:val="315"/>
        </w:trPr>
        <w:tc>
          <w:tcPr>
            <w:tcW w:w="975" w:type="pct"/>
            <w:tcBorders>
              <w:top w:val="nil"/>
              <w:left w:val="single" w:sz="4" w:space="0" w:color="auto"/>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rPr>
                <w:rFonts w:eastAsia="Times New Roman"/>
                <w:color w:val="000000"/>
                <w:sz w:val="22"/>
                <w:szCs w:val="22"/>
              </w:rPr>
            </w:pPr>
            <w:r w:rsidRPr="00183954">
              <w:rPr>
                <w:rFonts w:eastAsia="Times New Roman"/>
                <w:color w:val="000000"/>
                <w:sz w:val="22"/>
                <w:szCs w:val="22"/>
              </w:rPr>
              <w:t>В том числе:</w:t>
            </w:r>
          </w:p>
        </w:tc>
        <w:tc>
          <w:tcPr>
            <w:tcW w:w="34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Cs w:val="24"/>
              </w:rPr>
            </w:pPr>
            <w:r w:rsidRPr="00183954">
              <w:rPr>
                <w:rFonts w:eastAsia="Times New Roman"/>
                <w:color w:val="000000"/>
                <w:szCs w:val="24"/>
              </w:rPr>
              <w:t> </w:t>
            </w:r>
          </w:p>
        </w:tc>
        <w:tc>
          <w:tcPr>
            <w:tcW w:w="432"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Cs w:val="24"/>
              </w:rPr>
            </w:pPr>
            <w:r w:rsidRPr="00183954">
              <w:rPr>
                <w:rFonts w:eastAsia="Times New Roman"/>
                <w:color w:val="000000"/>
                <w:szCs w:val="24"/>
              </w:rPr>
              <w:t> </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Cs w:val="24"/>
              </w:rPr>
            </w:pPr>
            <w:r w:rsidRPr="00183954">
              <w:rPr>
                <w:rFonts w:eastAsia="Times New Roman"/>
                <w:color w:val="000000"/>
                <w:szCs w:val="24"/>
              </w:rPr>
              <w:t> </w:t>
            </w:r>
          </w:p>
        </w:tc>
        <w:tc>
          <w:tcPr>
            <w:tcW w:w="398"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Cs w:val="24"/>
              </w:rPr>
            </w:pPr>
            <w:r w:rsidRPr="00183954">
              <w:rPr>
                <w:rFonts w:eastAsia="Times New Roman"/>
                <w:color w:val="000000"/>
                <w:szCs w:val="24"/>
              </w:rPr>
              <w:t> </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Cs w:val="24"/>
              </w:rPr>
            </w:pPr>
            <w:r w:rsidRPr="00183954">
              <w:rPr>
                <w:rFonts w:eastAsia="Times New Roman"/>
                <w:color w:val="000000"/>
                <w:szCs w:val="24"/>
              </w:rPr>
              <w:t> </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Cs w:val="24"/>
              </w:rPr>
            </w:pPr>
            <w:r w:rsidRPr="00183954">
              <w:rPr>
                <w:rFonts w:eastAsia="Times New Roman"/>
                <w:color w:val="000000"/>
                <w:szCs w:val="24"/>
              </w:rPr>
              <w:t> </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Cs w:val="24"/>
              </w:rPr>
            </w:pPr>
            <w:r w:rsidRPr="00183954">
              <w:rPr>
                <w:rFonts w:eastAsia="Times New Roman"/>
                <w:color w:val="000000"/>
                <w:szCs w:val="24"/>
              </w:rPr>
              <w:t> </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Cs w:val="24"/>
              </w:rPr>
            </w:pPr>
            <w:r w:rsidRPr="00183954">
              <w:rPr>
                <w:rFonts w:eastAsia="Times New Roman"/>
                <w:color w:val="000000"/>
                <w:szCs w:val="24"/>
              </w:rPr>
              <w:t> </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Cs w:val="24"/>
              </w:rPr>
            </w:pPr>
            <w:r w:rsidRPr="00183954">
              <w:rPr>
                <w:rFonts w:eastAsia="Times New Roman"/>
                <w:color w:val="000000"/>
                <w:szCs w:val="24"/>
              </w:rPr>
              <w:t> </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Cs w:val="24"/>
              </w:rPr>
            </w:pPr>
            <w:r w:rsidRPr="00183954">
              <w:rPr>
                <w:rFonts w:eastAsia="Times New Roman"/>
                <w:color w:val="000000"/>
                <w:szCs w:val="24"/>
              </w:rPr>
              <w:t> </w:t>
            </w:r>
          </w:p>
        </w:tc>
      </w:tr>
      <w:tr w:rsidR="001B5107" w:rsidRPr="00183954" w:rsidTr="00183954">
        <w:trPr>
          <w:trHeight w:val="900"/>
        </w:trPr>
        <w:tc>
          <w:tcPr>
            <w:tcW w:w="975" w:type="pct"/>
            <w:tcBorders>
              <w:top w:val="nil"/>
              <w:left w:val="single" w:sz="4" w:space="0" w:color="auto"/>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rPr>
                <w:rFonts w:eastAsia="Times New Roman"/>
                <w:color w:val="000000"/>
                <w:sz w:val="22"/>
                <w:szCs w:val="22"/>
              </w:rPr>
            </w:pPr>
            <w:bookmarkStart w:id="19" w:name="RANGE!B24"/>
            <w:bookmarkEnd w:id="19"/>
            <w:r w:rsidRPr="00183954">
              <w:rPr>
                <w:rFonts w:eastAsia="Times New Roman"/>
                <w:color w:val="000000"/>
                <w:sz w:val="22"/>
                <w:szCs w:val="22"/>
              </w:rPr>
              <w:t>Моложе трудоспособного возраста</w:t>
            </w:r>
          </w:p>
        </w:tc>
        <w:tc>
          <w:tcPr>
            <w:tcW w:w="34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407</w:t>
            </w:r>
          </w:p>
        </w:tc>
        <w:tc>
          <w:tcPr>
            <w:tcW w:w="432"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400</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403</w:t>
            </w:r>
          </w:p>
        </w:tc>
        <w:tc>
          <w:tcPr>
            <w:tcW w:w="398"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456</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524</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735</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866</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971</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997</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1128</w:t>
            </w:r>
          </w:p>
        </w:tc>
      </w:tr>
      <w:tr w:rsidR="001B5107" w:rsidRPr="00183954" w:rsidTr="00183954">
        <w:trPr>
          <w:trHeight w:val="600"/>
        </w:trPr>
        <w:tc>
          <w:tcPr>
            <w:tcW w:w="975" w:type="pct"/>
            <w:tcBorders>
              <w:top w:val="nil"/>
              <w:left w:val="single" w:sz="4" w:space="0" w:color="auto"/>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rPr>
                <w:rFonts w:eastAsia="Times New Roman"/>
                <w:color w:val="000000"/>
                <w:sz w:val="22"/>
                <w:szCs w:val="22"/>
              </w:rPr>
            </w:pPr>
            <w:r w:rsidRPr="00183954">
              <w:rPr>
                <w:rFonts w:eastAsia="Times New Roman"/>
                <w:color w:val="000000"/>
                <w:sz w:val="22"/>
                <w:szCs w:val="22"/>
              </w:rPr>
              <w:t>Трудоспособного возраста</w:t>
            </w:r>
          </w:p>
        </w:tc>
        <w:tc>
          <w:tcPr>
            <w:tcW w:w="34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1238</w:t>
            </w:r>
          </w:p>
        </w:tc>
        <w:tc>
          <w:tcPr>
            <w:tcW w:w="432"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1239</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1251</w:t>
            </w:r>
          </w:p>
        </w:tc>
        <w:tc>
          <w:tcPr>
            <w:tcW w:w="398"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1668</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1670</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1700</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1767</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1820</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1834</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1900</w:t>
            </w:r>
          </w:p>
        </w:tc>
      </w:tr>
      <w:tr w:rsidR="001B5107" w:rsidRPr="00183954" w:rsidTr="00183954">
        <w:trPr>
          <w:trHeight w:val="900"/>
        </w:trPr>
        <w:tc>
          <w:tcPr>
            <w:tcW w:w="975" w:type="pct"/>
            <w:tcBorders>
              <w:top w:val="nil"/>
              <w:left w:val="single" w:sz="4" w:space="0" w:color="auto"/>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rPr>
                <w:rFonts w:eastAsia="Times New Roman"/>
                <w:color w:val="000000"/>
                <w:sz w:val="22"/>
                <w:szCs w:val="22"/>
              </w:rPr>
            </w:pPr>
            <w:r w:rsidRPr="00183954">
              <w:rPr>
                <w:rFonts w:eastAsia="Times New Roman"/>
                <w:color w:val="000000"/>
                <w:sz w:val="22"/>
                <w:szCs w:val="22"/>
              </w:rPr>
              <w:t>Старше трудоспособного возраста</w:t>
            </w:r>
          </w:p>
        </w:tc>
        <w:tc>
          <w:tcPr>
            <w:tcW w:w="34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600</w:t>
            </w:r>
          </w:p>
        </w:tc>
        <w:tc>
          <w:tcPr>
            <w:tcW w:w="432"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600</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612</w:t>
            </w:r>
          </w:p>
        </w:tc>
        <w:tc>
          <w:tcPr>
            <w:tcW w:w="398"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476</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546</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765</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901</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1009</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1036</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1172</w:t>
            </w:r>
          </w:p>
        </w:tc>
      </w:tr>
      <w:tr w:rsidR="001B5107" w:rsidRPr="00183954" w:rsidTr="00183954">
        <w:trPr>
          <w:trHeight w:val="600"/>
        </w:trPr>
        <w:tc>
          <w:tcPr>
            <w:tcW w:w="975" w:type="pct"/>
            <w:tcBorders>
              <w:top w:val="nil"/>
              <w:left w:val="single" w:sz="4" w:space="0" w:color="auto"/>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rPr>
                <w:rFonts w:eastAsia="Times New Roman"/>
                <w:color w:val="000000"/>
                <w:sz w:val="22"/>
                <w:szCs w:val="22"/>
              </w:rPr>
            </w:pPr>
            <w:r w:rsidRPr="00183954">
              <w:rPr>
                <w:rFonts w:eastAsia="Times New Roman"/>
                <w:color w:val="000000"/>
                <w:sz w:val="22"/>
                <w:szCs w:val="22"/>
              </w:rPr>
              <w:t>Численность детей до 18 лет (включительно)</w:t>
            </w:r>
          </w:p>
        </w:tc>
        <w:tc>
          <w:tcPr>
            <w:tcW w:w="34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407</w:t>
            </w:r>
          </w:p>
        </w:tc>
        <w:tc>
          <w:tcPr>
            <w:tcW w:w="432"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400</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403</w:t>
            </w:r>
          </w:p>
        </w:tc>
        <w:tc>
          <w:tcPr>
            <w:tcW w:w="398"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456</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524</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735</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866</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971</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997</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1128</w:t>
            </w:r>
          </w:p>
        </w:tc>
      </w:tr>
      <w:tr w:rsidR="001B5107" w:rsidRPr="00183954" w:rsidTr="00183954">
        <w:trPr>
          <w:trHeight w:val="900"/>
        </w:trPr>
        <w:tc>
          <w:tcPr>
            <w:tcW w:w="975" w:type="pct"/>
            <w:tcBorders>
              <w:top w:val="nil"/>
              <w:left w:val="single" w:sz="4" w:space="0" w:color="auto"/>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rPr>
                <w:rFonts w:eastAsia="Times New Roman"/>
                <w:color w:val="000000"/>
                <w:sz w:val="22"/>
                <w:szCs w:val="22"/>
              </w:rPr>
            </w:pPr>
            <w:r w:rsidRPr="00183954">
              <w:rPr>
                <w:rFonts w:eastAsia="Times New Roman"/>
                <w:color w:val="000000"/>
                <w:sz w:val="22"/>
                <w:szCs w:val="22"/>
              </w:rPr>
              <w:t>Рождаемость, человек в расчете на 1000 жителей</w:t>
            </w:r>
          </w:p>
        </w:tc>
        <w:tc>
          <w:tcPr>
            <w:tcW w:w="34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9,3</w:t>
            </w:r>
          </w:p>
        </w:tc>
        <w:tc>
          <w:tcPr>
            <w:tcW w:w="432"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9,0</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10,0</w:t>
            </w:r>
          </w:p>
        </w:tc>
        <w:tc>
          <w:tcPr>
            <w:tcW w:w="398"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9,3</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7,4</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9,0</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9,0</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9,0</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9,0</w:t>
            </w:r>
          </w:p>
        </w:tc>
        <w:tc>
          <w:tcPr>
            <w:tcW w:w="407" w:type="pct"/>
            <w:tcBorders>
              <w:top w:val="nil"/>
              <w:left w:val="nil"/>
              <w:bottom w:val="single" w:sz="4" w:space="0" w:color="auto"/>
              <w:right w:val="single" w:sz="4" w:space="0" w:color="auto"/>
            </w:tcBorders>
            <w:vAlign w:val="center"/>
          </w:tcPr>
          <w:p w:rsidR="001B5107" w:rsidRPr="00183954" w:rsidRDefault="001B5107" w:rsidP="00183954">
            <w:pPr>
              <w:widowControl/>
              <w:snapToGrid/>
              <w:spacing w:before="0" w:line="240" w:lineRule="auto"/>
              <w:ind w:firstLine="0"/>
              <w:jc w:val="center"/>
              <w:rPr>
                <w:rFonts w:eastAsia="Times New Roman"/>
                <w:color w:val="000000"/>
                <w:sz w:val="22"/>
                <w:szCs w:val="22"/>
              </w:rPr>
            </w:pPr>
            <w:r w:rsidRPr="00183954">
              <w:rPr>
                <w:rFonts w:eastAsia="Times New Roman"/>
                <w:color w:val="000000"/>
                <w:sz w:val="22"/>
                <w:szCs w:val="22"/>
              </w:rPr>
              <w:t>9,0</w:t>
            </w:r>
          </w:p>
        </w:tc>
      </w:tr>
    </w:tbl>
    <w:p w:rsidR="001B5107" w:rsidRPr="008952B6" w:rsidRDefault="001B5107" w:rsidP="00CC2672">
      <w:pPr>
        <w:pStyle w:val="PlainText"/>
        <w:ind w:firstLine="0"/>
        <w:rPr>
          <w:b/>
          <w:highlight w:val="red"/>
          <w:lang w:val="en-US"/>
        </w:rPr>
      </w:pPr>
    </w:p>
    <w:p w:rsidR="001B5107" w:rsidRPr="00C6627F" w:rsidRDefault="001B5107" w:rsidP="00CC3F79">
      <w:pPr>
        <w:pStyle w:val="Heading2"/>
      </w:pPr>
      <w:bookmarkStart w:id="20" w:name="_Toc413099435"/>
      <w:r w:rsidRPr="00C6627F">
        <w:t>Прогноз развития промышленности</w:t>
      </w:r>
      <w:bookmarkEnd w:id="20"/>
    </w:p>
    <w:p w:rsidR="001B5107" w:rsidRPr="00D52783" w:rsidRDefault="001B5107" w:rsidP="00D52783">
      <w:pPr>
        <w:pStyle w:val="15"/>
      </w:pPr>
      <w:r>
        <w:t>Промышленные предприятия не территории поселения отсутствуют. Производственный сектор представлен</w:t>
      </w:r>
      <w:r w:rsidRPr="00D52783">
        <w:t xml:space="preserve"> ЗАО «П</w:t>
      </w:r>
      <w:r>
        <w:t xml:space="preserve">З </w:t>
      </w:r>
      <w:r w:rsidRPr="00D52783">
        <w:t>«Гражданский», специализирующийся на выращивании племенного крупного рогат</w:t>
      </w:r>
      <w:r>
        <w:t>ого скота и производстве молока. Р</w:t>
      </w:r>
      <w:r w:rsidRPr="00D52783">
        <w:t>аботники сельского хозяйства составляют почти 65 % от числа занятых во всех сферах экономики поселения.</w:t>
      </w:r>
    </w:p>
    <w:p w:rsidR="001B5107" w:rsidRPr="00D52783" w:rsidRDefault="001B5107" w:rsidP="00D52783">
      <w:pPr>
        <w:pStyle w:val="15"/>
      </w:pPr>
      <w:r w:rsidRPr="00D52783">
        <w:t xml:space="preserve">Генеральным планом Запорожского сельского поселения предусматривается комплексное благоустройство существующих коммунально-складских зон в п. Запорожское. </w:t>
      </w:r>
      <w:r>
        <w:t>Также предусматривается</w:t>
      </w:r>
      <w:r w:rsidRPr="00D52783">
        <w:t xml:space="preserve"> организация новых производств</w:t>
      </w:r>
      <w:r>
        <w:t xml:space="preserve">енных площадок в южной части п. </w:t>
      </w:r>
      <w:r w:rsidRPr="00D52783">
        <w:t>Запорожское</w:t>
      </w:r>
      <w:r>
        <w:t>.</w:t>
      </w:r>
    </w:p>
    <w:p w:rsidR="001B5107" w:rsidRPr="005D5F61" w:rsidRDefault="001B5107" w:rsidP="005D5F61">
      <w:pPr>
        <w:pStyle w:val="15"/>
      </w:pPr>
      <w:r w:rsidRPr="005D5F61">
        <w:t>Для размещения производственных объектов капитального строительства местного значения 4–5 классов опасности (при наличии инвестиционных проектов) возможно использование свободных земельных участков в границах населенных пунктов и территорий агропроизводственных объектов, не используемых по назначению, в том числе</w:t>
      </w:r>
      <w:r>
        <w:t xml:space="preserve"> </w:t>
      </w:r>
      <w:r w:rsidRPr="005D5F61">
        <w:t>– размещение на первую очередь</w:t>
      </w:r>
      <w:r>
        <w:t xml:space="preserve"> Генерального плана</w:t>
      </w:r>
      <w:r w:rsidRPr="005D5F61">
        <w:t xml:space="preserve"> цеха по переработки дикоросов на площадке, резервируемой в южной части </w:t>
      </w:r>
      <w:r>
        <w:t xml:space="preserve">п. </w:t>
      </w:r>
      <w:r w:rsidRPr="005D5F61">
        <w:t>Запорожское. Проектируемое производство предназначено для переработки дикорастущих ягод и грибов, приготовления пищевых соков, варенья, а также для заморозки ягод. Конкретизация мероприятий по размещению данного объекта должна быть выполнена на следующих стадиях проектирования.</w:t>
      </w:r>
    </w:p>
    <w:p w:rsidR="001B5107" w:rsidRPr="006F16DD" w:rsidRDefault="001B5107" w:rsidP="006F16DD">
      <w:pPr>
        <w:pStyle w:val="Heading2"/>
      </w:pPr>
      <w:bookmarkStart w:id="21" w:name="_Toc413099436"/>
      <w:r w:rsidRPr="006F16DD">
        <w:t>Прогноз развития застройки муниципального образования</w:t>
      </w:r>
      <w:bookmarkEnd w:id="21"/>
    </w:p>
    <w:p w:rsidR="001B5107" w:rsidRPr="002D28E4" w:rsidRDefault="001B5107" w:rsidP="006F16DD">
      <w:pPr>
        <w:pStyle w:val="Heading3"/>
      </w:pPr>
      <w:bookmarkStart w:id="22" w:name="_Toc320020432"/>
      <w:bookmarkStart w:id="23" w:name="_Toc320181583"/>
      <w:bookmarkStart w:id="24" w:name="_Toc326830448"/>
      <w:bookmarkStart w:id="25" w:name="_Toc371975364"/>
      <w:bookmarkStart w:id="26" w:name="_Toc373140911"/>
      <w:bookmarkStart w:id="27" w:name="_Toc403052777"/>
      <w:bookmarkStart w:id="28" w:name="_Toc413099437"/>
      <w:r w:rsidRPr="002D28E4">
        <w:t>Проектная архитектурно-планировочная организация территории</w:t>
      </w:r>
      <w:bookmarkEnd w:id="22"/>
      <w:bookmarkEnd w:id="23"/>
      <w:bookmarkEnd w:id="24"/>
      <w:bookmarkEnd w:id="25"/>
      <w:bookmarkEnd w:id="26"/>
      <w:bookmarkEnd w:id="27"/>
      <w:bookmarkEnd w:id="28"/>
    </w:p>
    <w:p w:rsidR="001B5107" w:rsidRPr="00D173D5" w:rsidRDefault="001B5107" w:rsidP="005D5F61">
      <w:pPr>
        <w:pStyle w:val="15"/>
      </w:pPr>
      <w:r w:rsidRPr="00D173D5">
        <w:t>Учитывая возможности размещения объектов нового жилищного строительства в пределах границ Запорожского сельского поселения, на расчетный срок проектирования в Генеральном плане принят уровень средней жилищной обеспеченности на душу населения</w:t>
      </w:r>
      <w:r>
        <w:t xml:space="preserve"> </w:t>
      </w:r>
      <w:r w:rsidRPr="00D173D5">
        <w:t>– 35 кв. м общей площади на человека, в т</w:t>
      </w:r>
      <w:r>
        <w:t xml:space="preserve">. </w:t>
      </w:r>
      <w:r w:rsidRPr="00D173D5">
        <w:t>ч.</w:t>
      </w:r>
      <w:r>
        <w:t xml:space="preserve"> </w:t>
      </w:r>
      <w:r w:rsidRPr="00D173D5">
        <w:t>25 кв.</w:t>
      </w:r>
      <w:r>
        <w:t xml:space="preserve"> </w:t>
      </w:r>
      <w:r w:rsidRPr="00D173D5">
        <w:t>м</w:t>
      </w:r>
      <w:r>
        <w:t xml:space="preserve"> </w:t>
      </w:r>
      <w:r w:rsidRPr="00D173D5">
        <w:t>– на первую очередь.</w:t>
      </w:r>
    </w:p>
    <w:p w:rsidR="001B5107" w:rsidRDefault="001B5107" w:rsidP="005D5F61">
      <w:pPr>
        <w:widowControl/>
        <w:suppressAutoHyphens/>
        <w:snapToGrid/>
        <w:spacing w:before="0" w:line="240" w:lineRule="auto"/>
        <w:ind w:firstLine="720"/>
        <w:rPr>
          <w:rFonts w:cs="Courier New"/>
          <w:sz w:val="28"/>
          <w:lang w:eastAsia="ar-SA"/>
        </w:rPr>
      </w:pPr>
      <w:r w:rsidRPr="005D5F61">
        <w:rPr>
          <w:rFonts w:cs="Courier New"/>
          <w:sz w:val="28"/>
          <w:lang w:eastAsia="ar-SA"/>
        </w:rPr>
        <w:t>Прогнозируется, что за счет площадей садоводческих и дачных объединений граждан, суммарный жилищный фонд Запорожского сельского поселения увеличится на расчетный срок на 40 тыс</w:t>
      </w:r>
      <w:r>
        <w:rPr>
          <w:rFonts w:cs="Courier New"/>
          <w:sz w:val="28"/>
          <w:lang w:eastAsia="ar-SA"/>
        </w:rPr>
        <w:t xml:space="preserve">. </w:t>
      </w:r>
      <w:r w:rsidRPr="005D5F61">
        <w:rPr>
          <w:rFonts w:cs="Courier New"/>
          <w:sz w:val="28"/>
          <w:lang w:eastAsia="ar-SA"/>
        </w:rPr>
        <w:t>кв</w:t>
      </w:r>
      <w:r>
        <w:rPr>
          <w:rFonts w:cs="Courier New"/>
          <w:sz w:val="28"/>
          <w:lang w:eastAsia="ar-SA"/>
        </w:rPr>
        <w:t xml:space="preserve">. </w:t>
      </w:r>
      <w:r w:rsidRPr="005D5F61">
        <w:rPr>
          <w:rFonts w:cs="Courier New"/>
          <w:sz w:val="28"/>
          <w:lang w:eastAsia="ar-SA"/>
        </w:rPr>
        <w:t>м, в т</w:t>
      </w:r>
      <w:r>
        <w:rPr>
          <w:rFonts w:cs="Courier New"/>
          <w:sz w:val="28"/>
          <w:lang w:eastAsia="ar-SA"/>
        </w:rPr>
        <w:t>.</w:t>
      </w:r>
      <w:r w:rsidRPr="005D5F61">
        <w:rPr>
          <w:rFonts w:cs="Courier New"/>
          <w:sz w:val="28"/>
          <w:lang w:eastAsia="ar-SA"/>
        </w:rPr>
        <w:t xml:space="preserve">ч. на 15 тыс. </w:t>
      </w:r>
      <w:r>
        <w:rPr>
          <w:rFonts w:cs="Courier New"/>
          <w:sz w:val="28"/>
          <w:lang w:eastAsia="ar-SA"/>
        </w:rPr>
        <w:t xml:space="preserve">кв. </w:t>
      </w:r>
      <w:r w:rsidRPr="005D5F61">
        <w:rPr>
          <w:rFonts w:cs="Courier New"/>
          <w:sz w:val="28"/>
          <w:lang w:eastAsia="ar-SA"/>
        </w:rPr>
        <w:t>м на первую очередь.</w:t>
      </w:r>
    </w:p>
    <w:p w:rsidR="001B5107" w:rsidRPr="005D5F61" w:rsidRDefault="001B5107" w:rsidP="00E80043">
      <w:pPr>
        <w:widowControl/>
        <w:suppressAutoHyphens/>
        <w:snapToGrid/>
        <w:spacing w:before="0" w:line="240" w:lineRule="auto"/>
        <w:ind w:firstLine="720"/>
        <w:jc w:val="right"/>
        <w:rPr>
          <w:rFonts w:cs="Courier New"/>
          <w:sz w:val="28"/>
          <w:lang w:eastAsia="ar-SA"/>
        </w:rPr>
      </w:pPr>
    </w:p>
    <w:p w:rsidR="001B5107" w:rsidRPr="00A133C4" w:rsidRDefault="001B5107" w:rsidP="00A133C4">
      <w:pPr>
        <w:pStyle w:val="Caption"/>
        <w:keepNext/>
        <w:rPr>
          <w:sz w:val="28"/>
          <w:szCs w:val="28"/>
        </w:rPr>
      </w:pPr>
      <w:r w:rsidRPr="00A133C4">
        <w:rPr>
          <w:sz w:val="28"/>
          <w:szCs w:val="28"/>
        </w:rPr>
        <w:t xml:space="preserve">Таблица </w:t>
      </w:r>
      <w:r w:rsidRPr="00A133C4">
        <w:rPr>
          <w:sz w:val="28"/>
          <w:szCs w:val="28"/>
        </w:rPr>
        <w:fldChar w:fldCharType="begin"/>
      </w:r>
      <w:r w:rsidRPr="00A133C4">
        <w:rPr>
          <w:sz w:val="28"/>
          <w:szCs w:val="28"/>
        </w:rPr>
        <w:instrText xml:space="preserve"> SEQ Таблица \* ARABIC </w:instrText>
      </w:r>
      <w:r w:rsidRPr="00A133C4">
        <w:rPr>
          <w:sz w:val="28"/>
          <w:szCs w:val="28"/>
        </w:rPr>
        <w:fldChar w:fldCharType="separate"/>
      </w:r>
      <w:r>
        <w:rPr>
          <w:noProof/>
          <w:sz w:val="28"/>
          <w:szCs w:val="28"/>
        </w:rPr>
        <w:t>3</w:t>
      </w:r>
      <w:r w:rsidRPr="00A133C4">
        <w:rPr>
          <w:sz w:val="28"/>
          <w:szCs w:val="28"/>
        </w:rPr>
        <w:fldChar w:fldCharType="end"/>
      </w:r>
      <w:r w:rsidRPr="00A133C4">
        <w:rPr>
          <w:sz w:val="28"/>
          <w:szCs w:val="28"/>
        </w:rPr>
        <w:t xml:space="preserve"> </w:t>
      </w:r>
      <w:r w:rsidRPr="00A133C4">
        <w:rPr>
          <w:rFonts w:cs="Courier New"/>
          <w:b w:val="0"/>
          <w:sz w:val="28"/>
          <w:szCs w:val="28"/>
          <w:lang w:eastAsia="ar-SA"/>
        </w:rPr>
        <w:t>Прогнозируемый прирост жилого фонда</w:t>
      </w:r>
    </w:p>
    <w:tbl>
      <w:tblPr>
        <w:tblW w:w="5000" w:type="pct"/>
        <w:tblLook w:val="00A0"/>
      </w:tblPr>
      <w:tblGrid>
        <w:gridCol w:w="3267"/>
        <w:gridCol w:w="1145"/>
        <w:gridCol w:w="1145"/>
        <w:gridCol w:w="1263"/>
        <w:gridCol w:w="1144"/>
        <w:gridCol w:w="1144"/>
        <w:gridCol w:w="1144"/>
      </w:tblGrid>
      <w:tr w:rsidR="001B5107" w:rsidRPr="00E80043" w:rsidTr="00E80043">
        <w:trPr>
          <w:trHeight w:val="300"/>
        </w:trPr>
        <w:tc>
          <w:tcPr>
            <w:tcW w:w="1593" w:type="pct"/>
            <w:tcBorders>
              <w:top w:val="single" w:sz="4" w:space="0" w:color="auto"/>
              <w:left w:val="single" w:sz="4" w:space="0" w:color="auto"/>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b/>
                <w:bCs/>
                <w:color w:val="000000"/>
                <w:sz w:val="20"/>
              </w:rPr>
            </w:pPr>
            <w:r w:rsidRPr="00E80043">
              <w:rPr>
                <w:rFonts w:eastAsia="Times New Roman"/>
                <w:b/>
                <w:bCs/>
                <w:color w:val="000000"/>
                <w:sz w:val="20"/>
              </w:rPr>
              <w:t>Наименование</w:t>
            </w:r>
          </w:p>
        </w:tc>
        <w:tc>
          <w:tcPr>
            <w:tcW w:w="558" w:type="pct"/>
            <w:tcBorders>
              <w:top w:val="single" w:sz="4" w:space="0" w:color="auto"/>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b/>
                <w:bCs/>
                <w:color w:val="000000"/>
                <w:sz w:val="20"/>
              </w:rPr>
            </w:pPr>
            <w:r w:rsidRPr="00E80043">
              <w:rPr>
                <w:rFonts w:eastAsia="Times New Roman"/>
                <w:b/>
                <w:bCs/>
                <w:color w:val="000000"/>
                <w:sz w:val="20"/>
              </w:rPr>
              <w:t>2013</w:t>
            </w:r>
          </w:p>
        </w:tc>
        <w:tc>
          <w:tcPr>
            <w:tcW w:w="558" w:type="pct"/>
            <w:tcBorders>
              <w:top w:val="single" w:sz="4" w:space="0" w:color="auto"/>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b/>
                <w:bCs/>
                <w:color w:val="000000"/>
                <w:sz w:val="20"/>
              </w:rPr>
            </w:pPr>
            <w:r w:rsidRPr="00E80043">
              <w:rPr>
                <w:rFonts w:eastAsia="Times New Roman"/>
                <w:b/>
                <w:bCs/>
                <w:color w:val="000000"/>
                <w:sz w:val="20"/>
              </w:rPr>
              <w:t>2020</w:t>
            </w:r>
          </w:p>
        </w:tc>
        <w:tc>
          <w:tcPr>
            <w:tcW w:w="616" w:type="pct"/>
            <w:tcBorders>
              <w:top w:val="single" w:sz="4" w:space="0" w:color="auto"/>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b/>
                <w:bCs/>
                <w:color w:val="000000"/>
                <w:sz w:val="20"/>
              </w:rPr>
            </w:pPr>
            <w:r w:rsidRPr="00E80043">
              <w:rPr>
                <w:rFonts w:eastAsia="Times New Roman"/>
                <w:b/>
                <w:bCs/>
                <w:color w:val="000000"/>
                <w:sz w:val="20"/>
              </w:rPr>
              <w:t>2025</w:t>
            </w:r>
          </w:p>
        </w:tc>
        <w:tc>
          <w:tcPr>
            <w:tcW w:w="558" w:type="pct"/>
            <w:tcBorders>
              <w:top w:val="single" w:sz="4" w:space="0" w:color="auto"/>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b/>
                <w:bCs/>
                <w:color w:val="000000"/>
                <w:sz w:val="20"/>
              </w:rPr>
            </w:pPr>
            <w:r w:rsidRPr="00E80043">
              <w:rPr>
                <w:rFonts w:eastAsia="Times New Roman"/>
                <w:b/>
                <w:bCs/>
                <w:color w:val="000000"/>
                <w:sz w:val="20"/>
              </w:rPr>
              <w:t>2029</w:t>
            </w:r>
          </w:p>
        </w:tc>
        <w:tc>
          <w:tcPr>
            <w:tcW w:w="558" w:type="pct"/>
            <w:tcBorders>
              <w:top w:val="single" w:sz="4" w:space="0" w:color="auto"/>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b/>
                <w:bCs/>
                <w:color w:val="000000"/>
                <w:sz w:val="20"/>
              </w:rPr>
            </w:pPr>
            <w:r w:rsidRPr="00E80043">
              <w:rPr>
                <w:rFonts w:eastAsia="Times New Roman"/>
                <w:b/>
                <w:bCs/>
                <w:color w:val="000000"/>
                <w:sz w:val="20"/>
              </w:rPr>
              <w:t>2030</w:t>
            </w:r>
          </w:p>
        </w:tc>
        <w:tc>
          <w:tcPr>
            <w:tcW w:w="558" w:type="pct"/>
            <w:tcBorders>
              <w:top w:val="single" w:sz="4" w:space="0" w:color="auto"/>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b/>
                <w:bCs/>
                <w:color w:val="000000"/>
                <w:sz w:val="20"/>
              </w:rPr>
            </w:pPr>
            <w:r w:rsidRPr="00E80043">
              <w:rPr>
                <w:rFonts w:eastAsia="Times New Roman"/>
                <w:b/>
                <w:bCs/>
                <w:color w:val="000000"/>
                <w:sz w:val="20"/>
              </w:rPr>
              <w:t>2035</w:t>
            </w:r>
          </w:p>
        </w:tc>
      </w:tr>
      <w:tr w:rsidR="001B5107" w:rsidRPr="00E80043" w:rsidTr="00E80043">
        <w:trPr>
          <w:trHeight w:val="300"/>
        </w:trPr>
        <w:tc>
          <w:tcPr>
            <w:tcW w:w="1593" w:type="pct"/>
            <w:tcBorders>
              <w:top w:val="nil"/>
              <w:left w:val="single" w:sz="4" w:space="0" w:color="auto"/>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Численность населения, чел</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2740</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3200</w:t>
            </w:r>
          </w:p>
        </w:tc>
        <w:tc>
          <w:tcPr>
            <w:tcW w:w="616"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3534</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3800</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3867</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4200</w:t>
            </w:r>
          </w:p>
        </w:tc>
      </w:tr>
      <w:tr w:rsidR="001B5107" w:rsidRPr="00E80043" w:rsidTr="00E80043">
        <w:trPr>
          <w:trHeight w:val="510"/>
        </w:trPr>
        <w:tc>
          <w:tcPr>
            <w:tcW w:w="1593" w:type="pct"/>
            <w:tcBorders>
              <w:top w:val="nil"/>
              <w:left w:val="single" w:sz="4" w:space="0" w:color="auto"/>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Жилищная обеспеченность, м2/чел</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19,0</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27,2</w:t>
            </w:r>
          </w:p>
        </w:tc>
        <w:tc>
          <w:tcPr>
            <w:tcW w:w="616"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32,1</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35,4</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36,1</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39,5</w:t>
            </w:r>
          </w:p>
        </w:tc>
      </w:tr>
      <w:tr w:rsidR="001B5107" w:rsidRPr="00E80043" w:rsidTr="00E80043">
        <w:trPr>
          <w:trHeight w:val="510"/>
        </w:trPr>
        <w:tc>
          <w:tcPr>
            <w:tcW w:w="1593" w:type="pct"/>
            <w:tcBorders>
              <w:top w:val="nil"/>
              <w:left w:val="single" w:sz="4" w:space="0" w:color="auto"/>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Требуемый жилищный фонд, тыс. м2</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52,0</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87,0</w:t>
            </w:r>
          </w:p>
        </w:tc>
        <w:tc>
          <w:tcPr>
            <w:tcW w:w="616"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113,3</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134,4</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139,7</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166,0</w:t>
            </w:r>
          </w:p>
        </w:tc>
      </w:tr>
      <w:tr w:rsidR="001B5107" w:rsidRPr="00E80043" w:rsidTr="00E80043">
        <w:trPr>
          <w:trHeight w:val="510"/>
        </w:trPr>
        <w:tc>
          <w:tcPr>
            <w:tcW w:w="1593" w:type="pct"/>
            <w:tcBorders>
              <w:top w:val="nil"/>
              <w:left w:val="single" w:sz="4" w:space="0" w:color="auto"/>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В том числе сохраняемый жилищный фонд, тыс. м2</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52</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51</w:t>
            </w:r>
          </w:p>
        </w:tc>
        <w:tc>
          <w:tcPr>
            <w:tcW w:w="616"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51</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51</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51</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51</w:t>
            </w:r>
          </w:p>
        </w:tc>
      </w:tr>
      <w:tr w:rsidR="001B5107" w:rsidRPr="00E80043" w:rsidTr="00E80043">
        <w:trPr>
          <w:trHeight w:val="1035"/>
        </w:trPr>
        <w:tc>
          <w:tcPr>
            <w:tcW w:w="1593" w:type="pct"/>
            <w:tcBorders>
              <w:top w:val="nil"/>
              <w:left w:val="single" w:sz="4" w:space="0" w:color="auto"/>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Увеличение жилищного фонда за счет площадей садоводческих и дачных объединений граждан, м2</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15</w:t>
            </w:r>
          </w:p>
        </w:tc>
        <w:tc>
          <w:tcPr>
            <w:tcW w:w="616"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23</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30</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32</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40</w:t>
            </w:r>
          </w:p>
        </w:tc>
      </w:tr>
      <w:tr w:rsidR="001B5107" w:rsidRPr="00E80043" w:rsidTr="00E80043">
        <w:trPr>
          <w:trHeight w:val="465"/>
        </w:trPr>
        <w:tc>
          <w:tcPr>
            <w:tcW w:w="1593" w:type="pct"/>
            <w:tcBorders>
              <w:top w:val="nil"/>
              <w:left w:val="single" w:sz="4" w:space="0" w:color="auto"/>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Новое строительство, м2</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21</w:t>
            </w:r>
          </w:p>
        </w:tc>
        <w:tc>
          <w:tcPr>
            <w:tcW w:w="616"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39</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53</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57</w:t>
            </w:r>
          </w:p>
        </w:tc>
        <w:tc>
          <w:tcPr>
            <w:tcW w:w="558" w:type="pct"/>
            <w:tcBorders>
              <w:top w:val="nil"/>
              <w:left w:val="nil"/>
              <w:bottom w:val="single" w:sz="4" w:space="0" w:color="auto"/>
              <w:right w:val="single" w:sz="4" w:space="0" w:color="auto"/>
            </w:tcBorders>
            <w:vAlign w:val="center"/>
          </w:tcPr>
          <w:p w:rsidR="001B5107" w:rsidRPr="00E80043" w:rsidRDefault="001B5107" w:rsidP="00E80043">
            <w:pPr>
              <w:widowControl/>
              <w:snapToGrid/>
              <w:spacing w:before="0" w:line="240" w:lineRule="auto"/>
              <w:ind w:firstLine="0"/>
              <w:jc w:val="center"/>
              <w:rPr>
                <w:rFonts w:eastAsia="Times New Roman"/>
                <w:color w:val="000000"/>
                <w:sz w:val="20"/>
              </w:rPr>
            </w:pPr>
            <w:r w:rsidRPr="00E80043">
              <w:rPr>
                <w:rFonts w:eastAsia="Times New Roman"/>
                <w:color w:val="000000"/>
                <w:sz w:val="20"/>
              </w:rPr>
              <w:t>75</w:t>
            </w:r>
          </w:p>
        </w:tc>
      </w:tr>
      <w:tr w:rsidR="001B5107" w:rsidRPr="00E80043" w:rsidTr="00E80043">
        <w:trPr>
          <w:trHeight w:val="465"/>
        </w:trPr>
        <w:tc>
          <w:tcPr>
            <w:tcW w:w="1593" w:type="pct"/>
            <w:tcBorders>
              <w:top w:val="single" w:sz="4" w:space="0" w:color="auto"/>
              <w:left w:val="single" w:sz="4" w:space="0" w:color="auto"/>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Из которых, Индивидуальные жилые дома, плотность жилищного фонда 1000 кв. м/га (средний размер дома – 130 кв. м, средний размер приусадебного участка – 12 соток)</w:t>
            </w:r>
          </w:p>
        </w:tc>
        <w:tc>
          <w:tcPr>
            <w:tcW w:w="558" w:type="pct"/>
            <w:tcBorders>
              <w:top w:val="single" w:sz="4" w:space="0" w:color="auto"/>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 </w:t>
            </w:r>
          </w:p>
        </w:tc>
        <w:tc>
          <w:tcPr>
            <w:tcW w:w="558" w:type="pct"/>
            <w:tcBorders>
              <w:top w:val="single" w:sz="4" w:space="0" w:color="auto"/>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21</w:t>
            </w:r>
          </w:p>
        </w:tc>
        <w:tc>
          <w:tcPr>
            <w:tcW w:w="616" w:type="pct"/>
            <w:tcBorders>
              <w:top w:val="single" w:sz="4" w:space="0" w:color="auto"/>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39</w:t>
            </w:r>
          </w:p>
        </w:tc>
        <w:tc>
          <w:tcPr>
            <w:tcW w:w="558" w:type="pct"/>
            <w:tcBorders>
              <w:top w:val="single" w:sz="4" w:space="0" w:color="auto"/>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53</w:t>
            </w:r>
          </w:p>
        </w:tc>
        <w:tc>
          <w:tcPr>
            <w:tcW w:w="558" w:type="pct"/>
            <w:tcBorders>
              <w:top w:val="single" w:sz="4" w:space="0" w:color="auto"/>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57</w:t>
            </w:r>
          </w:p>
        </w:tc>
        <w:tc>
          <w:tcPr>
            <w:tcW w:w="558" w:type="pct"/>
            <w:tcBorders>
              <w:top w:val="single" w:sz="4" w:space="0" w:color="auto"/>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75</w:t>
            </w:r>
          </w:p>
        </w:tc>
      </w:tr>
    </w:tbl>
    <w:p w:rsidR="001B5107" w:rsidRDefault="001B5107" w:rsidP="006F16DD">
      <w:pPr>
        <w:pStyle w:val="15"/>
        <w:rPr>
          <w:highlight w:val="red"/>
        </w:rPr>
      </w:pPr>
    </w:p>
    <w:p w:rsidR="001B5107" w:rsidRPr="00D173D5" w:rsidRDefault="001B5107" w:rsidP="00C92DD9">
      <w:pPr>
        <w:pStyle w:val="15"/>
      </w:pPr>
      <w:r w:rsidRPr="00D173D5">
        <w:t xml:space="preserve">Объем нового жилищного строительства в течение расчетного срока проекта Генерального плана составит около 70–80 тыс. кв. м и будет осуществляться за счет коммерческих и частных инвестиций, а также муниципального и областного бюджетов через реализацию целевых программ. Территория, необходимая для размещения всего объема жилищного строительства, составит порядка 93 га. Площадки, выделяемые для нового жилищного строительства представлены в таблице </w:t>
      </w:r>
      <w:r>
        <w:t>4</w:t>
      </w:r>
      <w:r w:rsidRPr="00D173D5">
        <w:t>.</w:t>
      </w:r>
    </w:p>
    <w:p w:rsidR="001B5107" w:rsidRPr="00D173D5" w:rsidRDefault="001B5107" w:rsidP="00C92DD9">
      <w:pPr>
        <w:pStyle w:val="15"/>
      </w:pPr>
      <w:r w:rsidRPr="00D173D5">
        <w:t>Среди площадок нового жилищного строительства предусмотрены территории для расселения населения, стоящего в очереди на получение жилья и живущих в домах, которые со временем будут признаны аварийными в связи с износом, а также для бесплатного предоставления в собственность граждан земельных участков под индивидуальное жилищное строительство в соответствии с областным законом от 4 октября 2008 года № 105</w:t>
      </w:r>
      <w:r w:rsidRPr="00D173D5">
        <w:noBreakHyphen/>
        <w:t>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p>
    <w:p w:rsidR="001B5107" w:rsidRPr="00D173D5" w:rsidRDefault="001B5107" w:rsidP="00C92DD9">
      <w:pPr>
        <w:pStyle w:val="15"/>
      </w:pPr>
      <w:r w:rsidRPr="00D173D5">
        <w:t>Проектом предусматривается, что все новое строительство будет представлено индивидуальными жилыми домами с участками.</w:t>
      </w:r>
    </w:p>
    <w:p w:rsidR="001B5107" w:rsidRPr="00C92DD9" w:rsidRDefault="001B5107" w:rsidP="00C92DD9">
      <w:pPr>
        <w:pStyle w:val="15"/>
      </w:pPr>
    </w:p>
    <w:p w:rsidR="001B5107" w:rsidRPr="00F8543B" w:rsidRDefault="001B5107" w:rsidP="00F8543B">
      <w:pPr>
        <w:pStyle w:val="Caption"/>
        <w:keepNext/>
        <w:rPr>
          <w:sz w:val="28"/>
          <w:szCs w:val="28"/>
        </w:rPr>
      </w:pPr>
      <w:r w:rsidRPr="00F8543B">
        <w:rPr>
          <w:sz w:val="28"/>
          <w:szCs w:val="28"/>
        </w:rPr>
        <w:t xml:space="preserve">Таблица </w:t>
      </w:r>
      <w:r w:rsidRPr="00F8543B">
        <w:rPr>
          <w:sz w:val="28"/>
          <w:szCs w:val="28"/>
        </w:rPr>
        <w:fldChar w:fldCharType="begin"/>
      </w:r>
      <w:r w:rsidRPr="00F8543B">
        <w:rPr>
          <w:sz w:val="28"/>
          <w:szCs w:val="28"/>
        </w:rPr>
        <w:instrText xml:space="preserve"> SEQ Таблица \* ARABIC </w:instrText>
      </w:r>
      <w:r w:rsidRPr="00F8543B">
        <w:rPr>
          <w:sz w:val="28"/>
          <w:szCs w:val="28"/>
        </w:rPr>
        <w:fldChar w:fldCharType="separate"/>
      </w:r>
      <w:r>
        <w:rPr>
          <w:noProof/>
          <w:sz w:val="28"/>
          <w:szCs w:val="28"/>
        </w:rPr>
        <w:t>4</w:t>
      </w:r>
      <w:r w:rsidRPr="00F8543B">
        <w:rPr>
          <w:sz w:val="28"/>
          <w:szCs w:val="28"/>
        </w:rPr>
        <w:fldChar w:fldCharType="end"/>
      </w:r>
      <w:r w:rsidRPr="00F8543B">
        <w:rPr>
          <w:sz w:val="28"/>
          <w:szCs w:val="28"/>
        </w:rPr>
        <w:t xml:space="preserve"> </w:t>
      </w:r>
      <w:r w:rsidRPr="00F8543B">
        <w:rPr>
          <w:b w:val="0"/>
          <w:sz w:val="28"/>
          <w:szCs w:val="28"/>
        </w:rPr>
        <w:t>Площадки нового жилищного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0"/>
        <w:gridCol w:w="3621"/>
        <w:gridCol w:w="2184"/>
        <w:gridCol w:w="3687"/>
      </w:tblGrid>
      <w:tr w:rsidR="001B5107" w:rsidRPr="00F8543B" w:rsidTr="00F8543B">
        <w:trPr>
          <w:trHeight w:val="310"/>
          <w:tblHeader/>
          <w:jc w:val="center"/>
        </w:trPr>
        <w:tc>
          <w:tcPr>
            <w:tcW w:w="371" w:type="pct"/>
            <w:vAlign w:val="center"/>
          </w:tcPr>
          <w:p w:rsidR="001B5107" w:rsidRPr="00F8543B" w:rsidRDefault="001B5107" w:rsidP="00C92DD9">
            <w:pPr>
              <w:widowControl/>
              <w:snapToGrid/>
              <w:spacing w:before="0" w:line="240" w:lineRule="auto"/>
              <w:ind w:firstLine="0"/>
              <w:jc w:val="center"/>
              <w:rPr>
                <w:bCs/>
                <w:sz w:val="20"/>
              </w:rPr>
            </w:pPr>
            <w:r w:rsidRPr="00F8543B">
              <w:rPr>
                <w:bCs/>
                <w:sz w:val="20"/>
              </w:rPr>
              <w:t>№ п/п</w:t>
            </w:r>
          </w:p>
        </w:tc>
        <w:tc>
          <w:tcPr>
            <w:tcW w:w="1766" w:type="pct"/>
            <w:vAlign w:val="center"/>
          </w:tcPr>
          <w:p w:rsidR="001B5107" w:rsidRPr="00F8543B" w:rsidRDefault="001B5107" w:rsidP="00C92DD9">
            <w:pPr>
              <w:widowControl/>
              <w:snapToGrid/>
              <w:spacing w:before="0" w:line="240" w:lineRule="auto"/>
              <w:ind w:firstLine="0"/>
              <w:jc w:val="center"/>
              <w:rPr>
                <w:bCs/>
                <w:sz w:val="20"/>
              </w:rPr>
            </w:pPr>
            <w:r w:rsidRPr="00F8543B">
              <w:rPr>
                <w:bCs/>
                <w:sz w:val="20"/>
              </w:rPr>
              <w:t>Наименование участков</w:t>
            </w:r>
          </w:p>
        </w:tc>
        <w:tc>
          <w:tcPr>
            <w:tcW w:w="1065" w:type="pct"/>
            <w:vAlign w:val="center"/>
          </w:tcPr>
          <w:p w:rsidR="001B5107" w:rsidRPr="00F8543B" w:rsidRDefault="001B5107" w:rsidP="00C92DD9">
            <w:pPr>
              <w:widowControl/>
              <w:snapToGrid/>
              <w:spacing w:before="0" w:line="240" w:lineRule="auto"/>
              <w:ind w:firstLine="0"/>
              <w:jc w:val="center"/>
              <w:rPr>
                <w:bCs/>
                <w:sz w:val="20"/>
              </w:rPr>
            </w:pPr>
            <w:r w:rsidRPr="00F8543B">
              <w:rPr>
                <w:bCs/>
                <w:sz w:val="20"/>
              </w:rPr>
              <w:t>Территория, га</w:t>
            </w:r>
          </w:p>
        </w:tc>
        <w:tc>
          <w:tcPr>
            <w:tcW w:w="1798" w:type="pct"/>
            <w:vAlign w:val="center"/>
          </w:tcPr>
          <w:p w:rsidR="001B5107" w:rsidRPr="00F8543B" w:rsidRDefault="001B5107" w:rsidP="00C92DD9">
            <w:pPr>
              <w:widowControl/>
              <w:snapToGrid/>
              <w:spacing w:before="0" w:line="240" w:lineRule="auto"/>
              <w:ind w:firstLine="0"/>
              <w:jc w:val="center"/>
              <w:rPr>
                <w:bCs/>
                <w:sz w:val="20"/>
              </w:rPr>
            </w:pPr>
            <w:r w:rsidRPr="00F8543B">
              <w:rPr>
                <w:bCs/>
                <w:sz w:val="20"/>
              </w:rPr>
              <w:t>Жилищный фонд, тыс. кв. м общей площади</w:t>
            </w:r>
          </w:p>
        </w:tc>
      </w:tr>
      <w:tr w:rsidR="001B5107" w:rsidRPr="00F8543B" w:rsidTr="00F8543B">
        <w:trPr>
          <w:tblHeader/>
          <w:jc w:val="center"/>
        </w:trPr>
        <w:tc>
          <w:tcPr>
            <w:tcW w:w="371" w:type="pct"/>
            <w:vAlign w:val="center"/>
          </w:tcPr>
          <w:p w:rsidR="001B5107" w:rsidRPr="00F8543B" w:rsidRDefault="001B5107" w:rsidP="00F8543B">
            <w:pPr>
              <w:widowControl/>
              <w:numPr>
                <w:ilvl w:val="0"/>
                <w:numId w:val="21"/>
              </w:numPr>
              <w:snapToGrid/>
              <w:spacing w:before="0" w:line="240" w:lineRule="auto"/>
              <w:jc w:val="left"/>
              <w:rPr>
                <w:sz w:val="20"/>
              </w:rPr>
            </w:pPr>
          </w:p>
        </w:tc>
        <w:tc>
          <w:tcPr>
            <w:tcW w:w="1766"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п. Денисово</w:t>
            </w:r>
          </w:p>
        </w:tc>
        <w:tc>
          <w:tcPr>
            <w:tcW w:w="1065"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12</w:t>
            </w:r>
          </w:p>
        </w:tc>
        <w:tc>
          <w:tcPr>
            <w:tcW w:w="1798"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12</w:t>
            </w:r>
          </w:p>
        </w:tc>
      </w:tr>
      <w:tr w:rsidR="001B5107" w:rsidRPr="00F8543B" w:rsidTr="00F8543B">
        <w:trPr>
          <w:tblHeader/>
          <w:jc w:val="center"/>
        </w:trPr>
        <w:tc>
          <w:tcPr>
            <w:tcW w:w="371" w:type="pct"/>
            <w:vAlign w:val="center"/>
          </w:tcPr>
          <w:p w:rsidR="001B5107" w:rsidRPr="00F8543B" w:rsidRDefault="001B5107" w:rsidP="00E7352C">
            <w:pPr>
              <w:widowControl/>
              <w:numPr>
                <w:ilvl w:val="0"/>
                <w:numId w:val="21"/>
              </w:numPr>
              <w:snapToGrid/>
              <w:spacing w:before="0" w:line="240" w:lineRule="auto"/>
              <w:jc w:val="center"/>
              <w:rPr>
                <w:sz w:val="20"/>
              </w:rPr>
            </w:pPr>
          </w:p>
        </w:tc>
        <w:tc>
          <w:tcPr>
            <w:tcW w:w="1766"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д. Замостье</w:t>
            </w:r>
          </w:p>
        </w:tc>
        <w:tc>
          <w:tcPr>
            <w:tcW w:w="1065"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4</w:t>
            </w:r>
          </w:p>
        </w:tc>
        <w:tc>
          <w:tcPr>
            <w:tcW w:w="1798"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4</w:t>
            </w:r>
          </w:p>
        </w:tc>
      </w:tr>
      <w:tr w:rsidR="001B5107" w:rsidRPr="00F8543B" w:rsidTr="00F8543B">
        <w:trPr>
          <w:tblHeader/>
          <w:jc w:val="center"/>
        </w:trPr>
        <w:tc>
          <w:tcPr>
            <w:tcW w:w="371" w:type="pct"/>
            <w:vAlign w:val="center"/>
          </w:tcPr>
          <w:p w:rsidR="001B5107" w:rsidRPr="00F8543B" w:rsidRDefault="001B5107" w:rsidP="00E7352C">
            <w:pPr>
              <w:widowControl/>
              <w:numPr>
                <w:ilvl w:val="0"/>
                <w:numId w:val="21"/>
              </w:numPr>
              <w:snapToGrid/>
              <w:spacing w:before="0" w:line="240" w:lineRule="auto"/>
              <w:jc w:val="center"/>
              <w:rPr>
                <w:sz w:val="20"/>
              </w:rPr>
            </w:pPr>
          </w:p>
        </w:tc>
        <w:tc>
          <w:tcPr>
            <w:tcW w:w="1766"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п. Запорожское</w:t>
            </w:r>
          </w:p>
        </w:tc>
        <w:tc>
          <w:tcPr>
            <w:tcW w:w="1065"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30</w:t>
            </w:r>
          </w:p>
        </w:tc>
        <w:tc>
          <w:tcPr>
            <w:tcW w:w="1798"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30</w:t>
            </w:r>
          </w:p>
        </w:tc>
      </w:tr>
      <w:tr w:rsidR="001B5107" w:rsidRPr="00F8543B" w:rsidTr="00F8543B">
        <w:trPr>
          <w:tblHeader/>
          <w:jc w:val="center"/>
        </w:trPr>
        <w:tc>
          <w:tcPr>
            <w:tcW w:w="371" w:type="pct"/>
            <w:vAlign w:val="center"/>
          </w:tcPr>
          <w:p w:rsidR="001B5107" w:rsidRPr="00F8543B" w:rsidRDefault="001B5107" w:rsidP="00E7352C">
            <w:pPr>
              <w:widowControl/>
              <w:numPr>
                <w:ilvl w:val="0"/>
                <w:numId w:val="21"/>
              </w:numPr>
              <w:snapToGrid/>
              <w:spacing w:before="0" w:line="240" w:lineRule="auto"/>
              <w:jc w:val="center"/>
              <w:rPr>
                <w:sz w:val="20"/>
              </w:rPr>
            </w:pPr>
          </w:p>
        </w:tc>
        <w:tc>
          <w:tcPr>
            <w:tcW w:w="1766"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п. Луговое</w:t>
            </w:r>
          </w:p>
        </w:tc>
        <w:tc>
          <w:tcPr>
            <w:tcW w:w="1065"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1</w:t>
            </w:r>
          </w:p>
        </w:tc>
        <w:tc>
          <w:tcPr>
            <w:tcW w:w="1798"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1</w:t>
            </w:r>
          </w:p>
        </w:tc>
      </w:tr>
      <w:tr w:rsidR="001B5107" w:rsidRPr="00F8543B" w:rsidTr="00F8543B">
        <w:trPr>
          <w:tblHeader/>
          <w:jc w:val="center"/>
        </w:trPr>
        <w:tc>
          <w:tcPr>
            <w:tcW w:w="371" w:type="pct"/>
            <w:vAlign w:val="center"/>
          </w:tcPr>
          <w:p w:rsidR="001B5107" w:rsidRPr="00F8543B" w:rsidRDefault="001B5107" w:rsidP="00E7352C">
            <w:pPr>
              <w:widowControl/>
              <w:numPr>
                <w:ilvl w:val="0"/>
                <w:numId w:val="21"/>
              </w:numPr>
              <w:snapToGrid/>
              <w:spacing w:before="0" w:line="240" w:lineRule="auto"/>
              <w:jc w:val="center"/>
              <w:rPr>
                <w:sz w:val="20"/>
              </w:rPr>
            </w:pPr>
          </w:p>
        </w:tc>
        <w:tc>
          <w:tcPr>
            <w:tcW w:w="1766"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п. Пески</w:t>
            </w:r>
          </w:p>
        </w:tc>
        <w:tc>
          <w:tcPr>
            <w:tcW w:w="1065"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26</w:t>
            </w:r>
          </w:p>
        </w:tc>
        <w:tc>
          <w:tcPr>
            <w:tcW w:w="1798"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13</w:t>
            </w:r>
          </w:p>
        </w:tc>
      </w:tr>
      <w:tr w:rsidR="001B5107" w:rsidRPr="00F8543B" w:rsidTr="00F8543B">
        <w:trPr>
          <w:tblHeader/>
          <w:jc w:val="center"/>
        </w:trPr>
        <w:tc>
          <w:tcPr>
            <w:tcW w:w="371" w:type="pct"/>
            <w:vAlign w:val="center"/>
          </w:tcPr>
          <w:p w:rsidR="001B5107" w:rsidRPr="00F8543B" w:rsidRDefault="001B5107" w:rsidP="00E7352C">
            <w:pPr>
              <w:widowControl/>
              <w:numPr>
                <w:ilvl w:val="0"/>
                <w:numId w:val="21"/>
              </w:numPr>
              <w:snapToGrid/>
              <w:spacing w:before="0" w:line="240" w:lineRule="auto"/>
              <w:jc w:val="center"/>
              <w:rPr>
                <w:sz w:val="20"/>
              </w:rPr>
            </w:pPr>
          </w:p>
        </w:tc>
        <w:tc>
          <w:tcPr>
            <w:tcW w:w="1766"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п. Пятиречье</w:t>
            </w:r>
          </w:p>
        </w:tc>
        <w:tc>
          <w:tcPr>
            <w:tcW w:w="1065"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10</w:t>
            </w:r>
          </w:p>
        </w:tc>
        <w:tc>
          <w:tcPr>
            <w:tcW w:w="1798"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10</w:t>
            </w:r>
          </w:p>
        </w:tc>
      </w:tr>
      <w:tr w:rsidR="001B5107" w:rsidRPr="00F8543B" w:rsidTr="00F8543B">
        <w:trPr>
          <w:tblHeader/>
          <w:jc w:val="center"/>
        </w:trPr>
        <w:tc>
          <w:tcPr>
            <w:tcW w:w="371" w:type="pct"/>
            <w:vAlign w:val="center"/>
          </w:tcPr>
          <w:p w:rsidR="001B5107" w:rsidRPr="00F8543B" w:rsidRDefault="001B5107" w:rsidP="00E7352C">
            <w:pPr>
              <w:widowControl/>
              <w:numPr>
                <w:ilvl w:val="0"/>
                <w:numId w:val="21"/>
              </w:numPr>
              <w:snapToGrid/>
              <w:spacing w:before="0" w:line="240" w:lineRule="auto"/>
              <w:jc w:val="center"/>
              <w:rPr>
                <w:sz w:val="20"/>
              </w:rPr>
            </w:pPr>
          </w:p>
        </w:tc>
        <w:tc>
          <w:tcPr>
            <w:tcW w:w="1766"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д. Удальцово</w:t>
            </w:r>
          </w:p>
        </w:tc>
        <w:tc>
          <w:tcPr>
            <w:tcW w:w="1065"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10</w:t>
            </w:r>
          </w:p>
        </w:tc>
        <w:tc>
          <w:tcPr>
            <w:tcW w:w="1798"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5</w:t>
            </w:r>
          </w:p>
        </w:tc>
      </w:tr>
      <w:tr w:rsidR="001B5107" w:rsidRPr="00F8543B" w:rsidTr="00F8543B">
        <w:trPr>
          <w:tblHeader/>
          <w:jc w:val="center"/>
        </w:trPr>
        <w:tc>
          <w:tcPr>
            <w:tcW w:w="371" w:type="pct"/>
            <w:vAlign w:val="center"/>
          </w:tcPr>
          <w:p w:rsidR="001B5107" w:rsidRPr="00F8543B" w:rsidRDefault="001B5107" w:rsidP="00C92DD9">
            <w:pPr>
              <w:widowControl/>
              <w:snapToGrid/>
              <w:spacing w:before="0" w:line="240" w:lineRule="auto"/>
              <w:ind w:firstLine="0"/>
              <w:jc w:val="center"/>
              <w:rPr>
                <w:sz w:val="20"/>
              </w:rPr>
            </w:pPr>
          </w:p>
        </w:tc>
        <w:tc>
          <w:tcPr>
            <w:tcW w:w="1766" w:type="pct"/>
            <w:vAlign w:val="center"/>
          </w:tcPr>
          <w:p w:rsidR="001B5107" w:rsidRPr="00F8543B" w:rsidRDefault="001B5107" w:rsidP="00C92DD9">
            <w:pPr>
              <w:widowControl/>
              <w:snapToGrid/>
              <w:spacing w:before="0" w:line="240" w:lineRule="auto"/>
              <w:ind w:firstLine="0"/>
              <w:jc w:val="center"/>
              <w:rPr>
                <w:bCs/>
                <w:sz w:val="20"/>
              </w:rPr>
            </w:pPr>
            <w:r w:rsidRPr="00F8543B">
              <w:rPr>
                <w:bCs/>
                <w:sz w:val="20"/>
              </w:rPr>
              <w:t>Всего</w:t>
            </w:r>
          </w:p>
        </w:tc>
        <w:tc>
          <w:tcPr>
            <w:tcW w:w="1065" w:type="pct"/>
            <w:vAlign w:val="center"/>
          </w:tcPr>
          <w:p w:rsidR="001B5107" w:rsidRPr="00F8543B" w:rsidRDefault="001B5107" w:rsidP="00C92DD9">
            <w:pPr>
              <w:widowControl/>
              <w:snapToGrid/>
              <w:spacing w:before="0" w:line="240" w:lineRule="auto"/>
              <w:ind w:firstLine="0"/>
              <w:jc w:val="center"/>
              <w:rPr>
                <w:bCs/>
                <w:sz w:val="20"/>
              </w:rPr>
            </w:pPr>
            <w:r w:rsidRPr="00F8543B">
              <w:rPr>
                <w:bCs/>
                <w:sz w:val="20"/>
              </w:rPr>
              <w:t>93</w:t>
            </w:r>
          </w:p>
        </w:tc>
        <w:tc>
          <w:tcPr>
            <w:tcW w:w="1798" w:type="pct"/>
            <w:vAlign w:val="center"/>
          </w:tcPr>
          <w:p w:rsidR="001B5107" w:rsidRPr="00F8543B" w:rsidRDefault="001B5107" w:rsidP="00C92DD9">
            <w:pPr>
              <w:widowControl/>
              <w:snapToGrid/>
              <w:spacing w:before="0" w:line="240" w:lineRule="auto"/>
              <w:ind w:firstLine="0"/>
              <w:jc w:val="center"/>
              <w:rPr>
                <w:bCs/>
                <w:sz w:val="20"/>
              </w:rPr>
            </w:pPr>
            <w:r w:rsidRPr="00F8543B">
              <w:rPr>
                <w:bCs/>
                <w:sz w:val="20"/>
              </w:rPr>
              <w:t>75</w:t>
            </w:r>
          </w:p>
        </w:tc>
      </w:tr>
      <w:tr w:rsidR="001B5107" w:rsidRPr="00F8543B" w:rsidTr="00F8543B">
        <w:trPr>
          <w:tblHeader/>
          <w:jc w:val="center"/>
        </w:trPr>
        <w:tc>
          <w:tcPr>
            <w:tcW w:w="371" w:type="pct"/>
            <w:vAlign w:val="center"/>
          </w:tcPr>
          <w:p w:rsidR="001B5107" w:rsidRPr="00F8543B" w:rsidRDefault="001B5107" w:rsidP="00C92DD9">
            <w:pPr>
              <w:widowControl/>
              <w:snapToGrid/>
              <w:spacing w:before="0" w:line="240" w:lineRule="auto"/>
              <w:ind w:firstLine="0"/>
              <w:jc w:val="center"/>
              <w:rPr>
                <w:sz w:val="20"/>
              </w:rPr>
            </w:pPr>
          </w:p>
        </w:tc>
        <w:tc>
          <w:tcPr>
            <w:tcW w:w="1766"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В том числе:</w:t>
            </w:r>
          </w:p>
        </w:tc>
        <w:tc>
          <w:tcPr>
            <w:tcW w:w="1065" w:type="pct"/>
            <w:vAlign w:val="center"/>
          </w:tcPr>
          <w:p w:rsidR="001B5107" w:rsidRPr="00F8543B" w:rsidRDefault="001B5107" w:rsidP="00C92DD9">
            <w:pPr>
              <w:widowControl/>
              <w:snapToGrid/>
              <w:spacing w:before="0" w:line="240" w:lineRule="auto"/>
              <w:ind w:firstLine="0"/>
              <w:jc w:val="center"/>
              <w:rPr>
                <w:sz w:val="20"/>
              </w:rPr>
            </w:pPr>
          </w:p>
        </w:tc>
        <w:tc>
          <w:tcPr>
            <w:tcW w:w="1798" w:type="pct"/>
            <w:vAlign w:val="center"/>
          </w:tcPr>
          <w:p w:rsidR="001B5107" w:rsidRPr="00F8543B" w:rsidRDefault="001B5107" w:rsidP="00C92DD9">
            <w:pPr>
              <w:widowControl/>
              <w:snapToGrid/>
              <w:spacing w:before="0" w:line="240" w:lineRule="auto"/>
              <w:ind w:firstLine="0"/>
              <w:jc w:val="center"/>
              <w:rPr>
                <w:sz w:val="20"/>
              </w:rPr>
            </w:pPr>
          </w:p>
        </w:tc>
      </w:tr>
      <w:tr w:rsidR="001B5107" w:rsidRPr="00F8543B" w:rsidTr="00F8543B">
        <w:trPr>
          <w:tblHeader/>
          <w:jc w:val="center"/>
        </w:trPr>
        <w:tc>
          <w:tcPr>
            <w:tcW w:w="371" w:type="pct"/>
            <w:vAlign w:val="center"/>
          </w:tcPr>
          <w:p w:rsidR="001B5107" w:rsidRPr="00F8543B" w:rsidRDefault="001B5107" w:rsidP="00C92DD9">
            <w:pPr>
              <w:widowControl/>
              <w:snapToGrid/>
              <w:spacing w:before="0" w:line="240" w:lineRule="auto"/>
              <w:ind w:firstLine="0"/>
              <w:jc w:val="center"/>
              <w:rPr>
                <w:sz w:val="20"/>
              </w:rPr>
            </w:pPr>
          </w:p>
        </w:tc>
        <w:tc>
          <w:tcPr>
            <w:tcW w:w="1766"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индивидуальные жилые дома с участками</w:t>
            </w:r>
          </w:p>
        </w:tc>
        <w:tc>
          <w:tcPr>
            <w:tcW w:w="1065"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93</w:t>
            </w:r>
          </w:p>
        </w:tc>
        <w:tc>
          <w:tcPr>
            <w:tcW w:w="1798" w:type="pct"/>
            <w:vAlign w:val="center"/>
          </w:tcPr>
          <w:p w:rsidR="001B5107" w:rsidRPr="00F8543B" w:rsidRDefault="001B5107" w:rsidP="00C92DD9">
            <w:pPr>
              <w:widowControl/>
              <w:snapToGrid/>
              <w:spacing w:before="0" w:line="240" w:lineRule="auto"/>
              <w:ind w:firstLine="0"/>
              <w:jc w:val="center"/>
              <w:rPr>
                <w:sz w:val="20"/>
              </w:rPr>
            </w:pPr>
            <w:r w:rsidRPr="00F8543B">
              <w:rPr>
                <w:sz w:val="20"/>
              </w:rPr>
              <w:t>75</w:t>
            </w:r>
          </w:p>
        </w:tc>
      </w:tr>
    </w:tbl>
    <w:p w:rsidR="001B5107" w:rsidRDefault="001B5107" w:rsidP="00C92DD9">
      <w:pPr>
        <w:pStyle w:val="15"/>
      </w:pPr>
    </w:p>
    <w:p w:rsidR="001B5107" w:rsidRPr="00D173D5" w:rsidRDefault="001B5107" w:rsidP="00C92DD9">
      <w:pPr>
        <w:pStyle w:val="15"/>
      </w:pPr>
      <w:r w:rsidRPr="00D173D5">
        <w:t>Развитие сети объектов обслуживания населения направлено на достижение нормативных показателей обеспеченности населения комплексами объектов образования, здравоохранения, торговли и культурно-бытовой сферы. Необходимо создание для всего населения приемлемых условий пространственной доступности основных видов услуг, предоставляемых учреждениями социальной инфраструктуры. Это основное условие роста уровня жизни населения и создания благоприятной среды для его жизнедеятельности.</w:t>
      </w:r>
    </w:p>
    <w:p w:rsidR="001B5107" w:rsidRPr="00D173D5" w:rsidRDefault="001B5107" w:rsidP="00C92DD9">
      <w:pPr>
        <w:pStyle w:val="15"/>
      </w:pPr>
      <w:r w:rsidRPr="00D173D5">
        <w:t>В разделе рассматривается размещение объектов капитального строительства, необходимых для реализации полномочий местного значения поселения. Перечень объектов, развитие которых относится к полномочиям местного значения, регулируется Федеральным законом от 06 октября 2003 г. № 131</w:t>
      </w:r>
      <w:r w:rsidRPr="00D173D5">
        <w:noBreakHyphen/>
        <w:t>ФЗ «Об общих принципах организации местного самоуправления в Российской Федерации» (редакция от 25 июля 2011 г.). В рамках проекта Генерального плана произведена комплексная оценка и определены перспективы развития тех типов объектов социальной инфраструктуры, размещение которых регулируется градостроительными нормативными документами.</w:t>
      </w:r>
    </w:p>
    <w:p w:rsidR="001B5107" w:rsidRPr="00D173D5" w:rsidRDefault="001B5107" w:rsidP="00C92DD9">
      <w:pPr>
        <w:pStyle w:val="15"/>
      </w:pPr>
      <w:r w:rsidRPr="00D173D5">
        <w:t>К учреждениям и предприятиям обслуживания населения местного значения поселения относятся учреждения культурно-досугового типа, библиотеки, учреждения торговли и общественного питания. К учреждениям и предприятиям обслуживания населения районного и вышестоящего уровней относятся учреждения образования, здравоохранения, социальной защиты населения.</w:t>
      </w:r>
    </w:p>
    <w:p w:rsidR="001B5107" w:rsidRPr="00D173D5" w:rsidRDefault="001B5107" w:rsidP="00C92DD9">
      <w:pPr>
        <w:pStyle w:val="15"/>
      </w:pPr>
      <w:r w:rsidRPr="00D173D5">
        <w:t xml:space="preserve">Расчет потребности в учреждениях и предприятиях обслуживания на проектное население Запорожского сельского поселения приведен в таблице </w:t>
      </w:r>
      <w:r>
        <w:t>5</w:t>
      </w:r>
      <w:r w:rsidRPr="00D173D5">
        <w:t>. Расчет произведен с ориентацией на действующие нормативы:</w:t>
      </w:r>
    </w:p>
    <w:p w:rsidR="001B5107" w:rsidRPr="00D173D5" w:rsidRDefault="001B5107" w:rsidP="00C92DD9">
      <w:pPr>
        <w:pStyle w:val="15"/>
      </w:pPr>
      <w:r w:rsidRPr="00D173D5">
        <w:t>Методикой определения нормативной потребности субъектов Российской Федерации в объектах социальной инфраструктуры, одобренной распоряжением Правительства Российской Федерации от 19 октября 1999 г. № 1683</w:t>
      </w:r>
      <w:r w:rsidRPr="00D173D5">
        <w:noBreakHyphen/>
        <w:t>р.;</w:t>
      </w:r>
    </w:p>
    <w:p w:rsidR="001B5107" w:rsidRPr="00D173D5" w:rsidRDefault="001B5107" w:rsidP="00C92DD9">
      <w:pPr>
        <w:pStyle w:val="15"/>
      </w:pPr>
      <w:r w:rsidRPr="00D173D5">
        <w:t>«Социальными нормативами и нормами», одобренными распоряжением Правительства Российской Федерации от 3 июля 1996 г. № 1063</w:t>
      </w:r>
      <w:r w:rsidRPr="00D173D5">
        <w:noBreakHyphen/>
        <w:t>р;</w:t>
      </w:r>
    </w:p>
    <w:p w:rsidR="001B5107" w:rsidRPr="00D173D5" w:rsidRDefault="001B5107" w:rsidP="00C92DD9">
      <w:pPr>
        <w:pStyle w:val="15"/>
      </w:pPr>
      <w:r w:rsidRPr="00D173D5">
        <w:t>Сводом правил СП 42.13330.2011 «Градостроительство. Планировка и застройка городских и сельских поселений» (актуализированная редакция СНиП 2.07.01–89*), а также с учетом проекта «Региональных нормативов градостроительного проектирования Ленинградской области».</w:t>
      </w:r>
    </w:p>
    <w:p w:rsidR="001B5107" w:rsidRDefault="001B5107" w:rsidP="00C92DD9">
      <w:pPr>
        <w:pStyle w:val="15"/>
      </w:pPr>
    </w:p>
    <w:p w:rsidR="001B5107" w:rsidRPr="00F8543B" w:rsidRDefault="001B5107" w:rsidP="00F8543B">
      <w:pPr>
        <w:pStyle w:val="Caption"/>
        <w:keepNext/>
        <w:rPr>
          <w:sz w:val="28"/>
          <w:szCs w:val="28"/>
        </w:rPr>
      </w:pPr>
      <w:r w:rsidRPr="00F8543B">
        <w:rPr>
          <w:sz w:val="28"/>
          <w:szCs w:val="28"/>
        </w:rPr>
        <w:t xml:space="preserve">Таблица </w:t>
      </w:r>
      <w:r w:rsidRPr="00F8543B">
        <w:rPr>
          <w:sz w:val="28"/>
          <w:szCs w:val="28"/>
        </w:rPr>
        <w:fldChar w:fldCharType="begin"/>
      </w:r>
      <w:r w:rsidRPr="00F8543B">
        <w:rPr>
          <w:sz w:val="28"/>
          <w:szCs w:val="28"/>
        </w:rPr>
        <w:instrText xml:space="preserve"> SEQ Таблица \* ARABIC </w:instrText>
      </w:r>
      <w:r w:rsidRPr="00F8543B">
        <w:rPr>
          <w:sz w:val="28"/>
          <w:szCs w:val="28"/>
        </w:rPr>
        <w:fldChar w:fldCharType="separate"/>
      </w:r>
      <w:r>
        <w:rPr>
          <w:noProof/>
          <w:sz w:val="28"/>
          <w:szCs w:val="28"/>
        </w:rPr>
        <w:t>5</w:t>
      </w:r>
      <w:r w:rsidRPr="00F8543B">
        <w:rPr>
          <w:sz w:val="28"/>
          <w:szCs w:val="28"/>
        </w:rPr>
        <w:fldChar w:fldCharType="end"/>
      </w:r>
      <w:r w:rsidRPr="00F8543B">
        <w:rPr>
          <w:sz w:val="28"/>
          <w:szCs w:val="28"/>
        </w:rPr>
        <w:t xml:space="preserve"> </w:t>
      </w:r>
      <w:r w:rsidRPr="00F8543B">
        <w:rPr>
          <w:b w:val="0"/>
          <w:sz w:val="28"/>
          <w:szCs w:val="28"/>
        </w:rPr>
        <w:t>Расчет потребности в учреждениях и предприятиях обслуживания населения Запорожского сельского поселения</w:t>
      </w:r>
    </w:p>
    <w:tbl>
      <w:tblPr>
        <w:tblW w:w="5000" w:type="pct"/>
        <w:tblLook w:val="00A0"/>
      </w:tblPr>
      <w:tblGrid>
        <w:gridCol w:w="5370"/>
        <w:gridCol w:w="2536"/>
        <w:gridCol w:w="882"/>
        <w:gridCol w:w="732"/>
        <w:gridCol w:w="732"/>
      </w:tblGrid>
      <w:tr w:rsidR="001B5107" w:rsidRPr="00C92DD9" w:rsidTr="00707E9E">
        <w:trPr>
          <w:cantSplit/>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b/>
                <w:bCs/>
                <w:color w:val="000000"/>
                <w:sz w:val="22"/>
                <w:szCs w:val="22"/>
              </w:rPr>
            </w:pPr>
            <w:r w:rsidRPr="00C92DD9">
              <w:rPr>
                <w:rFonts w:eastAsia="Times New Roman"/>
                <w:b/>
                <w:bCs/>
                <w:color w:val="000000"/>
                <w:sz w:val="22"/>
                <w:szCs w:val="22"/>
              </w:rPr>
              <w:t>Объекты</w:t>
            </w:r>
          </w:p>
        </w:tc>
        <w:tc>
          <w:tcPr>
            <w:tcW w:w="1237" w:type="pct"/>
            <w:vMerge w:val="restart"/>
            <w:tcBorders>
              <w:top w:val="single" w:sz="4" w:space="0" w:color="auto"/>
              <w:left w:val="single" w:sz="4" w:space="0" w:color="auto"/>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b/>
                <w:bCs/>
                <w:color w:val="000000"/>
                <w:sz w:val="22"/>
                <w:szCs w:val="22"/>
              </w:rPr>
            </w:pPr>
            <w:r w:rsidRPr="00C92DD9">
              <w:rPr>
                <w:rFonts w:eastAsia="Times New Roman"/>
                <w:b/>
                <w:bCs/>
                <w:color w:val="000000"/>
                <w:sz w:val="22"/>
                <w:szCs w:val="22"/>
              </w:rPr>
              <w:t>Единица измерения</w:t>
            </w:r>
          </w:p>
        </w:tc>
        <w:tc>
          <w:tcPr>
            <w:tcW w:w="430" w:type="pct"/>
            <w:vMerge w:val="restart"/>
            <w:tcBorders>
              <w:top w:val="single" w:sz="4" w:space="0" w:color="auto"/>
              <w:left w:val="single" w:sz="4" w:space="0" w:color="auto"/>
              <w:bottom w:val="single" w:sz="4" w:space="0" w:color="auto"/>
              <w:right w:val="single" w:sz="4" w:space="0" w:color="auto"/>
            </w:tcBorders>
            <w:textDirection w:val="btLr"/>
            <w:vAlign w:val="center"/>
          </w:tcPr>
          <w:p w:rsidR="001B5107" w:rsidRPr="00C92DD9" w:rsidRDefault="001B5107" w:rsidP="00C92DD9">
            <w:pPr>
              <w:widowControl/>
              <w:snapToGrid/>
              <w:spacing w:before="0" w:line="240" w:lineRule="auto"/>
              <w:ind w:firstLine="0"/>
              <w:jc w:val="center"/>
              <w:rPr>
                <w:rFonts w:eastAsia="Times New Roman"/>
                <w:b/>
                <w:bCs/>
                <w:color w:val="000000"/>
                <w:sz w:val="22"/>
                <w:szCs w:val="22"/>
              </w:rPr>
            </w:pPr>
            <w:r w:rsidRPr="00C92DD9">
              <w:rPr>
                <w:rFonts w:eastAsia="Times New Roman"/>
                <w:b/>
                <w:bCs/>
                <w:color w:val="000000"/>
                <w:sz w:val="22"/>
                <w:szCs w:val="22"/>
              </w:rPr>
              <w:t>Требуемая емкость</w:t>
            </w:r>
          </w:p>
        </w:tc>
        <w:tc>
          <w:tcPr>
            <w:tcW w:w="0" w:type="auto"/>
            <w:gridSpan w:val="2"/>
            <w:tcBorders>
              <w:top w:val="single" w:sz="4" w:space="0" w:color="auto"/>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b/>
                <w:bCs/>
                <w:color w:val="000000"/>
                <w:sz w:val="22"/>
                <w:szCs w:val="22"/>
              </w:rPr>
            </w:pPr>
            <w:r w:rsidRPr="00C92DD9">
              <w:rPr>
                <w:rFonts w:eastAsia="Times New Roman"/>
                <w:b/>
                <w:bCs/>
                <w:color w:val="000000"/>
                <w:sz w:val="22"/>
                <w:szCs w:val="22"/>
              </w:rPr>
              <w:t>В том числе</w:t>
            </w:r>
          </w:p>
        </w:tc>
      </w:tr>
      <w:tr w:rsidR="001B5107" w:rsidRPr="00C92DD9" w:rsidTr="00707E9E">
        <w:trPr>
          <w:trHeight w:val="1613"/>
        </w:trPr>
        <w:tc>
          <w:tcPr>
            <w:tcW w:w="0" w:type="auto"/>
            <w:vMerge/>
            <w:tcBorders>
              <w:top w:val="single" w:sz="4" w:space="0" w:color="auto"/>
              <w:left w:val="single" w:sz="4" w:space="0" w:color="auto"/>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left"/>
              <w:rPr>
                <w:rFonts w:eastAsia="Times New Roman"/>
                <w:b/>
                <w:bCs/>
                <w:color w:val="000000"/>
                <w:sz w:val="22"/>
                <w:szCs w:val="22"/>
              </w:rPr>
            </w:pPr>
          </w:p>
        </w:tc>
        <w:tc>
          <w:tcPr>
            <w:tcW w:w="1237" w:type="pct"/>
            <w:vMerge/>
            <w:tcBorders>
              <w:top w:val="single" w:sz="4" w:space="0" w:color="auto"/>
              <w:left w:val="single" w:sz="4" w:space="0" w:color="auto"/>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left"/>
              <w:rPr>
                <w:rFonts w:eastAsia="Times New Roman"/>
                <w:b/>
                <w:bCs/>
                <w:color w:val="000000"/>
                <w:sz w:val="22"/>
                <w:szCs w:val="22"/>
              </w:rPr>
            </w:pPr>
          </w:p>
        </w:tc>
        <w:tc>
          <w:tcPr>
            <w:tcW w:w="430" w:type="pct"/>
            <w:vMerge/>
            <w:tcBorders>
              <w:top w:val="single" w:sz="4" w:space="0" w:color="auto"/>
              <w:left w:val="single" w:sz="4" w:space="0" w:color="auto"/>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left"/>
              <w:rPr>
                <w:rFonts w:eastAsia="Times New Roman"/>
                <w:b/>
                <w:bCs/>
                <w:color w:val="000000"/>
                <w:sz w:val="22"/>
                <w:szCs w:val="22"/>
              </w:rPr>
            </w:pPr>
          </w:p>
        </w:tc>
        <w:tc>
          <w:tcPr>
            <w:tcW w:w="0" w:type="auto"/>
            <w:tcBorders>
              <w:top w:val="nil"/>
              <w:left w:val="nil"/>
              <w:bottom w:val="single" w:sz="4" w:space="0" w:color="auto"/>
              <w:right w:val="single" w:sz="4" w:space="0" w:color="auto"/>
            </w:tcBorders>
            <w:textDirection w:val="btLr"/>
            <w:vAlign w:val="center"/>
          </w:tcPr>
          <w:p w:rsidR="001B5107" w:rsidRPr="00C92DD9" w:rsidRDefault="001B5107" w:rsidP="00C92DD9">
            <w:pPr>
              <w:widowControl/>
              <w:snapToGrid/>
              <w:spacing w:before="0" w:line="240" w:lineRule="auto"/>
              <w:ind w:firstLine="0"/>
              <w:jc w:val="center"/>
              <w:rPr>
                <w:rFonts w:eastAsia="Times New Roman"/>
                <w:b/>
                <w:bCs/>
                <w:color w:val="000000"/>
                <w:sz w:val="22"/>
                <w:szCs w:val="22"/>
              </w:rPr>
            </w:pPr>
            <w:r w:rsidRPr="00C92DD9">
              <w:rPr>
                <w:rFonts w:eastAsia="Times New Roman"/>
                <w:b/>
                <w:bCs/>
                <w:color w:val="000000"/>
                <w:sz w:val="22"/>
                <w:szCs w:val="22"/>
              </w:rPr>
              <w:t>Сохраняемые</w:t>
            </w:r>
          </w:p>
        </w:tc>
        <w:tc>
          <w:tcPr>
            <w:tcW w:w="0" w:type="auto"/>
            <w:tcBorders>
              <w:top w:val="nil"/>
              <w:left w:val="nil"/>
              <w:bottom w:val="single" w:sz="4" w:space="0" w:color="auto"/>
              <w:right w:val="single" w:sz="4" w:space="0" w:color="auto"/>
            </w:tcBorders>
            <w:textDirection w:val="btLr"/>
            <w:vAlign w:val="center"/>
          </w:tcPr>
          <w:p w:rsidR="001B5107" w:rsidRPr="00C92DD9" w:rsidRDefault="001B5107" w:rsidP="00C92DD9">
            <w:pPr>
              <w:widowControl/>
              <w:snapToGrid/>
              <w:spacing w:before="0" w:line="240" w:lineRule="auto"/>
              <w:ind w:firstLine="0"/>
              <w:jc w:val="center"/>
              <w:rPr>
                <w:rFonts w:eastAsia="Times New Roman"/>
                <w:b/>
                <w:bCs/>
                <w:color w:val="000000"/>
                <w:sz w:val="22"/>
                <w:szCs w:val="22"/>
              </w:rPr>
            </w:pPr>
            <w:r w:rsidRPr="00C92DD9">
              <w:rPr>
                <w:rFonts w:eastAsia="Times New Roman"/>
                <w:b/>
                <w:bCs/>
                <w:color w:val="000000"/>
                <w:sz w:val="22"/>
                <w:szCs w:val="22"/>
              </w:rPr>
              <w:t>Новое строительство</w:t>
            </w:r>
          </w:p>
        </w:tc>
      </w:tr>
      <w:tr w:rsidR="001B5107" w:rsidRPr="00C92DD9" w:rsidTr="00C92DD9">
        <w:tc>
          <w:tcPr>
            <w:tcW w:w="0" w:type="auto"/>
            <w:gridSpan w:val="5"/>
            <w:tcBorders>
              <w:top w:val="single" w:sz="4" w:space="0" w:color="auto"/>
              <w:left w:val="single" w:sz="4" w:space="0" w:color="auto"/>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bCs/>
                <w:color w:val="000000"/>
                <w:sz w:val="22"/>
                <w:szCs w:val="22"/>
              </w:rPr>
              <w:t>Учреждения образования</w:t>
            </w:r>
          </w:p>
        </w:tc>
      </w:tr>
      <w:tr w:rsidR="001B5107" w:rsidRPr="00C92DD9" w:rsidTr="00707E9E">
        <w:trPr>
          <w:trHeight w:val="308"/>
        </w:trPr>
        <w:tc>
          <w:tcPr>
            <w:tcW w:w="0" w:type="auto"/>
            <w:tcBorders>
              <w:top w:val="nil"/>
              <w:left w:val="single" w:sz="4" w:space="0" w:color="auto"/>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Дошкольные образовательные учреждения</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число мест</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319</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75</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244</w:t>
            </w:r>
          </w:p>
        </w:tc>
      </w:tr>
      <w:tr w:rsidR="001B5107" w:rsidRPr="00C92DD9" w:rsidTr="00707E9E">
        <w:trPr>
          <w:trHeight w:val="412"/>
        </w:trPr>
        <w:tc>
          <w:tcPr>
            <w:tcW w:w="0" w:type="auto"/>
            <w:tcBorders>
              <w:top w:val="nil"/>
              <w:left w:val="single" w:sz="4" w:space="0" w:color="auto"/>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Общеобразовательные учреждения</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число мест</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657</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281</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376</w:t>
            </w:r>
          </w:p>
        </w:tc>
      </w:tr>
      <w:tr w:rsidR="001B5107" w:rsidRPr="00C92DD9" w:rsidTr="00C92DD9">
        <w:tc>
          <w:tcPr>
            <w:tcW w:w="0" w:type="auto"/>
            <w:gridSpan w:val="5"/>
            <w:tcBorders>
              <w:top w:val="single" w:sz="4" w:space="0" w:color="auto"/>
              <w:left w:val="single" w:sz="4" w:space="0" w:color="auto"/>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bCs/>
                <w:color w:val="000000"/>
                <w:sz w:val="22"/>
                <w:szCs w:val="22"/>
              </w:rPr>
              <w:t>Учреждения здравоохранения</w:t>
            </w:r>
          </w:p>
        </w:tc>
      </w:tr>
      <w:tr w:rsidR="001B5107" w:rsidRPr="00C92DD9" w:rsidTr="00707E9E">
        <w:trPr>
          <w:trHeight w:val="576"/>
        </w:trPr>
        <w:tc>
          <w:tcPr>
            <w:tcW w:w="0" w:type="auto"/>
            <w:tcBorders>
              <w:top w:val="nil"/>
              <w:left w:val="single" w:sz="4" w:space="0" w:color="auto"/>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Амбулаторно</w:t>
            </w:r>
            <w:r>
              <w:rPr>
                <w:rFonts w:eastAsia="Times New Roman"/>
                <w:color w:val="000000"/>
                <w:sz w:val="22"/>
                <w:szCs w:val="22"/>
              </w:rPr>
              <w:t>-</w:t>
            </w:r>
            <w:r w:rsidRPr="00C92DD9">
              <w:rPr>
                <w:rFonts w:eastAsia="Times New Roman"/>
                <w:color w:val="000000"/>
                <w:sz w:val="22"/>
                <w:szCs w:val="22"/>
              </w:rPr>
              <w:t>поликлинические учреждения</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число посещений в смену</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76</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26,7</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50</w:t>
            </w:r>
          </w:p>
        </w:tc>
      </w:tr>
      <w:tr w:rsidR="001B5107" w:rsidRPr="00C92DD9" w:rsidTr="00C92DD9">
        <w:tc>
          <w:tcPr>
            <w:tcW w:w="0" w:type="auto"/>
            <w:gridSpan w:val="5"/>
            <w:tcBorders>
              <w:top w:val="single" w:sz="4" w:space="0" w:color="auto"/>
              <w:left w:val="single" w:sz="4" w:space="0" w:color="auto"/>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bCs/>
                <w:color w:val="000000"/>
                <w:sz w:val="22"/>
                <w:szCs w:val="22"/>
              </w:rPr>
              <w:t>Учреждения культуры</w:t>
            </w:r>
          </w:p>
        </w:tc>
      </w:tr>
      <w:tr w:rsidR="001B5107" w:rsidRPr="00C92DD9" w:rsidTr="00707E9E">
        <w:trPr>
          <w:trHeight w:val="434"/>
        </w:trPr>
        <w:tc>
          <w:tcPr>
            <w:tcW w:w="0" w:type="auto"/>
            <w:tcBorders>
              <w:top w:val="nil"/>
              <w:left w:val="single" w:sz="4" w:space="0" w:color="auto"/>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Клубы, учреждения клубного типа</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число мест</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420</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250</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170</w:t>
            </w:r>
          </w:p>
        </w:tc>
      </w:tr>
      <w:tr w:rsidR="001B5107" w:rsidRPr="00C92DD9" w:rsidTr="00707E9E">
        <w:trPr>
          <w:trHeight w:val="554"/>
        </w:trPr>
        <w:tc>
          <w:tcPr>
            <w:tcW w:w="0" w:type="auto"/>
            <w:tcBorders>
              <w:top w:val="nil"/>
              <w:left w:val="single" w:sz="4" w:space="0" w:color="auto"/>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Общедоступные библиотеки</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тыс. единиц хранения</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22</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11,5</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10,5</w:t>
            </w:r>
          </w:p>
        </w:tc>
      </w:tr>
      <w:tr w:rsidR="001B5107" w:rsidRPr="00C92DD9" w:rsidTr="00C92DD9">
        <w:tc>
          <w:tcPr>
            <w:tcW w:w="0" w:type="auto"/>
            <w:gridSpan w:val="5"/>
            <w:tcBorders>
              <w:top w:val="single" w:sz="4" w:space="0" w:color="auto"/>
              <w:left w:val="single" w:sz="4" w:space="0" w:color="auto"/>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bCs/>
                <w:color w:val="000000"/>
                <w:sz w:val="22"/>
                <w:szCs w:val="22"/>
              </w:rPr>
              <w:t>Спортивные сооружения</w:t>
            </w:r>
          </w:p>
        </w:tc>
      </w:tr>
      <w:tr w:rsidR="001B5107" w:rsidRPr="00C92DD9" w:rsidTr="00707E9E">
        <w:trPr>
          <w:trHeight w:val="438"/>
        </w:trPr>
        <w:tc>
          <w:tcPr>
            <w:tcW w:w="0" w:type="auto"/>
            <w:tcBorders>
              <w:top w:val="nil"/>
              <w:left w:val="single" w:sz="4" w:space="0" w:color="auto"/>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Спортивные залы</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кв. м</w:t>
            </w:r>
            <w:r w:rsidRPr="00C92DD9">
              <w:rPr>
                <w:rFonts w:eastAsia="Times New Roman"/>
                <w:color w:val="000000"/>
                <w:sz w:val="22"/>
                <w:szCs w:val="22"/>
                <w:vertAlign w:val="superscript"/>
              </w:rPr>
              <w:t xml:space="preserve"> </w:t>
            </w:r>
            <w:r w:rsidRPr="00C92DD9">
              <w:rPr>
                <w:rFonts w:eastAsia="Times New Roman"/>
                <w:color w:val="000000"/>
                <w:sz w:val="22"/>
                <w:szCs w:val="22"/>
              </w:rPr>
              <w:t>площади пола</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1500</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200</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1300</w:t>
            </w:r>
          </w:p>
        </w:tc>
      </w:tr>
      <w:tr w:rsidR="001B5107" w:rsidRPr="00C92DD9" w:rsidTr="00C92DD9">
        <w:tc>
          <w:tcPr>
            <w:tcW w:w="0" w:type="auto"/>
            <w:gridSpan w:val="5"/>
            <w:tcBorders>
              <w:top w:val="single" w:sz="4" w:space="0" w:color="auto"/>
              <w:left w:val="single" w:sz="4" w:space="0" w:color="auto"/>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bCs/>
                <w:color w:val="000000"/>
                <w:sz w:val="22"/>
                <w:szCs w:val="22"/>
              </w:rPr>
              <w:t>Предприятия торговли и общественного питания, коммунально-бытового обслуживания</w:t>
            </w:r>
          </w:p>
        </w:tc>
      </w:tr>
      <w:tr w:rsidR="001B5107" w:rsidRPr="00C92DD9" w:rsidTr="00707E9E">
        <w:trPr>
          <w:trHeight w:val="426"/>
        </w:trPr>
        <w:tc>
          <w:tcPr>
            <w:tcW w:w="0" w:type="auto"/>
            <w:tcBorders>
              <w:top w:val="nil"/>
              <w:left w:val="single" w:sz="4" w:space="0" w:color="auto"/>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Предприятия розничной торговли</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кв. м</w:t>
            </w:r>
            <w:r w:rsidRPr="00C92DD9">
              <w:rPr>
                <w:rFonts w:eastAsia="Times New Roman"/>
                <w:color w:val="000000"/>
                <w:sz w:val="22"/>
                <w:szCs w:val="22"/>
                <w:vertAlign w:val="superscript"/>
              </w:rPr>
              <w:t xml:space="preserve"> </w:t>
            </w:r>
            <w:r w:rsidRPr="00C92DD9">
              <w:rPr>
                <w:rFonts w:eastAsia="Times New Roman"/>
                <w:color w:val="000000"/>
                <w:sz w:val="22"/>
                <w:szCs w:val="22"/>
              </w:rPr>
              <w:t>торговой площади</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2000</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1000</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1000</w:t>
            </w:r>
          </w:p>
        </w:tc>
      </w:tr>
      <w:tr w:rsidR="001B5107" w:rsidRPr="00C92DD9" w:rsidTr="00707E9E">
        <w:trPr>
          <w:trHeight w:val="560"/>
        </w:trPr>
        <w:tc>
          <w:tcPr>
            <w:tcW w:w="0" w:type="auto"/>
            <w:tcBorders>
              <w:top w:val="nil"/>
              <w:left w:val="single" w:sz="4" w:space="0" w:color="auto"/>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Предприятия общественного питания открытой сети</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число мест</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170</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80</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90</w:t>
            </w:r>
          </w:p>
        </w:tc>
      </w:tr>
      <w:tr w:rsidR="001B5107" w:rsidRPr="00C92DD9" w:rsidTr="00F8543B">
        <w:trPr>
          <w:trHeight w:val="344"/>
        </w:trPr>
        <w:tc>
          <w:tcPr>
            <w:tcW w:w="0" w:type="auto"/>
            <w:tcBorders>
              <w:top w:val="nil"/>
              <w:left w:val="single" w:sz="4" w:space="0" w:color="auto"/>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Гостиницы</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число коек</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30</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0</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100</w:t>
            </w:r>
          </w:p>
        </w:tc>
      </w:tr>
      <w:tr w:rsidR="001B5107" w:rsidRPr="00C92DD9" w:rsidTr="00C92DD9">
        <w:tc>
          <w:tcPr>
            <w:tcW w:w="0" w:type="auto"/>
            <w:gridSpan w:val="5"/>
            <w:tcBorders>
              <w:top w:val="single" w:sz="4" w:space="0" w:color="auto"/>
              <w:left w:val="single" w:sz="4" w:space="0" w:color="auto"/>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Учреждения молодежной политики</w:t>
            </w:r>
          </w:p>
        </w:tc>
      </w:tr>
      <w:tr w:rsidR="001B5107" w:rsidRPr="00C92DD9" w:rsidTr="00F8543B">
        <w:trPr>
          <w:trHeight w:val="297"/>
        </w:trPr>
        <w:tc>
          <w:tcPr>
            <w:tcW w:w="0" w:type="auto"/>
            <w:tcBorders>
              <w:top w:val="nil"/>
              <w:left w:val="single" w:sz="4" w:space="0" w:color="auto"/>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Учреждения молодежной политики</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многопрофильный клуб</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1</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1</w:t>
            </w:r>
          </w:p>
        </w:tc>
        <w:tc>
          <w:tcPr>
            <w:tcW w:w="0" w:type="auto"/>
            <w:tcBorders>
              <w:top w:val="nil"/>
              <w:left w:val="nil"/>
              <w:bottom w:val="single" w:sz="4" w:space="0" w:color="auto"/>
              <w:right w:val="single" w:sz="4" w:space="0" w:color="auto"/>
            </w:tcBorders>
            <w:vAlign w:val="center"/>
          </w:tcPr>
          <w:p w:rsidR="001B5107" w:rsidRPr="00C92DD9" w:rsidRDefault="001B5107" w:rsidP="00C92DD9">
            <w:pPr>
              <w:widowControl/>
              <w:snapToGrid/>
              <w:spacing w:before="0" w:line="240" w:lineRule="auto"/>
              <w:ind w:firstLine="0"/>
              <w:jc w:val="center"/>
              <w:rPr>
                <w:rFonts w:eastAsia="Times New Roman"/>
                <w:color w:val="000000"/>
                <w:sz w:val="22"/>
                <w:szCs w:val="22"/>
              </w:rPr>
            </w:pPr>
            <w:r w:rsidRPr="00C92DD9">
              <w:rPr>
                <w:rFonts w:eastAsia="Times New Roman"/>
                <w:color w:val="000000"/>
                <w:sz w:val="22"/>
                <w:szCs w:val="22"/>
              </w:rPr>
              <w:t>1</w:t>
            </w:r>
          </w:p>
        </w:tc>
      </w:tr>
    </w:tbl>
    <w:p w:rsidR="001B5107" w:rsidRPr="00C92DD9" w:rsidRDefault="001B5107" w:rsidP="00C92DD9">
      <w:pPr>
        <w:pStyle w:val="15"/>
      </w:pPr>
    </w:p>
    <w:p w:rsidR="001B5107" w:rsidRPr="00707E9E" w:rsidRDefault="001B5107" w:rsidP="00C92DD9">
      <w:pPr>
        <w:pStyle w:val="15"/>
        <w:rPr>
          <w:b/>
        </w:rPr>
      </w:pPr>
      <w:r w:rsidRPr="00707E9E">
        <w:rPr>
          <w:b/>
        </w:rPr>
        <w:t>Объекты местного значения муниципального района</w:t>
      </w:r>
    </w:p>
    <w:p w:rsidR="001B5107" w:rsidRPr="00D173D5" w:rsidRDefault="001B5107" w:rsidP="00C92DD9">
      <w:pPr>
        <w:pStyle w:val="15"/>
      </w:pPr>
      <w:r w:rsidRPr="00D173D5">
        <w:t>В утвержденной</w:t>
      </w:r>
      <w:r>
        <w:t xml:space="preserve"> долгосрочной целевой программе </w:t>
      </w:r>
      <w:r w:rsidRPr="00D173D5">
        <w:t>«Приоритетные направления развития образования в Ленинградской области на 2011–2015 годы» запланировано с</w:t>
      </w:r>
      <w:r>
        <w:t xml:space="preserve">троительство детского сада в п. </w:t>
      </w:r>
      <w:r w:rsidRPr="00D173D5">
        <w:t>Пятиречье на 2–3 разновозрастные группы. Запланировано строительство сельского клуба в п. Пятиречье, а также физкультурно-оздоровительного комплекса со спортивными и тренажерными залами в поселке Запорожское.</w:t>
      </w:r>
    </w:p>
    <w:p w:rsidR="001B5107" w:rsidRPr="00D173D5" w:rsidRDefault="001B5107" w:rsidP="00C92DD9">
      <w:pPr>
        <w:pStyle w:val="15"/>
      </w:pPr>
      <w:r w:rsidRPr="00D173D5">
        <w:t>На расчетный срок проектирования необходимо увеличение вместимости существующей школы в п. Запорожское, также необходимо будет организовать доставку детей в школы (организация специальных школьных автобусов).</w:t>
      </w:r>
    </w:p>
    <w:p w:rsidR="001B5107" w:rsidRPr="00707E9E" w:rsidRDefault="001B5107" w:rsidP="00C92DD9">
      <w:pPr>
        <w:pStyle w:val="15"/>
        <w:rPr>
          <w:b/>
        </w:rPr>
      </w:pPr>
      <w:r w:rsidRPr="00707E9E">
        <w:rPr>
          <w:b/>
        </w:rPr>
        <w:t>Объекты местного значения поселения</w:t>
      </w:r>
    </w:p>
    <w:p w:rsidR="001B5107" w:rsidRPr="00D173D5" w:rsidRDefault="001B5107" w:rsidP="00C92DD9">
      <w:pPr>
        <w:pStyle w:val="15"/>
      </w:pPr>
      <w:r w:rsidRPr="00D173D5">
        <w:t>Для приведения обеспеченности населения Запорожского сельского поселения услугами учреждений и предприятий обслуживания в соответствии с рекомендуемыми нормативами на перспективу в поселении потребуется увеличить число мест в домах культуры, пополнить книжный фонд библиотек, построить новые спортивные сооружения, выделить отдельные помещения для учреждений молодежной политики, разместить гостиницу, новые объекты розничной торговли (магазины), предприятия общественного питания и бытового обслуживания, организовать выездную торговлю в садоводства и населенные пункты, не имеющие стационарных магазинов.</w:t>
      </w:r>
    </w:p>
    <w:p w:rsidR="001B5107" w:rsidRPr="00D173D5" w:rsidRDefault="001B5107" w:rsidP="00C92DD9">
      <w:pPr>
        <w:pStyle w:val="15"/>
      </w:pPr>
      <w:r>
        <w:t>В настоящее время ведется</w:t>
      </w:r>
      <w:r w:rsidRPr="00D173D5">
        <w:t>: выделение площадок для строительства магазинов в д. Удальцово и п. Пятиречье, а также выделение площадки для строительства православного храма в д. Замостье (0,3 га).</w:t>
      </w:r>
    </w:p>
    <w:p w:rsidR="001B5107" w:rsidRPr="00C92DD9" w:rsidRDefault="001B5107" w:rsidP="00C92DD9">
      <w:pPr>
        <w:pStyle w:val="15"/>
      </w:pPr>
      <w:r w:rsidRPr="00D173D5">
        <w:t>Для обеспечения полномочий Запорожского сельского поселения по содержанию мест захоронения потребуется выделение территорий под кладбище в размере 2 га.</w:t>
      </w:r>
    </w:p>
    <w:p w:rsidR="001B5107" w:rsidRPr="00D173D5" w:rsidRDefault="001B5107" w:rsidP="00C92DD9">
      <w:pPr>
        <w:pStyle w:val="15"/>
      </w:pPr>
      <w:r w:rsidRPr="00D173D5">
        <w:t>Развитие учреждений и предприятий обслуживания показано на «Схеме планируемых границ функциональных зон с отображением параметров планируемого развития таких зон. Схема с отображением зон планируемого размещения объектов капитального строительства местного значения».</w:t>
      </w:r>
    </w:p>
    <w:p w:rsidR="001B5107" w:rsidRPr="00D14314" w:rsidRDefault="001B5107" w:rsidP="00D14314">
      <w:pPr>
        <w:pStyle w:val="PlainText"/>
      </w:pPr>
    </w:p>
    <w:p w:rsidR="001B5107" w:rsidRPr="00CD62A0" w:rsidRDefault="001B5107" w:rsidP="00CD62A0">
      <w:pPr>
        <w:pStyle w:val="Heading2"/>
      </w:pPr>
      <w:bookmarkStart w:id="29" w:name="_Toc413099438"/>
      <w:r w:rsidRPr="00CD62A0">
        <w:t>Прогноз изменения доходов населения</w:t>
      </w:r>
      <w:bookmarkEnd w:id="29"/>
    </w:p>
    <w:p w:rsidR="001B5107" w:rsidRPr="0046672E" w:rsidRDefault="001B5107" w:rsidP="00723758">
      <w:pPr>
        <w:pStyle w:val="15"/>
        <w:rPr>
          <w:kern w:val="28"/>
        </w:rPr>
      </w:pPr>
      <w:r w:rsidRPr="0046672E">
        <w:rPr>
          <w:kern w:val="28"/>
        </w:rPr>
        <w:t>Согласно прогнозу долгосрочного социально – экономического развития РФ на период до 2030 года Минэкономразвития России, следуют следующие положения развития доходов населения:</w:t>
      </w:r>
    </w:p>
    <w:p w:rsidR="001B5107" w:rsidRPr="0046672E" w:rsidRDefault="001B5107" w:rsidP="00723758">
      <w:pPr>
        <w:pStyle w:val="15"/>
        <w:rPr>
          <w:kern w:val="28"/>
        </w:rPr>
      </w:pPr>
      <w:r w:rsidRPr="0046672E">
        <w:rPr>
          <w:kern w:val="28"/>
        </w:rPr>
        <w:t>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1B5107" w:rsidRPr="006E065F" w:rsidRDefault="001B5107" w:rsidP="00723758">
      <w:pPr>
        <w:pStyle w:val="15"/>
      </w:pPr>
      <w:r w:rsidRPr="0046672E">
        <w:t xml:space="preserve">Во всех существующих вариантах прогноза в части оплаты труда работников бюджетного сектора к 2018 году предполагается </w:t>
      </w:r>
      <w:r w:rsidRPr="0046672E">
        <w:rPr>
          <w:bCs/>
        </w:rPr>
        <w:t>доведение до эффективного уровня заработной платы</w:t>
      </w:r>
      <w:r w:rsidRPr="0046672E">
        <w:rPr>
          <w:b/>
          <w:bCs/>
        </w:rPr>
        <w:t xml:space="preserve"> </w:t>
      </w:r>
      <w:r w:rsidRPr="0046672E">
        <w:t>(в соответствии с Указом Президента Российской Федерации от 7 мая 2012 г. № 597). На период до 2030 года в консервативном и инновационном вариантах сохраняется достигнутый паритет по заработной плате.</w:t>
      </w:r>
      <w:r w:rsidRPr="006E065F">
        <w:t xml:space="preserve"> В форсированном варианте предполагается доведение заработной платы </w:t>
      </w:r>
      <w:r>
        <w:t>бюджетных</w:t>
      </w:r>
      <w:r w:rsidRPr="006E065F">
        <w:t xml:space="preserve"> работников до уровня, соотносимого с уровнем в высокоразвитых странах. </w:t>
      </w:r>
    </w:p>
    <w:p w:rsidR="001B5107" w:rsidRPr="006E065F" w:rsidRDefault="001B5107" w:rsidP="00723758">
      <w:pPr>
        <w:pStyle w:val="15"/>
      </w:pPr>
      <w:r w:rsidRPr="006E065F">
        <w:t>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 труда.</w:t>
      </w:r>
      <w:r w:rsidRPr="008816B8">
        <w:rPr>
          <w:snapToGrid w:val="0"/>
          <w:color w:val="000000"/>
          <w:w w:val="0"/>
          <w:sz w:val="2"/>
          <w:u w:color="000000"/>
          <w:bdr w:val="none" w:sz="0" w:space="0" w:color="000000"/>
          <w:shd w:val="clear" w:color="000000" w:fill="000000"/>
          <w:lang/>
        </w:rPr>
        <w:t xml:space="preserve"> </w:t>
      </w:r>
      <w:r w:rsidRPr="006E065F">
        <w:t xml:space="preserve"> </w:t>
      </w:r>
    </w:p>
    <w:p w:rsidR="001B5107" w:rsidRPr="00723758" w:rsidRDefault="001B5107" w:rsidP="00723758">
      <w:pPr>
        <w:pStyle w:val="15"/>
      </w:pPr>
      <w:r w:rsidRPr="00723758">
        <w:t xml:space="preserve">В результате в 2012-2030 гг.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 </w:t>
      </w:r>
    </w:p>
    <w:p w:rsidR="001B5107" w:rsidRPr="00723758" w:rsidRDefault="001B5107" w:rsidP="00723758">
      <w:pPr>
        <w:pStyle w:val="15"/>
      </w:pPr>
      <w:r w:rsidRPr="00723758">
        <w:t xml:space="preserve">Прогноз в области пенсионного обеспечения строится исходя из необходимости реформирования пенсионной системы. </w:t>
      </w:r>
    </w:p>
    <w:p w:rsidR="001B5107" w:rsidRPr="006E065F" w:rsidRDefault="001B5107" w:rsidP="00723758">
      <w:pPr>
        <w:pStyle w:val="15"/>
      </w:pPr>
      <w:r w:rsidRPr="006E065F">
        <w:t xml:space="preserve">В результате 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 </w:t>
      </w:r>
    </w:p>
    <w:p w:rsidR="001B5107" w:rsidRPr="006E065F" w:rsidRDefault="001B5107" w:rsidP="00723758">
      <w:pPr>
        <w:pStyle w:val="15"/>
      </w:pPr>
      <w:r w:rsidRPr="006E065F">
        <w:t>За счет повышенной индексации, обеспеченной высокими темпами роста заработной платы, в форсированном варианте средний размер трудовой пенсии за 2012-2030 гг. вырастет в 4,2 раза, а соотношение с прожиточным минимумом пенсионера</w:t>
      </w:r>
      <w:r>
        <w:t xml:space="preserve"> в 2030 году составит 2,7 раза.</w:t>
      </w:r>
    </w:p>
    <w:p w:rsidR="001B5107" w:rsidRPr="006E065F" w:rsidRDefault="001B5107" w:rsidP="00723758">
      <w:pPr>
        <w:pStyle w:val="15"/>
      </w:pPr>
      <w:r w:rsidRPr="006E065F">
        <w:t xml:space="preserve">Индексация социальных пенсий осуществляется в соответствии с Федеральным законом от 15 декабря 2001 г. № 166-ФЗ «О 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 уровень материального обеспечения пенсионера не ниже величины прожиточного минимума пенсионера. </w:t>
      </w:r>
    </w:p>
    <w:p w:rsidR="001B5107" w:rsidRPr="00723758" w:rsidRDefault="001B5107" w:rsidP="00723758">
      <w:pPr>
        <w:pStyle w:val="15"/>
      </w:pPr>
      <w:r>
        <w:rPr>
          <w:noProof/>
          <w:lang w:eastAsia="ru-RU"/>
        </w:rPr>
        <w:pict>
          <v:shape id="_x0000_s1026" type="#_x0000_t75" style="position:absolute;left:0;text-align:left;margin-left:229.7pt;margin-top:8.6pt;width:274.6pt;height:214.3pt;z-index:251658240">
            <v:imagedata r:id="rId11" o:title=""/>
            <w10:wrap type="square"/>
          </v:shape>
        </w:pict>
      </w:r>
      <w:r w:rsidRPr="00723758">
        <w:t xml:space="preserve">В 2012-2030 гг.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общего инфляционного напряжения. </w:t>
      </w:r>
    </w:p>
    <w:p w:rsidR="001B5107" w:rsidRDefault="001B5107" w:rsidP="00723758">
      <w:pPr>
        <w:pStyle w:val="15"/>
      </w:pPr>
    </w:p>
    <w:p w:rsidR="001B5107" w:rsidRPr="00723758" w:rsidRDefault="001B5107" w:rsidP="00723758">
      <w:pPr>
        <w:pStyle w:val="15"/>
      </w:pPr>
      <w:r w:rsidRPr="00723758">
        <w:t xml:space="preserve">За период 2012-2030 гг. реальные располагаемые денежные доходы населения вырастут в 2,2 раза. </w:t>
      </w:r>
    </w:p>
    <w:p w:rsidR="001B5107" w:rsidRPr="006E065F" w:rsidRDefault="001B5107" w:rsidP="00723758">
      <w:pPr>
        <w:pStyle w:val="15"/>
      </w:pPr>
      <w:r w:rsidRPr="00723758">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w:t>
      </w:r>
      <w:r w:rsidRPr="006E065F">
        <w:t xml:space="preserve"> Согласно прогнозу склонность к сбережению снизится до 6,4% к 2015-2017 годам.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ускоряться, в 2028-2030 гг. под влиянием демографических факторов траектория склонности к сбережению вновь вернется к снижающемуся тренду. </w:t>
      </w:r>
    </w:p>
    <w:p w:rsidR="001B5107" w:rsidRPr="006E065F" w:rsidRDefault="001B5107" w:rsidP="00723758">
      <w:pPr>
        <w:pStyle w:val="15"/>
      </w:pPr>
      <w:r w:rsidRPr="006E065F">
        <w:t xml:space="preserve">При этом оборот розничной торговли и расходы на услуги будут расти с опережением роста денежных доходов населения, среднегодовые темпы за период 2012-2030 гг. составят 4,7% и 5% соответственно. </w:t>
      </w:r>
    </w:p>
    <w:p w:rsidR="001B5107" w:rsidRPr="006E065F" w:rsidRDefault="001B5107" w:rsidP="00723758">
      <w:pPr>
        <w:pStyle w:val="15"/>
      </w:pPr>
      <w:r w:rsidRPr="006E065F">
        <w:t xml:space="preserve">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2012-2030 гг. составят 3,5%. В этих условиях розничный товарооборот и платные услуги будут расти среднегодовыми темпами 3,6% и 4,1% соответственно. </w:t>
      </w:r>
    </w:p>
    <w:p w:rsidR="001B5107" w:rsidRPr="00723758" w:rsidRDefault="001B5107" w:rsidP="00723758">
      <w:pPr>
        <w:pStyle w:val="15"/>
      </w:pPr>
      <w:r w:rsidRPr="00723758">
        <w:t xml:space="preserve">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 </w:t>
      </w:r>
    </w:p>
    <w:p w:rsidR="001B5107" w:rsidRPr="00723758" w:rsidRDefault="001B5107" w:rsidP="00723758">
      <w:pPr>
        <w:pStyle w:val="15"/>
      </w:pPr>
      <w:r w:rsidRPr="00723758">
        <w:t xml:space="preserve">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3,3%, пенсионеров – на 8,2%, детей – на 4,1 процента. </w:t>
      </w:r>
    </w:p>
    <w:p w:rsidR="001B5107" w:rsidRPr="006E065F" w:rsidRDefault="001B5107" w:rsidP="00723758">
      <w:pPr>
        <w:pStyle w:val="15"/>
      </w:pPr>
      <w:r w:rsidRPr="006E065F">
        <w:t xml:space="preserve">Кроме того, в прогнозе учтено увеличение величины прожиточного минимума на 5% в связи с введением в 2018, 2023 и 2028 годы новой потребительской корзины, которая в соответствии с частью 1 статьи 3 Федерального закона «О прожиточном минимуме в Российской Федерации» должна определяться не реже одного раза в пять лет. </w:t>
      </w:r>
    </w:p>
    <w:p w:rsidR="001B5107" w:rsidRDefault="001B5107" w:rsidP="00122BBF">
      <w:pPr>
        <w:pStyle w:val="18"/>
        <w:rPr>
          <w:b/>
          <w:bCs/>
        </w:rPr>
      </w:pPr>
    </w:p>
    <w:p w:rsidR="001B5107" w:rsidRPr="00723758" w:rsidRDefault="001B5107" w:rsidP="00723758">
      <w:pPr>
        <w:pStyle w:val="15"/>
        <w:rPr>
          <w:b/>
        </w:rPr>
      </w:pPr>
      <w:r w:rsidRPr="00723758">
        <w:rPr>
          <w:b/>
        </w:rPr>
        <w:t xml:space="preserve">Социальная структура общества (инновационный вариант) </w:t>
      </w:r>
    </w:p>
    <w:p w:rsidR="001B5107" w:rsidRPr="006E065F" w:rsidRDefault="001B5107" w:rsidP="00723758">
      <w:pPr>
        <w:pStyle w:val="15"/>
      </w:pPr>
      <w:r w:rsidRPr="006E065F">
        <w:t xml:space="preserve">Обеспечение эффективного уровня заработной платы в бюджетном секторе, повышение уровня пенсионного обеспечения будут способствовать сокращению доли бедного населения. </w:t>
      </w:r>
    </w:p>
    <w:p w:rsidR="001B5107" w:rsidRPr="006E065F" w:rsidRDefault="001B5107" w:rsidP="00723758">
      <w:pPr>
        <w:pStyle w:val="15"/>
      </w:pPr>
      <w:r>
        <w:rPr>
          <w:noProof/>
          <w:lang w:eastAsia="ru-RU"/>
        </w:rPr>
        <w:pict>
          <v:shape id="_x0000_s1027" type="#_x0000_t75" style="position:absolute;left:0;text-align:left;margin-left:246.3pt;margin-top:14.45pt;width:255pt;height:227.25pt;z-index:251659264">
            <v:imagedata r:id="rId12" o:title=""/>
            <w10:wrap type="square"/>
          </v:shape>
        </w:pict>
      </w:r>
      <w:r w:rsidRPr="006E065F">
        <w:t xml:space="preserve">В инновационном варианте </w:t>
      </w:r>
      <w:r w:rsidRPr="00723758">
        <w:rPr>
          <w:bCs/>
        </w:rPr>
        <w:t>уровень бедности</w:t>
      </w:r>
      <w:r w:rsidRPr="006E065F">
        <w:rPr>
          <w:b/>
          <w:bCs/>
        </w:rPr>
        <w:t xml:space="preserve"> </w:t>
      </w:r>
      <w:r w:rsidRPr="006E065F">
        <w:t>снизится с 12,7% в 2011 году почти до 10% к 2020 году, а в 2030 году не превысит 7%. В рамках форсированного варианта уровень бедности в 2030 году может составить мене</w:t>
      </w:r>
      <w:r>
        <w:t xml:space="preserve">е 6%. В консервативном варианте </w:t>
      </w:r>
      <w:r w:rsidRPr="006E065F">
        <w:t xml:space="preserve">сокращение доли бедного населения будет идти медленнее и в 2030 году составит чуть менее 8 процентов. </w:t>
      </w:r>
    </w:p>
    <w:p w:rsidR="001B5107" w:rsidRPr="006E065F" w:rsidRDefault="001B5107" w:rsidP="00723758">
      <w:pPr>
        <w:pStyle w:val="15"/>
      </w:pPr>
      <w:r w:rsidRPr="006E065F">
        <w:t xml:space="preserve">Реализация мер по сокращению бедности, повышению уровня социальной поддержки семей с детьми и уровня оплаты труда работников бюджетной сферы будет способствовать росту </w:t>
      </w:r>
      <w:r w:rsidRPr="00723758">
        <w:rPr>
          <w:bCs/>
        </w:rPr>
        <w:t>среднего класса</w:t>
      </w:r>
      <w:r w:rsidRPr="006E065F">
        <w:t xml:space="preserve">. </w:t>
      </w:r>
    </w:p>
    <w:p w:rsidR="001B5107" w:rsidRPr="006E065F" w:rsidRDefault="001B5107" w:rsidP="00723758">
      <w:pPr>
        <w:pStyle w:val="15"/>
      </w:pPr>
      <w:r w:rsidRPr="006E065F">
        <w:t xml:space="preserve">Формирование среднего класса можно рассматривать в качестве важного свидетельства прочности всей системы экономических, социальных и политических институтов. И наоборот, размывание среднего класса можно воспринимать как символ неудачи социально-экономических преобразований. </w:t>
      </w:r>
    </w:p>
    <w:p w:rsidR="001B5107" w:rsidRPr="006E065F" w:rsidRDefault="001B5107" w:rsidP="00723758">
      <w:pPr>
        <w:pStyle w:val="15"/>
      </w:pPr>
      <w:r w:rsidRPr="006E065F">
        <w:t xml:space="preserve">Среди основных критериев отнесения российских граждан к среднему классу следует выделить уровень дохода, наличие собственности и сбережений, их профессионально-квалификационные характеристики, участие в формировании гражданского общества. </w:t>
      </w:r>
    </w:p>
    <w:p w:rsidR="001B5107" w:rsidRPr="006E065F" w:rsidRDefault="001B5107" w:rsidP="00723758">
      <w:pPr>
        <w:pStyle w:val="15"/>
      </w:pPr>
      <w:r w:rsidRPr="006E065F">
        <w:t xml:space="preserve">В рамках инновационного и форсированного сценариев доля среднего класса повышается с 22% населения в 2010 году до 48-52% в 2030 году. По консервативному сценарию данная категория населения к концу прогнозного периода не превысит 37 процентов. </w:t>
      </w:r>
    </w:p>
    <w:p w:rsidR="001B5107" w:rsidRDefault="001B5107" w:rsidP="00723758">
      <w:pPr>
        <w:pStyle w:val="15"/>
      </w:pPr>
      <w:r w:rsidRPr="006E065F">
        <w:t>Эти социальные сдвиги являются не только результатом, но и предпосылкой устойчивого экономического развития, поскольку предполагают формирование человеческого капитала более высокого качества, рост производительности труда. Создание полноценного среднего класса в России изменит структуру потребления, обеспечив сдвиг спроса в сторону продукции более высокого качества, создаст благоприятные предпосылки для расширения гражданской и общественной активности, развития процессов самоорганизации в обществе.</w:t>
      </w:r>
    </w:p>
    <w:p w:rsidR="001B5107" w:rsidRDefault="001B5107" w:rsidP="00723758">
      <w:pPr>
        <w:pStyle w:val="15"/>
      </w:pPr>
      <w:r>
        <w:t xml:space="preserve">Динамика изменения доходов населения и стоимости жилищно-коммунальных услуг на краткосрочную перспективу приведен в прогнозе социально-экономического развития Приозерского района Ленинградской области на 2015-2017 годы.  </w:t>
      </w:r>
    </w:p>
    <w:p w:rsidR="001B5107" w:rsidRDefault="001B5107" w:rsidP="00723758">
      <w:pPr>
        <w:pStyle w:val="15"/>
      </w:pPr>
    </w:p>
    <w:p w:rsidR="001B5107" w:rsidRPr="00723758" w:rsidRDefault="001B5107" w:rsidP="00C5228E">
      <w:pPr>
        <w:pStyle w:val="Caption"/>
        <w:keepNext/>
        <w:rPr>
          <w:b w:val="0"/>
          <w:sz w:val="28"/>
          <w:szCs w:val="28"/>
        </w:rPr>
      </w:pPr>
      <w:r w:rsidRPr="00723758">
        <w:rPr>
          <w:sz w:val="28"/>
          <w:szCs w:val="28"/>
        </w:rPr>
        <w:t xml:space="preserve">Таблица </w:t>
      </w:r>
      <w:r w:rsidRPr="00723758">
        <w:rPr>
          <w:sz w:val="28"/>
          <w:szCs w:val="28"/>
        </w:rPr>
        <w:fldChar w:fldCharType="begin"/>
      </w:r>
      <w:r w:rsidRPr="00723758">
        <w:rPr>
          <w:sz w:val="28"/>
          <w:szCs w:val="28"/>
        </w:rPr>
        <w:instrText xml:space="preserve"> SEQ Таблица \* ARABIC </w:instrText>
      </w:r>
      <w:r w:rsidRPr="00723758">
        <w:rPr>
          <w:sz w:val="28"/>
          <w:szCs w:val="28"/>
        </w:rPr>
        <w:fldChar w:fldCharType="separate"/>
      </w:r>
      <w:r>
        <w:rPr>
          <w:noProof/>
          <w:sz w:val="28"/>
          <w:szCs w:val="28"/>
        </w:rPr>
        <w:t>6</w:t>
      </w:r>
      <w:r w:rsidRPr="00723758">
        <w:rPr>
          <w:sz w:val="28"/>
          <w:szCs w:val="28"/>
        </w:rPr>
        <w:fldChar w:fldCharType="end"/>
      </w:r>
      <w:r w:rsidRPr="00723758">
        <w:rPr>
          <w:sz w:val="28"/>
          <w:szCs w:val="28"/>
        </w:rPr>
        <w:t xml:space="preserve"> </w:t>
      </w:r>
      <w:r w:rsidRPr="00723758">
        <w:rPr>
          <w:b w:val="0"/>
          <w:sz w:val="28"/>
          <w:szCs w:val="28"/>
        </w:rPr>
        <w:t xml:space="preserve">Прогноз доходов населения </w:t>
      </w:r>
      <w:r>
        <w:rPr>
          <w:b w:val="0"/>
          <w:sz w:val="28"/>
          <w:szCs w:val="28"/>
        </w:rPr>
        <w:t>Запорожского СП</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32"/>
        <w:gridCol w:w="896"/>
        <w:gridCol w:w="1006"/>
        <w:gridCol w:w="852"/>
        <w:gridCol w:w="852"/>
        <w:gridCol w:w="852"/>
        <w:gridCol w:w="850"/>
        <w:gridCol w:w="850"/>
        <w:gridCol w:w="850"/>
        <w:gridCol w:w="832"/>
      </w:tblGrid>
      <w:tr w:rsidR="001B5107" w:rsidRPr="0046672E" w:rsidTr="00F75BAB">
        <w:trPr>
          <w:trHeight w:val="300"/>
        </w:trPr>
        <w:tc>
          <w:tcPr>
            <w:tcW w:w="1146" w:type="pct"/>
            <w:vMerge w:val="restart"/>
            <w:vAlign w:val="center"/>
          </w:tcPr>
          <w:p w:rsidR="001B5107" w:rsidRPr="004C03BD" w:rsidRDefault="001B5107" w:rsidP="00F75BAB">
            <w:pPr>
              <w:widowControl/>
              <w:snapToGrid/>
              <w:spacing w:before="0" w:line="240" w:lineRule="auto"/>
              <w:ind w:firstLine="0"/>
              <w:jc w:val="center"/>
              <w:rPr>
                <w:rFonts w:eastAsia="Times New Roman"/>
                <w:color w:val="000000"/>
                <w:sz w:val="22"/>
                <w:szCs w:val="22"/>
              </w:rPr>
            </w:pPr>
            <w:r w:rsidRPr="004C03BD">
              <w:rPr>
                <w:rFonts w:eastAsia="Times New Roman"/>
                <w:color w:val="000000"/>
                <w:sz w:val="22"/>
                <w:szCs w:val="22"/>
              </w:rPr>
              <w:t>Показатели</w:t>
            </w:r>
          </w:p>
        </w:tc>
        <w:tc>
          <w:tcPr>
            <w:tcW w:w="440" w:type="pct"/>
            <w:vMerge w:val="restart"/>
            <w:vAlign w:val="center"/>
          </w:tcPr>
          <w:p w:rsidR="001B5107" w:rsidRPr="004C03BD" w:rsidRDefault="001B5107" w:rsidP="00F75BAB">
            <w:pPr>
              <w:widowControl/>
              <w:snapToGrid/>
              <w:spacing w:before="0" w:line="240" w:lineRule="auto"/>
              <w:ind w:firstLine="0"/>
              <w:jc w:val="center"/>
              <w:rPr>
                <w:rFonts w:eastAsia="Times New Roman"/>
                <w:color w:val="000000"/>
                <w:sz w:val="22"/>
                <w:szCs w:val="22"/>
              </w:rPr>
            </w:pPr>
            <w:r w:rsidRPr="004C03BD">
              <w:rPr>
                <w:rFonts w:eastAsia="Times New Roman"/>
                <w:color w:val="000000"/>
                <w:sz w:val="22"/>
                <w:szCs w:val="22"/>
              </w:rPr>
              <w:t>Ед. изм.</w:t>
            </w:r>
          </w:p>
        </w:tc>
        <w:tc>
          <w:tcPr>
            <w:tcW w:w="494" w:type="pct"/>
            <w:vMerge w:val="restart"/>
            <w:vAlign w:val="center"/>
          </w:tcPr>
          <w:p w:rsidR="001B5107" w:rsidRPr="004C03BD" w:rsidRDefault="001B5107" w:rsidP="00F75BAB">
            <w:pPr>
              <w:widowControl/>
              <w:snapToGrid/>
              <w:spacing w:before="0" w:line="240" w:lineRule="auto"/>
              <w:ind w:firstLine="0"/>
              <w:jc w:val="center"/>
              <w:rPr>
                <w:rFonts w:eastAsia="Times New Roman"/>
                <w:color w:val="000000"/>
                <w:sz w:val="22"/>
                <w:szCs w:val="22"/>
              </w:rPr>
            </w:pPr>
            <w:r w:rsidRPr="004C03BD">
              <w:rPr>
                <w:rFonts w:eastAsia="Times New Roman"/>
                <w:color w:val="000000"/>
                <w:sz w:val="22"/>
                <w:szCs w:val="22"/>
              </w:rPr>
              <w:t>Оценка </w:t>
            </w:r>
          </w:p>
        </w:tc>
        <w:tc>
          <w:tcPr>
            <w:tcW w:w="2919" w:type="pct"/>
            <w:gridSpan w:val="7"/>
            <w:vMerge w:val="restart"/>
            <w:vAlign w:val="center"/>
          </w:tcPr>
          <w:p w:rsidR="001B5107" w:rsidRPr="004C03BD" w:rsidRDefault="001B5107" w:rsidP="00F75BAB">
            <w:pPr>
              <w:widowControl/>
              <w:snapToGrid/>
              <w:spacing w:before="0" w:line="240" w:lineRule="auto"/>
              <w:ind w:firstLine="0"/>
              <w:jc w:val="center"/>
              <w:rPr>
                <w:rFonts w:eastAsia="Times New Roman"/>
                <w:color w:val="000000"/>
                <w:sz w:val="22"/>
                <w:szCs w:val="22"/>
              </w:rPr>
            </w:pPr>
            <w:r w:rsidRPr="004C03BD">
              <w:rPr>
                <w:rFonts w:eastAsia="Times New Roman"/>
                <w:color w:val="000000"/>
                <w:sz w:val="22"/>
                <w:szCs w:val="22"/>
              </w:rPr>
              <w:t>Прогноз</w:t>
            </w:r>
          </w:p>
        </w:tc>
      </w:tr>
      <w:tr w:rsidR="001B5107" w:rsidRPr="0046672E" w:rsidTr="00F75BAB">
        <w:trPr>
          <w:trHeight w:val="315"/>
        </w:trPr>
        <w:tc>
          <w:tcPr>
            <w:tcW w:w="1146" w:type="pct"/>
            <w:vMerge/>
            <w:vAlign w:val="center"/>
          </w:tcPr>
          <w:p w:rsidR="001B5107" w:rsidRPr="004C03BD" w:rsidRDefault="001B5107" w:rsidP="00F75BAB">
            <w:pPr>
              <w:widowControl/>
              <w:snapToGrid/>
              <w:spacing w:before="0" w:line="240" w:lineRule="auto"/>
              <w:ind w:firstLine="0"/>
              <w:jc w:val="left"/>
              <w:rPr>
                <w:rFonts w:eastAsia="Times New Roman"/>
                <w:color w:val="000000"/>
                <w:sz w:val="22"/>
                <w:szCs w:val="22"/>
              </w:rPr>
            </w:pPr>
          </w:p>
        </w:tc>
        <w:tc>
          <w:tcPr>
            <w:tcW w:w="440" w:type="pct"/>
            <w:vMerge/>
            <w:vAlign w:val="center"/>
          </w:tcPr>
          <w:p w:rsidR="001B5107" w:rsidRPr="004C03BD" w:rsidRDefault="001B5107" w:rsidP="00F75BAB">
            <w:pPr>
              <w:widowControl/>
              <w:snapToGrid/>
              <w:spacing w:before="0" w:line="240" w:lineRule="auto"/>
              <w:ind w:firstLine="0"/>
              <w:jc w:val="left"/>
              <w:rPr>
                <w:rFonts w:eastAsia="Times New Roman"/>
                <w:color w:val="000000"/>
                <w:sz w:val="22"/>
                <w:szCs w:val="22"/>
              </w:rPr>
            </w:pPr>
          </w:p>
        </w:tc>
        <w:tc>
          <w:tcPr>
            <w:tcW w:w="494" w:type="pct"/>
            <w:vMerge/>
            <w:vAlign w:val="center"/>
          </w:tcPr>
          <w:p w:rsidR="001B5107" w:rsidRPr="004C03BD" w:rsidRDefault="001B5107" w:rsidP="00F75BAB">
            <w:pPr>
              <w:widowControl/>
              <w:snapToGrid/>
              <w:spacing w:before="0" w:line="240" w:lineRule="auto"/>
              <w:ind w:firstLine="0"/>
              <w:jc w:val="left"/>
              <w:rPr>
                <w:rFonts w:eastAsia="Times New Roman"/>
                <w:color w:val="000000"/>
                <w:sz w:val="22"/>
                <w:szCs w:val="22"/>
              </w:rPr>
            </w:pPr>
          </w:p>
        </w:tc>
        <w:tc>
          <w:tcPr>
            <w:tcW w:w="2919" w:type="pct"/>
            <w:gridSpan w:val="7"/>
            <w:vMerge/>
            <w:vAlign w:val="center"/>
          </w:tcPr>
          <w:p w:rsidR="001B5107" w:rsidRPr="004C03BD" w:rsidRDefault="001B5107" w:rsidP="00F75BAB">
            <w:pPr>
              <w:widowControl/>
              <w:snapToGrid/>
              <w:spacing w:before="0" w:line="240" w:lineRule="auto"/>
              <w:ind w:firstLine="0"/>
              <w:jc w:val="left"/>
              <w:rPr>
                <w:rFonts w:eastAsia="Times New Roman"/>
                <w:color w:val="000000"/>
                <w:sz w:val="22"/>
                <w:szCs w:val="22"/>
              </w:rPr>
            </w:pPr>
          </w:p>
        </w:tc>
      </w:tr>
      <w:tr w:rsidR="001B5107" w:rsidRPr="0046672E" w:rsidTr="00F75BAB">
        <w:trPr>
          <w:trHeight w:val="315"/>
        </w:trPr>
        <w:tc>
          <w:tcPr>
            <w:tcW w:w="1146" w:type="pct"/>
            <w:vMerge/>
            <w:vAlign w:val="center"/>
          </w:tcPr>
          <w:p w:rsidR="001B5107" w:rsidRPr="004C03BD" w:rsidRDefault="001B5107" w:rsidP="00F75BAB">
            <w:pPr>
              <w:widowControl/>
              <w:snapToGrid/>
              <w:spacing w:before="0" w:line="240" w:lineRule="auto"/>
              <w:ind w:firstLine="0"/>
              <w:jc w:val="left"/>
              <w:rPr>
                <w:rFonts w:eastAsia="Times New Roman"/>
                <w:color w:val="000000"/>
                <w:sz w:val="22"/>
                <w:szCs w:val="22"/>
              </w:rPr>
            </w:pPr>
          </w:p>
        </w:tc>
        <w:tc>
          <w:tcPr>
            <w:tcW w:w="440" w:type="pct"/>
            <w:vMerge/>
            <w:vAlign w:val="center"/>
          </w:tcPr>
          <w:p w:rsidR="001B5107" w:rsidRPr="004C03BD" w:rsidRDefault="001B5107" w:rsidP="00F75BAB">
            <w:pPr>
              <w:widowControl/>
              <w:snapToGrid/>
              <w:spacing w:before="0" w:line="240" w:lineRule="auto"/>
              <w:ind w:firstLine="0"/>
              <w:jc w:val="left"/>
              <w:rPr>
                <w:rFonts w:eastAsia="Times New Roman"/>
                <w:color w:val="000000"/>
                <w:sz w:val="22"/>
                <w:szCs w:val="22"/>
              </w:rPr>
            </w:pPr>
          </w:p>
        </w:tc>
        <w:tc>
          <w:tcPr>
            <w:tcW w:w="494" w:type="pct"/>
            <w:vAlign w:val="center"/>
          </w:tcPr>
          <w:p w:rsidR="001B5107" w:rsidRPr="004C03BD" w:rsidRDefault="001B5107" w:rsidP="00F75BAB">
            <w:pPr>
              <w:widowControl/>
              <w:snapToGrid/>
              <w:spacing w:before="0" w:line="240" w:lineRule="auto"/>
              <w:ind w:firstLine="0"/>
              <w:jc w:val="center"/>
              <w:rPr>
                <w:rFonts w:eastAsia="Times New Roman"/>
                <w:color w:val="000000"/>
                <w:sz w:val="22"/>
                <w:szCs w:val="22"/>
              </w:rPr>
            </w:pPr>
            <w:r w:rsidRPr="004C03BD">
              <w:rPr>
                <w:rFonts w:eastAsia="Times New Roman"/>
                <w:color w:val="000000"/>
                <w:sz w:val="22"/>
                <w:szCs w:val="22"/>
              </w:rPr>
              <w:t>2013 г.</w:t>
            </w:r>
          </w:p>
        </w:tc>
        <w:tc>
          <w:tcPr>
            <w:tcW w:w="419" w:type="pct"/>
            <w:vAlign w:val="center"/>
          </w:tcPr>
          <w:p w:rsidR="001B5107" w:rsidRPr="004C03BD" w:rsidRDefault="001B5107" w:rsidP="00F75BAB">
            <w:pPr>
              <w:widowControl/>
              <w:snapToGrid/>
              <w:spacing w:before="0" w:line="240" w:lineRule="auto"/>
              <w:ind w:firstLine="0"/>
              <w:jc w:val="center"/>
              <w:rPr>
                <w:rFonts w:eastAsia="Times New Roman"/>
                <w:color w:val="000000"/>
                <w:sz w:val="22"/>
                <w:szCs w:val="22"/>
              </w:rPr>
            </w:pPr>
            <w:r w:rsidRPr="004C03BD">
              <w:rPr>
                <w:rFonts w:eastAsia="Times New Roman"/>
                <w:color w:val="000000"/>
                <w:sz w:val="22"/>
                <w:szCs w:val="22"/>
              </w:rPr>
              <w:t> 2014 г.</w:t>
            </w:r>
          </w:p>
        </w:tc>
        <w:tc>
          <w:tcPr>
            <w:tcW w:w="419" w:type="pct"/>
            <w:vAlign w:val="center"/>
          </w:tcPr>
          <w:p w:rsidR="001B5107" w:rsidRPr="004C03BD" w:rsidRDefault="001B5107" w:rsidP="00F75BAB">
            <w:pPr>
              <w:widowControl/>
              <w:snapToGrid/>
              <w:spacing w:before="0" w:line="240" w:lineRule="auto"/>
              <w:ind w:firstLine="0"/>
              <w:jc w:val="center"/>
              <w:rPr>
                <w:rFonts w:eastAsia="Times New Roman"/>
                <w:color w:val="000000"/>
                <w:sz w:val="22"/>
                <w:szCs w:val="22"/>
              </w:rPr>
            </w:pPr>
            <w:r w:rsidRPr="004C03BD">
              <w:rPr>
                <w:rFonts w:eastAsia="Times New Roman"/>
                <w:color w:val="000000"/>
                <w:sz w:val="22"/>
                <w:szCs w:val="22"/>
              </w:rPr>
              <w:t>2015 г.</w:t>
            </w:r>
          </w:p>
        </w:tc>
        <w:tc>
          <w:tcPr>
            <w:tcW w:w="419" w:type="pct"/>
            <w:vAlign w:val="center"/>
          </w:tcPr>
          <w:p w:rsidR="001B5107" w:rsidRPr="004C03BD" w:rsidRDefault="001B5107" w:rsidP="00F75BAB">
            <w:pPr>
              <w:widowControl/>
              <w:snapToGrid/>
              <w:spacing w:before="0" w:line="240" w:lineRule="auto"/>
              <w:ind w:firstLine="0"/>
              <w:jc w:val="center"/>
              <w:rPr>
                <w:rFonts w:eastAsia="Times New Roman"/>
                <w:color w:val="000000"/>
                <w:sz w:val="22"/>
                <w:szCs w:val="22"/>
              </w:rPr>
            </w:pPr>
            <w:r w:rsidRPr="004C03BD">
              <w:rPr>
                <w:rFonts w:eastAsia="Times New Roman"/>
                <w:color w:val="000000"/>
                <w:sz w:val="22"/>
                <w:szCs w:val="22"/>
              </w:rPr>
              <w:t>2016 г.</w:t>
            </w:r>
          </w:p>
        </w:tc>
        <w:tc>
          <w:tcPr>
            <w:tcW w:w="418" w:type="pct"/>
            <w:vAlign w:val="center"/>
          </w:tcPr>
          <w:p w:rsidR="001B5107" w:rsidRPr="004C03BD" w:rsidRDefault="001B5107" w:rsidP="00F75BAB">
            <w:pPr>
              <w:widowControl/>
              <w:snapToGrid/>
              <w:spacing w:before="0" w:line="240" w:lineRule="auto"/>
              <w:ind w:firstLine="0"/>
              <w:jc w:val="center"/>
              <w:rPr>
                <w:rFonts w:eastAsia="Times New Roman"/>
                <w:color w:val="000000"/>
                <w:sz w:val="22"/>
                <w:szCs w:val="22"/>
              </w:rPr>
            </w:pPr>
            <w:r w:rsidRPr="004C03BD">
              <w:rPr>
                <w:rFonts w:eastAsia="Times New Roman"/>
                <w:color w:val="000000"/>
                <w:sz w:val="22"/>
                <w:szCs w:val="22"/>
              </w:rPr>
              <w:t>2017 г.</w:t>
            </w:r>
          </w:p>
        </w:tc>
        <w:tc>
          <w:tcPr>
            <w:tcW w:w="418" w:type="pct"/>
            <w:vAlign w:val="center"/>
          </w:tcPr>
          <w:p w:rsidR="001B5107" w:rsidRPr="004C03BD" w:rsidRDefault="001B5107" w:rsidP="00F75BAB">
            <w:pPr>
              <w:widowControl/>
              <w:snapToGrid/>
              <w:spacing w:before="0" w:line="240" w:lineRule="auto"/>
              <w:ind w:firstLine="0"/>
              <w:jc w:val="center"/>
              <w:rPr>
                <w:rFonts w:eastAsia="Times New Roman"/>
                <w:color w:val="000000"/>
                <w:sz w:val="22"/>
                <w:szCs w:val="22"/>
              </w:rPr>
            </w:pPr>
            <w:r w:rsidRPr="004C03BD">
              <w:rPr>
                <w:rFonts w:eastAsia="Times New Roman"/>
                <w:color w:val="000000"/>
                <w:sz w:val="22"/>
                <w:szCs w:val="22"/>
              </w:rPr>
              <w:t xml:space="preserve">2018 г. </w:t>
            </w:r>
          </w:p>
        </w:tc>
        <w:tc>
          <w:tcPr>
            <w:tcW w:w="418" w:type="pct"/>
            <w:vAlign w:val="center"/>
          </w:tcPr>
          <w:p w:rsidR="001B5107" w:rsidRPr="004C03BD" w:rsidRDefault="001B5107" w:rsidP="00F75BAB">
            <w:pPr>
              <w:widowControl/>
              <w:snapToGrid/>
              <w:spacing w:before="0" w:line="240" w:lineRule="auto"/>
              <w:ind w:firstLine="0"/>
              <w:jc w:val="center"/>
              <w:rPr>
                <w:rFonts w:eastAsia="Times New Roman"/>
                <w:color w:val="000000"/>
                <w:sz w:val="22"/>
                <w:szCs w:val="22"/>
              </w:rPr>
            </w:pPr>
            <w:r w:rsidRPr="004C03BD">
              <w:rPr>
                <w:rFonts w:eastAsia="Times New Roman"/>
                <w:color w:val="000000"/>
                <w:sz w:val="22"/>
                <w:szCs w:val="22"/>
              </w:rPr>
              <w:t xml:space="preserve">2025 г. </w:t>
            </w:r>
          </w:p>
        </w:tc>
        <w:tc>
          <w:tcPr>
            <w:tcW w:w="409" w:type="pct"/>
            <w:vAlign w:val="center"/>
          </w:tcPr>
          <w:p w:rsidR="001B5107" w:rsidRPr="004C03BD" w:rsidRDefault="001B5107" w:rsidP="00F75BAB">
            <w:pPr>
              <w:widowControl/>
              <w:snapToGrid/>
              <w:spacing w:before="0" w:line="240" w:lineRule="auto"/>
              <w:ind w:firstLine="0"/>
              <w:jc w:val="center"/>
              <w:rPr>
                <w:rFonts w:eastAsia="Times New Roman"/>
                <w:color w:val="000000"/>
                <w:sz w:val="22"/>
                <w:szCs w:val="22"/>
              </w:rPr>
            </w:pPr>
            <w:r w:rsidRPr="004C03BD">
              <w:rPr>
                <w:rFonts w:eastAsia="Times New Roman"/>
                <w:color w:val="000000"/>
                <w:sz w:val="22"/>
                <w:szCs w:val="22"/>
              </w:rPr>
              <w:t xml:space="preserve">2029 г. </w:t>
            </w:r>
          </w:p>
        </w:tc>
      </w:tr>
      <w:tr w:rsidR="001B5107" w:rsidRPr="0046672E" w:rsidTr="00F75BAB">
        <w:trPr>
          <w:trHeight w:val="810"/>
        </w:trPr>
        <w:tc>
          <w:tcPr>
            <w:tcW w:w="1146" w:type="pct"/>
            <w:vAlign w:val="center"/>
          </w:tcPr>
          <w:p w:rsidR="001B5107" w:rsidRPr="004C03BD" w:rsidRDefault="001B5107" w:rsidP="00F75BAB">
            <w:pPr>
              <w:widowControl/>
              <w:snapToGrid/>
              <w:spacing w:before="0" w:line="240" w:lineRule="auto"/>
              <w:ind w:firstLine="0"/>
              <w:jc w:val="left"/>
              <w:rPr>
                <w:color w:val="000000"/>
                <w:sz w:val="22"/>
                <w:szCs w:val="22"/>
              </w:rPr>
            </w:pPr>
            <w:r w:rsidRPr="004C03BD">
              <w:rPr>
                <w:color w:val="000000"/>
                <w:sz w:val="22"/>
                <w:szCs w:val="22"/>
              </w:rPr>
              <w:t>Среднесписочная численность работников организаций  - всего</w:t>
            </w:r>
          </w:p>
        </w:tc>
        <w:tc>
          <w:tcPr>
            <w:tcW w:w="440"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тыс.</w:t>
            </w:r>
            <w:r w:rsidRPr="004C03BD">
              <w:rPr>
                <w:color w:val="000000"/>
                <w:sz w:val="22"/>
                <w:szCs w:val="22"/>
                <w:lang w:val="en-US"/>
              </w:rPr>
              <w:t xml:space="preserve"> </w:t>
            </w:r>
            <w:r w:rsidRPr="004C03BD">
              <w:rPr>
                <w:color w:val="000000"/>
                <w:sz w:val="22"/>
                <w:szCs w:val="22"/>
              </w:rPr>
              <w:t>чел.</w:t>
            </w:r>
          </w:p>
        </w:tc>
        <w:tc>
          <w:tcPr>
            <w:tcW w:w="494"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1,67</w:t>
            </w:r>
          </w:p>
        </w:tc>
        <w:tc>
          <w:tcPr>
            <w:tcW w:w="419" w:type="pct"/>
            <w:vAlign w:val="center"/>
          </w:tcPr>
          <w:p w:rsidR="001B5107" w:rsidRPr="004C03BD" w:rsidRDefault="001B5107" w:rsidP="00F75BAB">
            <w:pPr>
              <w:widowControl/>
              <w:snapToGrid/>
              <w:spacing w:before="0" w:line="240" w:lineRule="auto"/>
              <w:ind w:firstLine="0"/>
              <w:jc w:val="center"/>
              <w:rPr>
                <w:szCs w:val="24"/>
              </w:rPr>
            </w:pPr>
            <w:r w:rsidRPr="004C03BD">
              <w:rPr>
                <w:color w:val="000000"/>
                <w:sz w:val="22"/>
                <w:szCs w:val="22"/>
              </w:rPr>
              <w:t>1,67</w:t>
            </w:r>
          </w:p>
        </w:tc>
        <w:tc>
          <w:tcPr>
            <w:tcW w:w="419" w:type="pct"/>
            <w:vAlign w:val="center"/>
          </w:tcPr>
          <w:p w:rsidR="001B5107" w:rsidRPr="004C03BD" w:rsidRDefault="001B5107" w:rsidP="00F75BAB">
            <w:pPr>
              <w:widowControl/>
              <w:snapToGrid/>
              <w:spacing w:before="0" w:line="240" w:lineRule="auto"/>
              <w:ind w:firstLine="0"/>
              <w:jc w:val="center"/>
              <w:rPr>
                <w:szCs w:val="24"/>
              </w:rPr>
            </w:pPr>
            <w:r w:rsidRPr="004C03BD">
              <w:rPr>
                <w:color w:val="000000"/>
                <w:sz w:val="22"/>
                <w:szCs w:val="22"/>
              </w:rPr>
              <w:t>1,68</w:t>
            </w:r>
          </w:p>
        </w:tc>
        <w:tc>
          <w:tcPr>
            <w:tcW w:w="419" w:type="pct"/>
            <w:vAlign w:val="center"/>
          </w:tcPr>
          <w:p w:rsidR="001B5107" w:rsidRPr="004C03BD" w:rsidRDefault="001B5107" w:rsidP="00F75BAB">
            <w:pPr>
              <w:widowControl/>
              <w:snapToGrid/>
              <w:spacing w:before="0" w:line="240" w:lineRule="auto"/>
              <w:ind w:firstLine="0"/>
              <w:jc w:val="center"/>
              <w:rPr>
                <w:szCs w:val="24"/>
              </w:rPr>
            </w:pPr>
            <w:r w:rsidRPr="004C03BD">
              <w:rPr>
                <w:color w:val="000000"/>
                <w:sz w:val="22"/>
                <w:szCs w:val="22"/>
              </w:rPr>
              <w:t>1,68</w:t>
            </w:r>
          </w:p>
        </w:tc>
        <w:tc>
          <w:tcPr>
            <w:tcW w:w="418" w:type="pct"/>
            <w:vAlign w:val="center"/>
          </w:tcPr>
          <w:p w:rsidR="001B5107" w:rsidRPr="004C03BD" w:rsidRDefault="001B5107" w:rsidP="00F75BAB">
            <w:pPr>
              <w:widowControl/>
              <w:snapToGrid/>
              <w:spacing w:before="0" w:line="240" w:lineRule="auto"/>
              <w:ind w:firstLine="0"/>
              <w:jc w:val="center"/>
              <w:rPr>
                <w:szCs w:val="24"/>
              </w:rPr>
            </w:pPr>
            <w:r w:rsidRPr="004C03BD">
              <w:rPr>
                <w:color w:val="000000"/>
                <w:sz w:val="22"/>
                <w:szCs w:val="22"/>
              </w:rPr>
              <w:t>1,69</w:t>
            </w:r>
          </w:p>
        </w:tc>
        <w:tc>
          <w:tcPr>
            <w:tcW w:w="418" w:type="pct"/>
            <w:vAlign w:val="center"/>
          </w:tcPr>
          <w:p w:rsidR="001B5107" w:rsidRPr="004C03BD" w:rsidRDefault="001B5107" w:rsidP="00F75BAB">
            <w:pPr>
              <w:widowControl/>
              <w:snapToGrid/>
              <w:spacing w:before="0" w:line="240" w:lineRule="auto"/>
              <w:ind w:firstLine="0"/>
              <w:jc w:val="center"/>
              <w:rPr>
                <w:szCs w:val="24"/>
              </w:rPr>
            </w:pPr>
            <w:r w:rsidRPr="004C03BD">
              <w:rPr>
                <w:color w:val="000000"/>
                <w:sz w:val="22"/>
                <w:szCs w:val="22"/>
              </w:rPr>
              <w:t>1,70</w:t>
            </w:r>
          </w:p>
        </w:tc>
        <w:tc>
          <w:tcPr>
            <w:tcW w:w="418" w:type="pct"/>
            <w:vAlign w:val="center"/>
          </w:tcPr>
          <w:p w:rsidR="001B5107" w:rsidRPr="004C03BD" w:rsidRDefault="001B5107" w:rsidP="00F75BAB">
            <w:pPr>
              <w:widowControl/>
              <w:snapToGrid/>
              <w:spacing w:before="0" w:line="240" w:lineRule="auto"/>
              <w:ind w:firstLine="0"/>
              <w:jc w:val="center"/>
              <w:rPr>
                <w:szCs w:val="24"/>
              </w:rPr>
            </w:pPr>
            <w:r w:rsidRPr="004C03BD">
              <w:rPr>
                <w:color w:val="000000"/>
                <w:sz w:val="22"/>
                <w:szCs w:val="22"/>
              </w:rPr>
              <w:t>1,77</w:t>
            </w:r>
          </w:p>
        </w:tc>
        <w:tc>
          <w:tcPr>
            <w:tcW w:w="409" w:type="pct"/>
            <w:vAlign w:val="center"/>
          </w:tcPr>
          <w:p w:rsidR="001B5107" w:rsidRPr="004C03BD" w:rsidRDefault="001B5107" w:rsidP="00F75BAB">
            <w:pPr>
              <w:widowControl/>
              <w:snapToGrid/>
              <w:spacing w:before="0" w:line="240" w:lineRule="auto"/>
              <w:ind w:firstLine="0"/>
              <w:jc w:val="center"/>
              <w:rPr>
                <w:szCs w:val="24"/>
              </w:rPr>
            </w:pPr>
            <w:r w:rsidRPr="004C03BD">
              <w:rPr>
                <w:color w:val="000000"/>
                <w:sz w:val="22"/>
                <w:szCs w:val="22"/>
              </w:rPr>
              <w:t>1,82</w:t>
            </w:r>
          </w:p>
        </w:tc>
      </w:tr>
      <w:tr w:rsidR="001B5107" w:rsidRPr="0046672E" w:rsidTr="00F75BAB">
        <w:trPr>
          <w:trHeight w:val="810"/>
        </w:trPr>
        <w:tc>
          <w:tcPr>
            <w:tcW w:w="1146"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Среднемесячная номинальная заработная плата</w:t>
            </w:r>
          </w:p>
        </w:tc>
        <w:tc>
          <w:tcPr>
            <w:tcW w:w="440"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руб.</w:t>
            </w:r>
          </w:p>
        </w:tc>
        <w:tc>
          <w:tcPr>
            <w:tcW w:w="494"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23 527</w:t>
            </w:r>
          </w:p>
        </w:tc>
        <w:tc>
          <w:tcPr>
            <w:tcW w:w="419"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24 302</w:t>
            </w:r>
          </w:p>
        </w:tc>
        <w:tc>
          <w:tcPr>
            <w:tcW w:w="419"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25 143</w:t>
            </w:r>
          </w:p>
        </w:tc>
        <w:tc>
          <w:tcPr>
            <w:tcW w:w="419"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26 149</w:t>
            </w:r>
          </w:p>
        </w:tc>
        <w:tc>
          <w:tcPr>
            <w:tcW w:w="418"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27 451</w:t>
            </w:r>
          </w:p>
        </w:tc>
        <w:tc>
          <w:tcPr>
            <w:tcW w:w="418"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28 648</w:t>
            </w:r>
          </w:p>
        </w:tc>
        <w:tc>
          <w:tcPr>
            <w:tcW w:w="418"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37 205</w:t>
            </w:r>
          </w:p>
        </w:tc>
        <w:tc>
          <w:tcPr>
            <w:tcW w:w="409"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42 552</w:t>
            </w:r>
          </w:p>
        </w:tc>
      </w:tr>
      <w:tr w:rsidR="001B5107" w:rsidRPr="0046672E" w:rsidTr="00F75BAB">
        <w:trPr>
          <w:trHeight w:val="836"/>
        </w:trPr>
        <w:tc>
          <w:tcPr>
            <w:tcW w:w="1146" w:type="pct"/>
            <w:vAlign w:val="center"/>
          </w:tcPr>
          <w:p w:rsidR="001B5107" w:rsidRPr="004C03BD" w:rsidRDefault="001B5107" w:rsidP="00F75BAB">
            <w:pPr>
              <w:widowControl/>
              <w:snapToGrid/>
              <w:spacing w:before="0" w:line="240" w:lineRule="auto"/>
              <w:ind w:firstLine="0"/>
              <w:jc w:val="left"/>
              <w:rPr>
                <w:rFonts w:eastAsia="Times New Roman"/>
                <w:color w:val="000000"/>
                <w:sz w:val="22"/>
                <w:szCs w:val="22"/>
              </w:rPr>
            </w:pPr>
            <w:r w:rsidRPr="004C03BD">
              <w:rPr>
                <w:rFonts w:eastAsia="Times New Roman"/>
                <w:color w:val="000000"/>
                <w:sz w:val="22"/>
                <w:szCs w:val="22"/>
              </w:rPr>
              <w:t>Средний совокупный доход населения</w:t>
            </w:r>
          </w:p>
        </w:tc>
        <w:tc>
          <w:tcPr>
            <w:tcW w:w="440" w:type="pct"/>
            <w:vAlign w:val="center"/>
          </w:tcPr>
          <w:p w:rsidR="001B5107" w:rsidRPr="004C03BD" w:rsidRDefault="001B5107" w:rsidP="00F75BAB">
            <w:pPr>
              <w:widowControl/>
              <w:snapToGrid/>
              <w:spacing w:before="0" w:line="240" w:lineRule="auto"/>
              <w:ind w:firstLine="0"/>
              <w:jc w:val="center"/>
              <w:rPr>
                <w:rFonts w:eastAsia="Times New Roman"/>
                <w:color w:val="000000"/>
                <w:sz w:val="22"/>
                <w:szCs w:val="22"/>
              </w:rPr>
            </w:pPr>
            <w:r w:rsidRPr="004C03BD">
              <w:rPr>
                <w:rFonts w:eastAsia="Times New Roman"/>
                <w:color w:val="000000"/>
                <w:sz w:val="22"/>
                <w:szCs w:val="22"/>
              </w:rPr>
              <w:t>млн. руб.</w:t>
            </w:r>
          </w:p>
        </w:tc>
        <w:tc>
          <w:tcPr>
            <w:tcW w:w="494" w:type="pct"/>
            <w:vAlign w:val="center"/>
          </w:tcPr>
          <w:p w:rsidR="001B5107" w:rsidRPr="00695FBF" w:rsidRDefault="001B5107" w:rsidP="00F75BAB">
            <w:pPr>
              <w:widowControl/>
              <w:snapToGrid/>
              <w:spacing w:before="0" w:line="240" w:lineRule="auto"/>
              <w:ind w:firstLine="0"/>
              <w:jc w:val="center"/>
              <w:rPr>
                <w:color w:val="000000"/>
                <w:sz w:val="22"/>
                <w:szCs w:val="22"/>
              </w:rPr>
            </w:pPr>
            <w:r w:rsidRPr="00695FBF">
              <w:rPr>
                <w:color w:val="000000"/>
                <w:sz w:val="22"/>
                <w:szCs w:val="22"/>
              </w:rPr>
              <w:t>466,8</w:t>
            </w:r>
          </w:p>
        </w:tc>
        <w:tc>
          <w:tcPr>
            <w:tcW w:w="419" w:type="pct"/>
            <w:vAlign w:val="center"/>
          </w:tcPr>
          <w:p w:rsidR="001B5107" w:rsidRPr="00695FBF" w:rsidRDefault="001B5107" w:rsidP="00F75BAB">
            <w:pPr>
              <w:widowControl/>
              <w:snapToGrid/>
              <w:spacing w:before="0" w:line="240" w:lineRule="auto"/>
              <w:ind w:firstLine="0"/>
              <w:jc w:val="center"/>
              <w:rPr>
                <w:color w:val="000000"/>
                <w:sz w:val="22"/>
                <w:szCs w:val="22"/>
              </w:rPr>
            </w:pPr>
            <w:r w:rsidRPr="00695FBF">
              <w:rPr>
                <w:color w:val="000000"/>
                <w:sz w:val="22"/>
                <w:szCs w:val="22"/>
              </w:rPr>
              <w:t>483,4</w:t>
            </w:r>
          </w:p>
        </w:tc>
        <w:tc>
          <w:tcPr>
            <w:tcW w:w="419" w:type="pct"/>
            <w:vAlign w:val="center"/>
          </w:tcPr>
          <w:p w:rsidR="001B5107" w:rsidRPr="00695FBF" w:rsidRDefault="001B5107" w:rsidP="00F75BAB">
            <w:pPr>
              <w:widowControl/>
              <w:snapToGrid/>
              <w:spacing w:before="0" w:line="240" w:lineRule="auto"/>
              <w:ind w:firstLine="0"/>
              <w:jc w:val="center"/>
              <w:rPr>
                <w:color w:val="000000"/>
                <w:sz w:val="22"/>
                <w:szCs w:val="22"/>
              </w:rPr>
            </w:pPr>
            <w:r w:rsidRPr="00695FBF">
              <w:rPr>
                <w:color w:val="000000"/>
                <w:sz w:val="22"/>
                <w:szCs w:val="22"/>
              </w:rPr>
              <w:t>501,4</w:t>
            </w:r>
          </w:p>
        </w:tc>
        <w:tc>
          <w:tcPr>
            <w:tcW w:w="419" w:type="pct"/>
            <w:vAlign w:val="center"/>
          </w:tcPr>
          <w:p w:rsidR="001B5107" w:rsidRPr="00695FBF" w:rsidRDefault="001B5107" w:rsidP="00F75BAB">
            <w:pPr>
              <w:widowControl/>
              <w:snapToGrid/>
              <w:spacing w:before="0" w:line="240" w:lineRule="auto"/>
              <w:ind w:firstLine="0"/>
              <w:jc w:val="center"/>
              <w:rPr>
                <w:color w:val="000000"/>
                <w:sz w:val="22"/>
                <w:szCs w:val="22"/>
              </w:rPr>
            </w:pPr>
            <w:r w:rsidRPr="00695FBF">
              <w:rPr>
                <w:color w:val="000000"/>
                <w:sz w:val="22"/>
                <w:szCs w:val="22"/>
              </w:rPr>
              <w:t>522,8</w:t>
            </w:r>
          </w:p>
        </w:tc>
        <w:tc>
          <w:tcPr>
            <w:tcW w:w="418" w:type="pct"/>
            <w:vAlign w:val="center"/>
          </w:tcPr>
          <w:p w:rsidR="001B5107" w:rsidRPr="00695FBF" w:rsidRDefault="001B5107" w:rsidP="00F75BAB">
            <w:pPr>
              <w:widowControl/>
              <w:snapToGrid/>
              <w:spacing w:before="0" w:line="240" w:lineRule="auto"/>
              <w:ind w:firstLine="0"/>
              <w:jc w:val="center"/>
              <w:rPr>
                <w:color w:val="000000"/>
                <w:sz w:val="22"/>
                <w:szCs w:val="22"/>
              </w:rPr>
            </w:pPr>
            <w:r w:rsidRPr="00695FBF">
              <w:rPr>
                <w:color w:val="000000"/>
                <w:sz w:val="22"/>
                <w:szCs w:val="22"/>
              </w:rPr>
              <w:t>550,2</w:t>
            </w:r>
          </w:p>
        </w:tc>
        <w:tc>
          <w:tcPr>
            <w:tcW w:w="418" w:type="pct"/>
            <w:vAlign w:val="center"/>
          </w:tcPr>
          <w:p w:rsidR="001B5107" w:rsidRPr="00695FBF" w:rsidRDefault="001B5107" w:rsidP="00F75BAB">
            <w:pPr>
              <w:widowControl/>
              <w:snapToGrid/>
              <w:spacing w:before="0" w:line="240" w:lineRule="auto"/>
              <w:ind w:firstLine="0"/>
              <w:jc w:val="center"/>
              <w:rPr>
                <w:color w:val="000000"/>
                <w:sz w:val="22"/>
                <w:szCs w:val="22"/>
              </w:rPr>
            </w:pPr>
            <w:r w:rsidRPr="00695FBF">
              <w:rPr>
                <w:color w:val="000000"/>
                <w:sz w:val="22"/>
                <w:szCs w:val="22"/>
              </w:rPr>
              <w:t>575,7</w:t>
            </w:r>
          </w:p>
        </w:tc>
        <w:tc>
          <w:tcPr>
            <w:tcW w:w="418" w:type="pct"/>
            <w:vAlign w:val="center"/>
          </w:tcPr>
          <w:p w:rsidR="001B5107" w:rsidRPr="00695FBF" w:rsidRDefault="001B5107" w:rsidP="00F75BAB">
            <w:pPr>
              <w:widowControl/>
              <w:snapToGrid/>
              <w:spacing w:before="0" w:line="240" w:lineRule="auto"/>
              <w:ind w:firstLine="0"/>
              <w:jc w:val="center"/>
              <w:rPr>
                <w:color w:val="000000"/>
                <w:sz w:val="22"/>
                <w:szCs w:val="22"/>
              </w:rPr>
            </w:pPr>
            <w:r w:rsidRPr="00695FBF">
              <w:rPr>
                <w:color w:val="000000"/>
                <w:sz w:val="22"/>
                <w:szCs w:val="22"/>
              </w:rPr>
              <w:t>781,0</w:t>
            </w:r>
          </w:p>
        </w:tc>
        <w:tc>
          <w:tcPr>
            <w:tcW w:w="409" w:type="pct"/>
            <w:vAlign w:val="center"/>
          </w:tcPr>
          <w:p w:rsidR="001B5107" w:rsidRPr="00695FBF" w:rsidRDefault="001B5107" w:rsidP="00F75BAB">
            <w:pPr>
              <w:widowControl/>
              <w:snapToGrid/>
              <w:spacing w:before="0" w:line="240" w:lineRule="auto"/>
              <w:ind w:firstLine="0"/>
              <w:jc w:val="center"/>
              <w:rPr>
                <w:color w:val="000000"/>
                <w:sz w:val="22"/>
                <w:szCs w:val="22"/>
              </w:rPr>
            </w:pPr>
            <w:r w:rsidRPr="00695FBF">
              <w:rPr>
                <w:color w:val="000000"/>
                <w:sz w:val="22"/>
                <w:szCs w:val="22"/>
              </w:rPr>
              <w:t>920,0</w:t>
            </w:r>
          </w:p>
        </w:tc>
      </w:tr>
      <w:tr w:rsidR="001B5107" w:rsidRPr="0046672E" w:rsidTr="00F75BAB">
        <w:trPr>
          <w:trHeight w:val="1515"/>
        </w:trPr>
        <w:tc>
          <w:tcPr>
            <w:tcW w:w="1146" w:type="pct"/>
            <w:vAlign w:val="center"/>
          </w:tcPr>
          <w:p w:rsidR="001B5107" w:rsidRPr="004C03BD" w:rsidRDefault="001B5107" w:rsidP="00F75BAB">
            <w:pPr>
              <w:widowControl/>
              <w:snapToGrid/>
              <w:spacing w:before="0" w:line="240" w:lineRule="auto"/>
              <w:ind w:firstLine="0"/>
              <w:jc w:val="left"/>
              <w:rPr>
                <w:rFonts w:eastAsia="Times New Roman"/>
                <w:color w:val="000000"/>
                <w:sz w:val="22"/>
                <w:szCs w:val="22"/>
              </w:rPr>
            </w:pPr>
            <w:r w:rsidRPr="004C03BD">
              <w:rPr>
                <w:rFonts w:eastAsia="Times New Roman"/>
                <w:color w:val="000000"/>
                <w:sz w:val="22"/>
                <w:szCs w:val="22"/>
              </w:rPr>
              <w:t>Стоимость предоставляемых населению жилищно-коммунальных услуг по экономически обоснованным тарифам</w:t>
            </w:r>
          </w:p>
        </w:tc>
        <w:tc>
          <w:tcPr>
            <w:tcW w:w="440" w:type="pct"/>
            <w:vAlign w:val="center"/>
          </w:tcPr>
          <w:p w:rsidR="001B5107" w:rsidRPr="004C03BD" w:rsidRDefault="001B5107" w:rsidP="00F75BAB">
            <w:pPr>
              <w:widowControl/>
              <w:snapToGrid/>
              <w:spacing w:before="0" w:line="240" w:lineRule="auto"/>
              <w:ind w:firstLine="0"/>
              <w:jc w:val="center"/>
              <w:rPr>
                <w:rFonts w:eastAsia="Times New Roman"/>
                <w:color w:val="000000"/>
                <w:sz w:val="22"/>
                <w:szCs w:val="22"/>
              </w:rPr>
            </w:pPr>
            <w:r w:rsidRPr="004C03BD">
              <w:rPr>
                <w:rFonts w:eastAsia="Times New Roman"/>
                <w:color w:val="000000"/>
                <w:sz w:val="22"/>
                <w:szCs w:val="22"/>
              </w:rPr>
              <w:t>млн. руб.</w:t>
            </w:r>
          </w:p>
        </w:tc>
        <w:tc>
          <w:tcPr>
            <w:tcW w:w="494"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44,94</w:t>
            </w:r>
          </w:p>
        </w:tc>
        <w:tc>
          <w:tcPr>
            <w:tcW w:w="419"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52,53</w:t>
            </w:r>
          </w:p>
        </w:tc>
        <w:tc>
          <w:tcPr>
            <w:tcW w:w="419"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56,58</w:t>
            </w:r>
          </w:p>
        </w:tc>
        <w:tc>
          <w:tcPr>
            <w:tcW w:w="419"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61,30</w:t>
            </w:r>
          </w:p>
        </w:tc>
        <w:tc>
          <w:tcPr>
            <w:tcW w:w="418"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66,09</w:t>
            </w:r>
          </w:p>
        </w:tc>
        <w:tc>
          <w:tcPr>
            <w:tcW w:w="418"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71,35</w:t>
            </w:r>
          </w:p>
        </w:tc>
        <w:tc>
          <w:tcPr>
            <w:tcW w:w="418"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111,74</w:t>
            </w:r>
          </w:p>
        </w:tc>
        <w:tc>
          <w:tcPr>
            <w:tcW w:w="409"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136,00</w:t>
            </w:r>
          </w:p>
        </w:tc>
      </w:tr>
      <w:tr w:rsidR="001B5107" w:rsidRPr="000B5D41" w:rsidTr="00F75BAB">
        <w:trPr>
          <w:trHeight w:val="915"/>
        </w:trPr>
        <w:tc>
          <w:tcPr>
            <w:tcW w:w="1146" w:type="pct"/>
            <w:vAlign w:val="center"/>
          </w:tcPr>
          <w:p w:rsidR="001B5107" w:rsidRPr="004C03BD" w:rsidRDefault="001B5107" w:rsidP="00F75BAB">
            <w:pPr>
              <w:widowControl/>
              <w:snapToGrid/>
              <w:spacing w:before="0" w:line="240" w:lineRule="auto"/>
              <w:ind w:firstLine="0"/>
              <w:jc w:val="left"/>
              <w:rPr>
                <w:rFonts w:eastAsia="Times New Roman"/>
                <w:color w:val="000000"/>
                <w:sz w:val="22"/>
                <w:szCs w:val="22"/>
              </w:rPr>
            </w:pPr>
            <w:r w:rsidRPr="004C03BD">
              <w:rPr>
                <w:rFonts w:eastAsia="Times New Roman"/>
                <w:color w:val="000000"/>
                <w:sz w:val="22"/>
                <w:szCs w:val="22"/>
              </w:rPr>
              <w:t>Оплата жилищно-коммунальных услуг в процентном соотношении к совокупному доходу</w:t>
            </w:r>
          </w:p>
        </w:tc>
        <w:tc>
          <w:tcPr>
            <w:tcW w:w="440" w:type="pct"/>
            <w:vAlign w:val="center"/>
          </w:tcPr>
          <w:p w:rsidR="001B5107" w:rsidRPr="004C03BD" w:rsidRDefault="001B5107" w:rsidP="00F75BAB">
            <w:pPr>
              <w:widowControl/>
              <w:snapToGrid/>
              <w:spacing w:before="0" w:line="240" w:lineRule="auto"/>
              <w:ind w:firstLine="0"/>
              <w:jc w:val="center"/>
              <w:rPr>
                <w:rFonts w:eastAsia="Times New Roman"/>
                <w:color w:val="000000"/>
                <w:sz w:val="22"/>
                <w:szCs w:val="22"/>
              </w:rPr>
            </w:pPr>
            <w:r w:rsidRPr="004C03BD">
              <w:rPr>
                <w:rFonts w:eastAsia="Times New Roman"/>
                <w:color w:val="000000"/>
                <w:sz w:val="22"/>
                <w:szCs w:val="22"/>
              </w:rPr>
              <w:t>%</w:t>
            </w:r>
          </w:p>
        </w:tc>
        <w:tc>
          <w:tcPr>
            <w:tcW w:w="494"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12,3</w:t>
            </w:r>
          </w:p>
        </w:tc>
        <w:tc>
          <w:tcPr>
            <w:tcW w:w="419"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12,5</w:t>
            </w:r>
          </w:p>
        </w:tc>
        <w:tc>
          <w:tcPr>
            <w:tcW w:w="419"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13,1</w:t>
            </w:r>
          </w:p>
        </w:tc>
        <w:tc>
          <w:tcPr>
            <w:tcW w:w="419"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13,7</w:t>
            </w:r>
          </w:p>
        </w:tc>
        <w:tc>
          <w:tcPr>
            <w:tcW w:w="418"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14,0</w:t>
            </w:r>
          </w:p>
        </w:tc>
        <w:tc>
          <w:tcPr>
            <w:tcW w:w="418"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14,5</w:t>
            </w:r>
          </w:p>
        </w:tc>
        <w:tc>
          <w:tcPr>
            <w:tcW w:w="418"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17,8</w:t>
            </w:r>
          </w:p>
        </w:tc>
        <w:tc>
          <w:tcPr>
            <w:tcW w:w="409" w:type="pct"/>
            <w:vAlign w:val="center"/>
          </w:tcPr>
          <w:p w:rsidR="001B5107" w:rsidRPr="004C03BD" w:rsidRDefault="001B5107" w:rsidP="00F75BAB">
            <w:pPr>
              <w:widowControl/>
              <w:snapToGrid/>
              <w:spacing w:before="0" w:line="240" w:lineRule="auto"/>
              <w:ind w:firstLine="0"/>
              <w:jc w:val="center"/>
              <w:rPr>
                <w:color w:val="000000"/>
                <w:sz w:val="22"/>
                <w:szCs w:val="22"/>
              </w:rPr>
            </w:pPr>
            <w:r w:rsidRPr="004C03BD">
              <w:rPr>
                <w:color w:val="000000"/>
                <w:sz w:val="22"/>
                <w:szCs w:val="22"/>
              </w:rPr>
              <w:t>19,2</w:t>
            </w:r>
          </w:p>
        </w:tc>
      </w:tr>
    </w:tbl>
    <w:p w:rsidR="001B5107" w:rsidRDefault="001B5107" w:rsidP="00C5228E">
      <w:pPr>
        <w:pStyle w:val="18"/>
      </w:pPr>
    </w:p>
    <w:p w:rsidR="001B5107" w:rsidRDefault="001B5107" w:rsidP="00C5228E">
      <w:pPr>
        <w:pStyle w:val="18"/>
        <w:keepNext/>
        <w:ind w:firstLine="0"/>
      </w:pPr>
      <w:r>
        <w:pict>
          <v:shape id="_x0000_i1030" type="#_x0000_t75" style="width:501pt;height:271.5pt">
            <v:imagedata r:id="rId13" o:title=""/>
          </v:shape>
        </w:pict>
      </w:r>
    </w:p>
    <w:p w:rsidR="001B5107" w:rsidRPr="00FD49CE" w:rsidRDefault="001B5107" w:rsidP="00C5228E">
      <w:pPr>
        <w:pStyle w:val="Caption"/>
        <w:jc w:val="both"/>
        <w:rPr>
          <w:sz w:val="28"/>
          <w:szCs w:val="28"/>
        </w:rPr>
      </w:pPr>
      <w:r w:rsidRPr="00FD49CE">
        <w:rPr>
          <w:sz w:val="28"/>
          <w:szCs w:val="28"/>
        </w:rPr>
        <w:t xml:space="preserve">Рисунок </w:t>
      </w:r>
      <w:r w:rsidRPr="00FD49CE">
        <w:rPr>
          <w:sz w:val="28"/>
          <w:szCs w:val="28"/>
        </w:rPr>
        <w:fldChar w:fldCharType="begin"/>
      </w:r>
      <w:r w:rsidRPr="00FD49CE">
        <w:rPr>
          <w:sz w:val="28"/>
          <w:szCs w:val="28"/>
        </w:rPr>
        <w:instrText xml:space="preserve"> SEQ Рисунок \* ARABIC </w:instrText>
      </w:r>
      <w:r w:rsidRPr="00FD49CE">
        <w:rPr>
          <w:sz w:val="28"/>
          <w:szCs w:val="28"/>
        </w:rPr>
        <w:fldChar w:fldCharType="separate"/>
      </w:r>
      <w:r>
        <w:rPr>
          <w:noProof/>
          <w:sz w:val="28"/>
          <w:szCs w:val="28"/>
        </w:rPr>
        <w:t>2</w:t>
      </w:r>
      <w:r w:rsidRPr="00FD49CE">
        <w:rPr>
          <w:sz w:val="28"/>
          <w:szCs w:val="28"/>
        </w:rPr>
        <w:fldChar w:fldCharType="end"/>
      </w:r>
      <w:r w:rsidRPr="00FD49CE">
        <w:rPr>
          <w:sz w:val="28"/>
          <w:szCs w:val="28"/>
        </w:rPr>
        <w:t xml:space="preserve"> </w:t>
      </w:r>
      <w:r w:rsidRPr="00FD49CE">
        <w:rPr>
          <w:b w:val="0"/>
          <w:sz w:val="28"/>
          <w:szCs w:val="28"/>
        </w:rPr>
        <w:t>Доля затрат на ЖКУ в совокупном доходе населения</w:t>
      </w:r>
    </w:p>
    <w:p w:rsidR="001B5107" w:rsidRPr="00C5228E" w:rsidRDefault="001B5107" w:rsidP="00723758">
      <w:pPr>
        <w:pStyle w:val="15"/>
        <w:rPr>
          <w:lang/>
        </w:rPr>
      </w:pPr>
    </w:p>
    <w:p w:rsidR="001B5107" w:rsidRPr="006E065F" w:rsidRDefault="001B5107" w:rsidP="00122BBF">
      <w:pPr>
        <w:pStyle w:val="18"/>
      </w:pPr>
    </w:p>
    <w:p w:rsidR="001B5107" w:rsidRPr="00F808A1" w:rsidRDefault="001B5107" w:rsidP="00122BBF">
      <w:pPr>
        <w:pStyle w:val="18"/>
        <w:rPr>
          <w:sz w:val="26"/>
          <w:szCs w:val="26"/>
        </w:rPr>
        <w:sectPr w:rsidR="001B5107" w:rsidRPr="00F808A1" w:rsidSect="00010F1C">
          <w:headerReference w:type="default" r:id="rId14"/>
          <w:footerReference w:type="default" r:id="rId15"/>
          <w:pgSz w:w="11907" w:h="16840" w:code="9"/>
          <w:pgMar w:top="1247" w:right="624" w:bottom="1134" w:left="1247" w:header="567" w:footer="0" w:gutter="0"/>
          <w:pgBorders w:offsetFrom="page">
            <w:top w:val="single" w:sz="4" w:space="24" w:color="auto"/>
            <w:left w:val="single" w:sz="4" w:space="28" w:color="auto"/>
            <w:bottom w:val="single" w:sz="4" w:space="27" w:color="auto"/>
            <w:right w:val="single" w:sz="4" w:space="24" w:color="auto"/>
          </w:pgBorders>
          <w:cols w:space="720"/>
          <w:titlePg/>
          <w:docGrid w:linePitch="326"/>
        </w:sectPr>
      </w:pPr>
    </w:p>
    <w:p w:rsidR="001B5107" w:rsidRDefault="001B5107" w:rsidP="003615F7">
      <w:pPr>
        <w:pStyle w:val="Heading1"/>
      </w:pPr>
      <w:bookmarkStart w:id="30" w:name="_Toc413099439"/>
      <w:r w:rsidRPr="00D455D5">
        <w:t>Перспективные показатели спроса на коммунальные ресурсы</w:t>
      </w:r>
      <w:bookmarkEnd w:id="30"/>
    </w:p>
    <w:p w:rsidR="001B5107" w:rsidRPr="00DB4111" w:rsidRDefault="001B5107" w:rsidP="000542C6">
      <w:pPr>
        <w:pStyle w:val="15"/>
      </w:pPr>
      <w:r w:rsidRPr="00DB4111">
        <w:t xml:space="preserve">На территории </w:t>
      </w:r>
      <w:r>
        <w:t>Запорожского сельского поселения</w:t>
      </w:r>
      <w:r w:rsidRPr="00DB4111">
        <w:t xml:space="preserve"> отсутствуют многоквартирные жилые дома, признанные в установленном порядке аварийными. В отношении жилого фонда ежегодно проводятся плановые и при необходимости капитальные ремонты в соответствии с Программой комплексного соци</w:t>
      </w:r>
      <w:r>
        <w:t>ально-экономического развития</w:t>
      </w:r>
      <w:r w:rsidRPr="00DB4111">
        <w:t>.</w:t>
      </w:r>
    </w:p>
    <w:p w:rsidR="001B5107" w:rsidRDefault="001B5107" w:rsidP="000E09BF">
      <w:pPr>
        <w:pStyle w:val="15"/>
      </w:pPr>
      <w:r w:rsidRPr="00DB4111">
        <w:t xml:space="preserve">Стоимость предоставляемых населению жилищно-коммунальных услуг по экономически обоснованным ценам и тарифам в 2011 году составила </w:t>
      </w:r>
      <w:r w:rsidRPr="000E09BF">
        <w:t>127,7</w:t>
      </w:r>
      <w:r w:rsidRPr="00DB4111">
        <w:t xml:space="preserve"> млн. рублей. </w:t>
      </w:r>
    </w:p>
    <w:p w:rsidR="001B5107" w:rsidRDefault="001B5107" w:rsidP="000E09BF">
      <w:pPr>
        <w:pStyle w:val="15"/>
      </w:pPr>
      <w:r>
        <w:t>Предельные (максимальные) индексы</w:t>
      </w:r>
      <w:r w:rsidRPr="000E09BF">
        <w:t xml:space="preserve"> изменения размера вносимой гражданами платы за коммунальные услуги в муниципальных образованиях Ленинградской области на период с 1 июля 2014 года по 2018 год</w:t>
      </w:r>
      <w:r>
        <w:t xml:space="preserve">, утвержденные Постановлением правительства Ленинградской области №174 от 08.05.2014 года. </w:t>
      </w:r>
    </w:p>
    <w:p w:rsidR="001B5107" w:rsidRDefault="001B5107" w:rsidP="000E09BF">
      <w:pPr>
        <w:pStyle w:val="15"/>
      </w:pPr>
      <w:r>
        <w:t xml:space="preserve"> Рост тарифов для Запорожского сельского поселения:</w:t>
      </w:r>
    </w:p>
    <w:p w:rsidR="001B5107" w:rsidRDefault="001B5107" w:rsidP="00E7352C">
      <w:pPr>
        <w:pStyle w:val="15"/>
        <w:numPr>
          <w:ilvl w:val="0"/>
          <w:numId w:val="22"/>
        </w:numPr>
      </w:pPr>
      <w:r>
        <w:t>теплоснабжение - 104,2%;</w:t>
      </w:r>
    </w:p>
    <w:p w:rsidR="001B5107" w:rsidRDefault="001B5107" w:rsidP="00E7352C">
      <w:pPr>
        <w:pStyle w:val="15"/>
        <w:numPr>
          <w:ilvl w:val="0"/>
          <w:numId w:val="22"/>
        </w:numPr>
      </w:pPr>
      <w:r w:rsidRPr="000E09BF">
        <w:t>холодное водосн</w:t>
      </w:r>
      <w:r>
        <w:t>абжение, водоотведение - 103,6%;</w:t>
      </w:r>
    </w:p>
    <w:p w:rsidR="001B5107" w:rsidRDefault="001B5107" w:rsidP="00E7352C">
      <w:pPr>
        <w:pStyle w:val="15"/>
        <w:numPr>
          <w:ilvl w:val="0"/>
          <w:numId w:val="22"/>
        </w:numPr>
      </w:pPr>
      <w:r>
        <w:t>горячее водоснабжение - 104,2%;</w:t>
      </w:r>
    </w:p>
    <w:p w:rsidR="001B5107" w:rsidRDefault="001B5107" w:rsidP="00E7352C">
      <w:pPr>
        <w:pStyle w:val="15"/>
        <w:numPr>
          <w:ilvl w:val="0"/>
          <w:numId w:val="22"/>
        </w:numPr>
      </w:pPr>
      <w:r w:rsidRPr="000E09BF">
        <w:t>электроэнергию - 104,2%, в случаях дифференциации т</w:t>
      </w:r>
      <w:r>
        <w:t>арифов по зонам суток - 106,3%;</w:t>
      </w:r>
    </w:p>
    <w:p w:rsidR="001B5107" w:rsidRDefault="001B5107" w:rsidP="00E7352C">
      <w:pPr>
        <w:pStyle w:val="15"/>
        <w:numPr>
          <w:ilvl w:val="0"/>
          <w:numId w:val="22"/>
        </w:numPr>
      </w:pPr>
      <w:r w:rsidRPr="000E09BF">
        <w:t>газоснабжение - 104,2% (прогноз)</w:t>
      </w:r>
      <w:r>
        <w:t>.</w:t>
      </w:r>
    </w:p>
    <w:p w:rsidR="001B5107" w:rsidRPr="00DB4111" w:rsidRDefault="001B5107" w:rsidP="000542C6">
      <w:pPr>
        <w:pStyle w:val="15"/>
      </w:pPr>
    </w:p>
    <w:p w:rsidR="001B5107" w:rsidRDefault="001B5107" w:rsidP="000542C6">
      <w:pPr>
        <w:pStyle w:val="15"/>
      </w:pPr>
      <w:r w:rsidRPr="00DB4111">
        <w:t>Снижение объемов потребления коммунальных услуг в прогнозируемом периоде возможно по и</w:t>
      </w:r>
      <w:r>
        <w:t xml:space="preserve">тогам реализации Муниципальной </w:t>
      </w:r>
      <w:r w:rsidRPr="00DB4111">
        <w:t xml:space="preserve">программы </w:t>
      </w:r>
      <w:r>
        <w:t xml:space="preserve">«энергосбережение и повышение энергетической эффективности на территории муниципального образования «Запорожское сельское поселение» на 2010-2014 годы» </w:t>
      </w:r>
      <w:r w:rsidRPr="00DB4111">
        <w:t>по поэтапному переходу на отпуск ресурсов (тепловой энергии, горячей и холодно</w:t>
      </w:r>
      <w:r>
        <w:t xml:space="preserve">й воды, электрической энергии) потребителям в соответствии с </w:t>
      </w:r>
      <w:r w:rsidRPr="00DB4111">
        <w:t>показаниями коллективных (общедомовых) приборов уч</w:t>
      </w:r>
      <w:r>
        <w:t>ета потребления таких ресурсов в многоквартирных домах.</w:t>
      </w:r>
    </w:p>
    <w:p w:rsidR="001B5107" w:rsidRPr="007E7C38" w:rsidRDefault="001B5107" w:rsidP="000542C6">
      <w:pPr>
        <w:pStyle w:val="15"/>
      </w:pPr>
      <w:r w:rsidRPr="007E7C38">
        <w:t xml:space="preserve">Прогноз спроса по каждому из коммунальных ресурсов по </w:t>
      </w:r>
      <w:r>
        <w:t>Запорожскому сельскому поселению на 2014–2029 годы</w:t>
      </w:r>
      <w:r w:rsidRPr="00032C0F">
        <w:t xml:space="preserve"> </w:t>
      </w:r>
      <w:r w:rsidRPr="007E7C38">
        <w:t>произведен на основании следующих показателей:</w:t>
      </w:r>
    </w:p>
    <w:p w:rsidR="001B5107" w:rsidRPr="007E7C38" w:rsidRDefault="001B5107" w:rsidP="000542C6">
      <w:pPr>
        <w:pStyle w:val="11"/>
      </w:pPr>
      <w:r w:rsidRPr="007E7C38">
        <w:t>прогнозная численность постоянного населения в 201</w:t>
      </w:r>
      <w:r>
        <w:t>4</w:t>
      </w:r>
      <w:r w:rsidRPr="007E7C38">
        <w:t xml:space="preserve"> г. – </w:t>
      </w:r>
      <w:r>
        <w:t xml:space="preserve">2806 </w:t>
      </w:r>
      <w:r w:rsidRPr="007E7C38">
        <w:t>чел., в 202</w:t>
      </w:r>
      <w:r>
        <w:t>9 г. – 3800</w:t>
      </w:r>
      <w:r w:rsidRPr="007E7C38">
        <w:t>. чел.;</w:t>
      </w:r>
    </w:p>
    <w:p w:rsidR="001B5107" w:rsidRPr="007E7C38" w:rsidRDefault="001B5107" w:rsidP="000542C6">
      <w:pPr>
        <w:pStyle w:val="11"/>
      </w:pPr>
      <w:r w:rsidRPr="007E7C38">
        <w:t>установленные нормативы потребления коммунальных услуг в соответствии с</w:t>
      </w:r>
      <w:r>
        <w:t>о</w:t>
      </w:r>
      <w:r w:rsidRPr="007E7C38">
        <w:t xml:space="preserve"> схемами энерго- и ресурсоснабжения и технико-экономическими показателями реализации Генерального плана.</w:t>
      </w:r>
    </w:p>
    <w:p w:rsidR="001B5107" w:rsidRPr="007E7C38" w:rsidRDefault="001B5107" w:rsidP="000542C6">
      <w:pPr>
        <w:pStyle w:val="15"/>
      </w:pPr>
      <w:r w:rsidRPr="007E7C38">
        <w:t xml:space="preserve">Прогноз потребности разработан с учетом строительства новых объектов с современными стандартами эффективности и сноса старых объектов. </w:t>
      </w:r>
    </w:p>
    <w:p w:rsidR="001B5107" w:rsidRDefault="001B5107" w:rsidP="007261D1">
      <w:pPr>
        <w:pStyle w:val="15"/>
        <w:rPr>
          <w:b/>
        </w:rPr>
      </w:pPr>
    </w:p>
    <w:p w:rsidR="001B5107" w:rsidRPr="007261D1" w:rsidRDefault="001B5107" w:rsidP="007261D1">
      <w:pPr>
        <w:pStyle w:val="15"/>
        <w:rPr>
          <w:b/>
        </w:rPr>
      </w:pPr>
      <w:r w:rsidRPr="007261D1">
        <w:rPr>
          <w:b/>
        </w:rPr>
        <w:t xml:space="preserve">Электроснабжение </w:t>
      </w:r>
    </w:p>
    <w:p w:rsidR="001B5107" w:rsidRPr="007E7C38" w:rsidRDefault="001B5107" w:rsidP="007261D1">
      <w:pPr>
        <w:pStyle w:val="15"/>
      </w:pPr>
      <w:r w:rsidRPr="007E7C38">
        <w:t xml:space="preserve">Объем полезного отпуска электрической энергии потребителям </w:t>
      </w:r>
      <w:r>
        <w:t>Запорожского сельского поселения в 2029</w:t>
      </w:r>
      <w:r w:rsidRPr="007E7C38">
        <w:t xml:space="preserve"> г. составит </w:t>
      </w:r>
      <w:r>
        <w:t>5,82</w:t>
      </w:r>
      <w:r w:rsidRPr="007E7C38">
        <w:t xml:space="preserve"> млн</w:t>
      </w:r>
      <w:r>
        <w:t>.</w:t>
      </w:r>
      <w:r w:rsidRPr="007E7C38">
        <w:t xml:space="preserve"> кВт·ч, темп </w:t>
      </w:r>
      <w:r>
        <w:t>увеличения потребления</w:t>
      </w:r>
      <w:r w:rsidRPr="007E7C38">
        <w:t xml:space="preserve"> 202</w:t>
      </w:r>
      <w:r>
        <w:t>9</w:t>
      </w:r>
      <w:r w:rsidRPr="007E7C38">
        <w:t>/201</w:t>
      </w:r>
      <w:r>
        <w:t>4</w:t>
      </w:r>
      <w:r w:rsidRPr="007E7C38">
        <w:t xml:space="preserve"> гг. </w:t>
      </w:r>
      <w:r w:rsidRPr="00763332">
        <w:t>– 9,9%.</w:t>
      </w:r>
      <w:r w:rsidRPr="007E7C38">
        <w:t xml:space="preserve"> Основной причиной </w:t>
      </w:r>
      <w:r>
        <w:t>увеличения</w:t>
      </w:r>
      <w:r w:rsidRPr="007E7C38">
        <w:t xml:space="preserve"> потребления эле</w:t>
      </w:r>
      <w:r>
        <w:t>ктрической энергии является прирост численности населения, в особенности сезонного.</w:t>
      </w:r>
    </w:p>
    <w:p w:rsidR="001B5107" w:rsidRDefault="001B5107" w:rsidP="007261D1">
      <w:pPr>
        <w:pStyle w:val="15"/>
        <w:rPr>
          <w:b/>
        </w:rPr>
      </w:pPr>
    </w:p>
    <w:p w:rsidR="001B5107" w:rsidRPr="007261D1" w:rsidRDefault="001B5107" w:rsidP="007261D1">
      <w:pPr>
        <w:pStyle w:val="15"/>
        <w:rPr>
          <w:b/>
        </w:rPr>
      </w:pPr>
      <w:r w:rsidRPr="007261D1">
        <w:rPr>
          <w:b/>
        </w:rPr>
        <w:t>Теплоснабжение</w:t>
      </w:r>
    </w:p>
    <w:p w:rsidR="001B5107" w:rsidRPr="007E7C38" w:rsidRDefault="001B5107" w:rsidP="007261D1">
      <w:pPr>
        <w:pStyle w:val="15"/>
      </w:pPr>
      <w:r w:rsidRPr="007E7C38">
        <w:t xml:space="preserve">Объем отпуска тепловой энергии потребителям </w:t>
      </w:r>
      <w:r w:rsidRPr="00695C52">
        <w:t xml:space="preserve">к </w:t>
      </w:r>
      <w:r w:rsidRPr="007E7C38">
        <w:t>202</w:t>
      </w:r>
      <w:r>
        <w:t>9 году</w:t>
      </w:r>
      <w:r w:rsidRPr="007E7C38">
        <w:t xml:space="preserve"> увеличится на </w:t>
      </w:r>
      <w:r w:rsidRPr="00130961">
        <w:t>38 % и составит</w:t>
      </w:r>
      <w:r w:rsidRPr="007E7C38">
        <w:t xml:space="preserve"> </w:t>
      </w:r>
      <w:r>
        <w:t>8,79</w:t>
      </w:r>
      <w:r w:rsidRPr="007E7C38">
        <w:t xml:space="preserve"> тыс. Гкал. Основной причиной увеличения потребления услуг теплоснабжения является увеличение присоединённой нагрузки (потребителей) </w:t>
      </w:r>
      <w:r>
        <w:t>после строительства жилых малоэтажных многоквартирных зданий и строительство социальных объектов в соответствии с  положениями</w:t>
      </w:r>
      <w:r w:rsidRPr="007E7C38">
        <w:t xml:space="preserve"> Генерального плана и схем</w:t>
      </w:r>
      <w:r>
        <w:t>ы</w:t>
      </w:r>
      <w:r w:rsidRPr="007E7C38">
        <w:t xml:space="preserve"> теплоснабжения.</w:t>
      </w:r>
    </w:p>
    <w:p w:rsidR="001B5107" w:rsidRDefault="001B5107" w:rsidP="007261D1">
      <w:pPr>
        <w:pStyle w:val="15"/>
        <w:rPr>
          <w:b/>
        </w:rPr>
      </w:pPr>
    </w:p>
    <w:p w:rsidR="001B5107" w:rsidRPr="007E7C38" w:rsidRDefault="001B5107" w:rsidP="007261D1">
      <w:pPr>
        <w:pStyle w:val="15"/>
        <w:rPr>
          <w:b/>
        </w:rPr>
      </w:pPr>
      <w:r w:rsidRPr="007E7C38">
        <w:rPr>
          <w:b/>
        </w:rPr>
        <w:t>Водоснабжение</w:t>
      </w:r>
    </w:p>
    <w:p w:rsidR="001B5107" w:rsidRPr="007E7C38" w:rsidRDefault="001B5107" w:rsidP="007261D1">
      <w:pPr>
        <w:pStyle w:val="15"/>
      </w:pPr>
      <w:r w:rsidRPr="007E7C38">
        <w:t>Объем реализации воды потребителям к 202</w:t>
      </w:r>
      <w:r>
        <w:t>9</w:t>
      </w:r>
      <w:r w:rsidRPr="007E7C38">
        <w:t xml:space="preserve"> г</w:t>
      </w:r>
      <w:r>
        <w:t>оду увеличится</w:t>
      </w:r>
      <w:r w:rsidRPr="007E7C38">
        <w:t xml:space="preserve"> на </w:t>
      </w:r>
      <w:r>
        <w:t>31,9</w:t>
      </w:r>
      <w:r w:rsidRPr="007E7C38">
        <w:t xml:space="preserve">% и составит </w:t>
      </w:r>
      <w:r>
        <w:t xml:space="preserve">120,1 </w:t>
      </w:r>
      <w:r w:rsidRPr="007E7C38">
        <w:t xml:space="preserve"> тыс. м</w:t>
      </w:r>
      <w:r w:rsidRPr="007261D1">
        <w:rPr>
          <w:vertAlign w:val="superscript"/>
        </w:rPr>
        <w:t>3</w:t>
      </w:r>
      <w:r w:rsidRPr="007E7C38">
        <w:t xml:space="preserve"> в год</w:t>
      </w:r>
      <w:r>
        <w:t xml:space="preserve">. Такое увеличение обеспечивается приростом населения. </w:t>
      </w:r>
    </w:p>
    <w:p w:rsidR="001B5107" w:rsidRDefault="001B5107" w:rsidP="007261D1">
      <w:pPr>
        <w:pStyle w:val="15"/>
        <w:rPr>
          <w:b/>
        </w:rPr>
      </w:pPr>
    </w:p>
    <w:p w:rsidR="001B5107" w:rsidRPr="007E7C38" w:rsidRDefault="001B5107" w:rsidP="007261D1">
      <w:pPr>
        <w:pStyle w:val="15"/>
        <w:rPr>
          <w:b/>
        </w:rPr>
      </w:pPr>
      <w:r w:rsidRPr="007E7C38">
        <w:rPr>
          <w:b/>
        </w:rPr>
        <w:t>Водоотведение и очистка сточных вод</w:t>
      </w:r>
    </w:p>
    <w:p w:rsidR="001B5107" w:rsidRPr="007E7C38" w:rsidRDefault="001B5107" w:rsidP="007261D1">
      <w:pPr>
        <w:pStyle w:val="15"/>
      </w:pPr>
      <w:r w:rsidRPr="007E7C38">
        <w:t>В 202</w:t>
      </w:r>
      <w:r>
        <w:t>9 году</w:t>
      </w:r>
      <w:r w:rsidRPr="007E7C38">
        <w:t xml:space="preserve"> объем пропущенных сточных вод, принятых от потребителей, составит </w:t>
      </w:r>
      <w:r>
        <w:t>105,4</w:t>
      </w:r>
      <w:r w:rsidRPr="007E7C38">
        <w:t xml:space="preserve"> тыс. м3, что на </w:t>
      </w:r>
      <w:r>
        <w:t xml:space="preserve"> 20,4 </w:t>
      </w:r>
      <w:r w:rsidRPr="007E7C38">
        <w:t>% выше уровня 201</w:t>
      </w:r>
      <w:r>
        <w:t>3</w:t>
      </w:r>
      <w:r w:rsidRPr="007E7C38">
        <w:t xml:space="preserve"> г</w:t>
      </w:r>
      <w:r>
        <w:t>ода</w:t>
      </w:r>
      <w:r w:rsidRPr="007E7C38">
        <w:t xml:space="preserve">. Такой рост принятых сточных вод должен быть обеспечен </w:t>
      </w:r>
      <w:r>
        <w:t>реконструкцией сетей дождевой и бытовой канализации</w:t>
      </w:r>
      <w:r w:rsidRPr="007E7C38">
        <w:t>.</w:t>
      </w:r>
    </w:p>
    <w:p w:rsidR="001B5107" w:rsidRDefault="001B5107" w:rsidP="007261D1">
      <w:pPr>
        <w:pStyle w:val="15"/>
        <w:rPr>
          <w:b/>
        </w:rPr>
      </w:pPr>
    </w:p>
    <w:p w:rsidR="001B5107" w:rsidRPr="00985C45" w:rsidRDefault="001B5107" w:rsidP="007261D1">
      <w:pPr>
        <w:pStyle w:val="15"/>
        <w:rPr>
          <w:b/>
        </w:rPr>
      </w:pPr>
      <w:r w:rsidRPr="00985C45">
        <w:rPr>
          <w:b/>
        </w:rPr>
        <w:t xml:space="preserve">Газоснабжение </w:t>
      </w:r>
    </w:p>
    <w:p w:rsidR="001B5107" w:rsidRDefault="001B5107" w:rsidP="007261D1">
      <w:pPr>
        <w:pStyle w:val="15"/>
      </w:pPr>
      <w:r w:rsidRPr="00985C45">
        <w:t>Объем полезного отпуска сжиженного газа потребителям Запорожского сельского поселения в 2029 г. составит 9840 тыс. м3, из которых потребление населением – 830 тыс. м3. Основной прирост потребления газа относится к газификации местной котельной.</w:t>
      </w:r>
    </w:p>
    <w:p w:rsidR="001B5107" w:rsidRDefault="001B5107" w:rsidP="007261D1">
      <w:pPr>
        <w:pStyle w:val="15"/>
      </w:pPr>
    </w:p>
    <w:p w:rsidR="001B5107" w:rsidRPr="00E10885" w:rsidRDefault="001B5107" w:rsidP="007261D1">
      <w:pPr>
        <w:pStyle w:val="15"/>
      </w:pPr>
      <w:r w:rsidRPr="00E10885">
        <w:t xml:space="preserve">График удельного изменения (в относительных единицах к 2013 году) представлен на рисунке. </w:t>
      </w:r>
    </w:p>
    <w:p w:rsidR="001B5107" w:rsidRPr="00E10885" w:rsidRDefault="001B5107" w:rsidP="007261D1">
      <w:pPr>
        <w:pStyle w:val="15"/>
      </w:pPr>
      <w:r w:rsidRPr="00E10885">
        <w:t>Ежегодные значения потребления коммунальных ресурсов представлены в таблице</w:t>
      </w:r>
      <w:r>
        <w:t xml:space="preserve"> 7</w:t>
      </w:r>
      <w:r w:rsidRPr="00E10885">
        <w:t xml:space="preserve">. </w:t>
      </w:r>
    </w:p>
    <w:p w:rsidR="001B5107" w:rsidRPr="00601A98" w:rsidRDefault="001B5107" w:rsidP="00DB4111">
      <w:pPr>
        <w:widowControl/>
        <w:tabs>
          <w:tab w:val="left" w:pos="851"/>
        </w:tabs>
        <w:snapToGrid/>
        <w:spacing w:before="0" w:line="240" w:lineRule="auto"/>
        <w:ind w:firstLine="567"/>
        <w:rPr>
          <w:szCs w:val="24"/>
          <w:highlight w:val="red"/>
        </w:rPr>
      </w:pPr>
    </w:p>
    <w:p w:rsidR="001B5107" w:rsidRPr="00601A98" w:rsidRDefault="001B5107" w:rsidP="00985C45">
      <w:pPr>
        <w:keepNext/>
        <w:widowControl/>
        <w:tabs>
          <w:tab w:val="left" w:pos="851"/>
        </w:tabs>
        <w:snapToGrid/>
        <w:spacing w:before="0" w:line="240" w:lineRule="auto"/>
        <w:ind w:firstLine="0"/>
        <w:jc w:val="center"/>
        <w:rPr>
          <w:szCs w:val="24"/>
          <w:highlight w:val="red"/>
        </w:rPr>
      </w:pPr>
      <w:r w:rsidRPr="003F33B3">
        <w:rPr>
          <w:noProof/>
          <w:szCs w:val="24"/>
        </w:rPr>
        <w:pict>
          <v:shape id="_x0000_i1031" type="#_x0000_t75" style="width:462pt;height:369.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">
            <v:imagedata r:id="rId16" o:title="" cropright="-14f"/>
            <o:lock v:ext="edit" aspectratio="f"/>
          </v:shape>
        </w:pict>
      </w:r>
    </w:p>
    <w:p w:rsidR="001B5107" w:rsidRDefault="001B5107" w:rsidP="007261D1">
      <w:pPr>
        <w:pStyle w:val="Caption"/>
        <w:jc w:val="both"/>
      </w:pPr>
      <w:r w:rsidRPr="00087930">
        <w:rPr>
          <w:sz w:val="28"/>
          <w:szCs w:val="28"/>
        </w:rPr>
        <w:t xml:space="preserve">Рисунок </w:t>
      </w:r>
      <w:r w:rsidRPr="00087930">
        <w:rPr>
          <w:sz w:val="28"/>
          <w:szCs w:val="28"/>
        </w:rPr>
        <w:fldChar w:fldCharType="begin"/>
      </w:r>
      <w:r w:rsidRPr="00087930">
        <w:rPr>
          <w:sz w:val="28"/>
          <w:szCs w:val="28"/>
        </w:rPr>
        <w:instrText xml:space="preserve"> SEQ Рисунок \* ARABIC </w:instrText>
      </w:r>
      <w:r w:rsidRPr="00087930">
        <w:rPr>
          <w:sz w:val="28"/>
          <w:szCs w:val="28"/>
        </w:rPr>
        <w:fldChar w:fldCharType="separate"/>
      </w:r>
      <w:r>
        <w:rPr>
          <w:noProof/>
          <w:sz w:val="28"/>
          <w:szCs w:val="28"/>
        </w:rPr>
        <w:t>3</w:t>
      </w:r>
      <w:r w:rsidRPr="00087930">
        <w:rPr>
          <w:sz w:val="28"/>
          <w:szCs w:val="28"/>
        </w:rPr>
        <w:fldChar w:fldCharType="end"/>
      </w:r>
      <w:r w:rsidRPr="00087930">
        <w:rPr>
          <w:sz w:val="28"/>
          <w:szCs w:val="28"/>
        </w:rPr>
        <w:t xml:space="preserve"> </w:t>
      </w:r>
      <w:r w:rsidRPr="00087930">
        <w:rPr>
          <w:b w:val="0"/>
          <w:sz w:val="28"/>
          <w:szCs w:val="28"/>
        </w:rPr>
        <w:t>Изменение потребления энергоресурсов на рассматриваемую перспективу</w:t>
      </w:r>
    </w:p>
    <w:p w:rsidR="001B5107" w:rsidRDefault="001B5107" w:rsidP="00DB4111">
      <w:pPr>
        <w:widowControl/>
        <w:tabs>
          <w:tab w:val="left" w:pos="851"/>
        </w:tabs>
        <w:snapToGrid/>
        <w:spacing w:before="0" w:line="240" w:lineRule="auto"/>
        <w:ind w:firstLine="567"/>
        <w:rPr>
          <w:szCs w:val="24"/>
        </w:rPr>
        <w:sectPr w:rsidR="001B5107" w:rsidSect="000D35E2">
          <w:headerReference w:type="default" r:id="rId17"/>
          <w:footerReference w:type="even" r:id="rId18"/>
          <w:footerReference w:type="default" r:id="rId19"/>
          <w:pgSz w:w="11906" w:h="16838"/>
          <w:pgMar w:top="1247" w:right="624" w:bottom="1134" w:left="1247" w:header="709" w:footer="709" w:gutter="0"/>
          <w:pgBorders w:offsetFrom="page">
            <w:top w:val="single" w:sz="4" w:space="24" w:color="auto"/>
            <w:left w:val="single" w:sz="4" w:space="28" w:color="auto"/>
            <w:bottom w:val="single" w:sz="4" w:space="27" w:color="auto"/>
            <w:right w:val="single" w:sz="4" w:space="24" w:color="auto"/>
          </w:pgBorders>
          <w:cols w:space="708"/>
          <w:docGrid w:linePitch="360"/>
        </w:sectPr>
      </w:pPr>
    </w:p>
    <w:p w:rsidR="001B5107" w:rsidRPr="007261D1" w:rsidRDefault="001B5107" w:rsidP="007261D1">
      <w:pPr>
        <w:pStyle w:val="Caption"/>
        <w:keepNext/>
        <w:rPr>
          <w:sz w:val="28"/>
          <w:szCs w:val="28"/>
        </w:rPr>
      </w:pPr>
      <w:r w:rsidRPr="007261D1">
        <w:rPr>
          <w:sz w:val="28"/>
          <w:szCs w:val="28"/>
        </w:rPr>
        <w:t xml:space="preserve">Таблица </w:t>
      </w:r>
      <w:r w:rsidRPr="007261D1">
        <w:rPr>
          <w:sz w:val="28"/>
          <w:szCs w:val="28"/>
        </w:rPr>
        <w:fldChar w:fldCharType="begin"/>
      </w:r>
      <w:r w:rsidRPr="007261D1">
        <w:rPr>
          <w:sz w:val="28"/>
          <w:szCs w:val="28"/>
        </w:rPr>
        <w:instrText xml:space="preserve"> SEQ Таблица \* ARABIC </w:instrText>
      </w:r>
      <w:r w:rsidRPr="007261D1">
        <w:rPr>
          <w:sz w:val="28"/>
          <w:szCs w:val="28"/>
        </w:rPr>
        <w:fldChar w:fldCharType="separate"/>
      </w:r>
      <w:r>
        <w:rPr>
          <w:noProof/>
          <w:sz w:val="28"/>
          <w:szCs w:val="28"/>
        </w:rPr>
        <w:t>7</w:t>
      </w:r>
      <w:r w:rsidRPr="007261D1">
        <w:rPr>
          <w:sz w:val="28"/>
          <w:szCs w:val="28"/>
        </w:rPr>
        <w:fldChar w:fldCharType="end"/>
      </w:r>
      <w:r w:rsidRPr="007261D1">
        <w:rPr>
          <w:sz w:val="28"/>
          <w:szCs w:val="28"/>
        </w:rPr>
        <w:t xml:space="preserve"> </w:t>
      </w:r>
      <w:r w:rsidRPr="007261D1">
        <w:rPr>
          <w:b w:val="0"/>
          <w:sz w:val="28"/>
          <w:szCs w:val="28"/>
        </w:rPr>
        <w:t>Изменение потребления энергоресурсов на рассматриваемую перспективу</w:t>
      </w:r>
    </w:p>
    <w:tbl>
      <w:tblPr>
        <w:tblW w:w="5000" w:type="pct"/>
        <w:tblLayout w:type="fixed"/>
        <w:tblLook w:val="00A0"/>
      </w:tblPr>
      <w:tblGrid>
        <w:gridCol w:w="1668"/>
        <w:gridCol w:w="3828"/>
        <w:gridCol w:w="995"/>
        <w:gridCol w:w="850"/>
        <w:gridCol w:w="850"/>
        <w:gridCol w:w="850"/>
        <w:gridCol w:w="850"/>
        <w:gridCol w:w="853"/>
        <w:gridCol w:w="850"/>
        <w:gridCol w:w="850"/>
        <w:gridCol w:w="850"/>
        <w:gridCol w:w="853"/>
        <w:gridCol w:w="874"/>
      </w:tblGrid>
      <w:tr w:rsidR="001B5107" w:rsidRPr="00402D4D" w:rsidTr="00B0183F">
        <w:trPr>
          <w:trHeight w:val="300"/>
        </w:trPr>
        <w:tc>
          <w:tcPr>
            <w:tcW w:w="555" w:type="pct"/>
            <w:tcBorders>
              <w:top w:val="single" w:sz="4" w:space="0" w:color="auto"/>
              <w:left w:val="single" w:sz="4" w:space="0" w:color="auto"/>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bCs/>
                <w:color w:val="000000"/>
                <w:sz w:val="20"/>
              </w:rPr>
            </w:pPr>
            <w:r w:rsidRPr="00402D4D">
              <w:rPr>
                <w:rFonts w:eastAsia="Times New Roman"/>
                <w:bCs/>
                <w:color w:val="000000"/>
                <w:sz w:val="20"/>
              </w:rPr>
              <w:t>Ресурс</w:t>
            </w:r>
          </w:p>
        </w:tc>
        <w:tc>
          <w:tcPr>
            <w:tcW w:w="1274" w:type="pct"/>
            <w:tcBorders>
              <w:top w:val="single" w:sz="4" w:space="0" w:color="auto"/>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bCs/>
                <w:color w:val="000000"/>
                <w:sz w:val="20"/>
              </w:rPr>
            </w:pPr>
            <w:r w:rsidRPr="00402D4D">
              <w:rPr>
                <w:rFonts w:eastAsia="Times New Roman"/>
                <w:bCs/>
                <w:color w:val="000000"/>
                <w:sz w:val="20"/>
              </w:rPr>
              <w:t>Наименование</w:t>
            </w:r>
          </w:p>
        </w:tc>
        <w:tc>
          <w:tcPr>
            <w:tcW w:w="331" w:type="pct"/>
            <w:tcBorders>
              <w:top w:val="single" w:sz="4" w:space="0" w:color="auto"/>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bCs/>
                <w:color w:val="000000"/>
                <w:sz w:val="20"/>
              </w:rPr>
            </w:pPr>
            <w:r w:rsidRPr="00402D4D">
              <w:rPr>
                <w:rFonts w:eastAsia="Times New Roman"/>
                <w:bCs/>
                <w:color w:val="000000"/>
                <w:sz w:val="20"/>
              </w:rPr>
              <w:t xml:space="preserve">ед. изм. </w:t>
            </w:r>
          </w:p>
        </w:tc>
        <w:tc>
          <w:tcPr>
            <w:tcW w:w="283" w:type="pct"/>
            <w:tcBorders>
              <w:top w:val="single" w:sz="4" w:space="0" w:color="auto"/>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bCs/>
                <w:color w:val="000000"/>
                <w:sz w:val="20"/>
              </w:rPr>
            </w:pPr>
            <w:r w:rsidRPr="00402D4D">
              <w:rPr>
                <w:rFonts w:eastAsia="Times New Roman"/>
                <w:bCs/>
                <w:color w:val="000000"/>
                <w:sz w:val="20"/>
              </w:rPr>
              <w:t>2013</w:t>
            </w:r>
          </w:p>
        </w:tc>
        <w:tc>
          <w:tcPr>
            <w:tcW w:w="283" w:type="pct"/>
            <w:tcBorders>
              <w:top w:val="single" w:sz="4" w:space="0" w:color="auto"/>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bCs/>
                <w:color w:val="000000"/>
                <w:sz w:val="20"/>
              </w:rPr>
            </w:pPr>
            <w:r w:rsidRPr="00402D4D">
              <w:rPr>
                <w:rFonts w:eastAsia="Times New Roman"/>
                <w:bCs/>
                <w:color w:val="000000"/>
                <w:sz w:val="20"/>
              </w:rPr>
              <w:t>2014</w:t>
            </w:r>
          </w:p>
        </w:tc>
        <w:tc>
          <w:tcPr>
            <w:tcW w:w="283" w:type="pct"/>
            <w:tcBorders>
              <w:top w:val="single" w:sz="4" w:space="0" w:color="auto"/>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bCs/>
                <w:color w:val="000000"/>
                <w:sz w:val="20"/>
              </w:rPr>
            </w:pPr>
            <w:r w:rsidRPr="00402D4D">
              <w:rPr>
                <w:rFonts w:eastAsia="Times New Roman"/>
                <w:bCs/>
                <w:color w:val="000000"/>
                <w:sz w:val="20"/>
              </w:rPr>
              <w:t>2015</w:t>
            </w:r>
          </w:p>
        </w:tc>
        <w:tc>
          <w:tcPr>
            <w:tcW w:w="283" w:type="pct"/>
            <w:tcBorders>
              <w:top w:val="single" w:sz="4" w:space="0" w:color="auto"/>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bCs/>
                <w:color w:val="000000"/>
                <w:sz w:val="20"/>
              </w:rPr>
            </w:pPr>
            <w:r w:rsidRPr="00402D4D">
              <w:rPr>
                <w:rFonts w:eastAsia="Times New Roman"/>
                <w:bCs/>
                <w:color w:val="000000"/>
                <w:sz w:val="20"/>
              </w:rPr>
              <w:t>2016</w:t>
            </w:r>
          </w:p>
        </w:tc>
        <w:tc>
          <w:tcPr>
            <w:tcW w:w="284" w:type="pct"/>
            <w:tcBorders>
              <w:top w:val="single" w:sz="4" w:space="0" w:color="auto"/>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bCs/>
                <w:color w:val="000000"/>
                <w:sz w:val="20"/>
              </w:rPr>
            </w:pPr>
            <w:r w:rsidRPr="00402D4D">
              <w:rPr>
                <w:rFonts w:eastAsia="Times New Roman"/>
                <w:bCs/>
                <w:color w:val="000000"/>
                <w:sz w:val="20"/>
              </w:rPr>
              <w:t>2017</w:t>
            </w:r>
          </w:p>
        </w:tc>
        <w:tc>
          <w:tcPr>
            <w:tcW w:w="283" w:type="pct"/>
            <w:tcBorders>
              <w:top w:val="single" w:sz="4" w:space="0" w:color="auto"/>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bCs/>
                <w:color w:val="000000"/>
                <w:sz w:val="20"/>
              </w:rPr>
            </w:pPr>
            <w:r w:rsidRPr="00402D4D">
              <w:rPr>
                <w:rFonts w:eastAsia="Times New Roman"/>
                <w:bCs/>
                <w:color w:val="000000"/>
                <w:sz w:val="20"/>
              </w:rPr>
              <w:t>2018</w:t>
            </w:r>
          </w:p>
        </w:tc>
        <w:tc>
          <w:tcPr>
            <w:tcW w:w="283" w:type="pct"/>
            <w:tcBorders>
              <w:top w:val="single" w:sz="4" w:space="0" w:color="auto"/>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bCs/>
                <w:color w:val="000000"/>
                <w:sz w:val="20"/>
              </w:rPr>
            </w:pPr>
            <w:r w:rsidRPr="00402D4D">
              <w:rPr>
                <w:rFonts w:eastAsia="Times New Roman"/>
                <w:bCs/>
                <w:color w:val="000000"/>
                <w:sz w:val="20"/>
              </w:rPr>
              <w:t>2019</w:t>
            </w:r>
          </w:p>
        </w:tc>
        <w:tc>
          <w:tcPr>
            <w:tcW w:w="283" w:type="pct"/>
            <w:tcBorders>
              <w:top w:val="single" w:sz="4" w:space="0" w:color="auto"/>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bCs/>
                <w:color w:val="000000"/>
                <w:sz w:val="20"/>
              </w:rPr>
            </w:pPr>
            <w:r w:rsidRPr="00402D4D">
              <w:rPr>
                <w:rFonts w:eastAsia="Times New Roman"/>
                <w:bCs/>
                <w:color w:val="000000"/>
                <w:sz w:val="20"/>
              </w:rPr>
              <w:t>2020</w:t>
            </w:r>
          </w:p>
        </w:tc>
        <w:tc>
          <w:tcPr>
            <w:tcW w:w="284" w:type="pct"/>
            <w:tcBorders>
              <w:top w:val="single" w:sz="4" w:space="0" w:color="auto"/>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bCs/>
                <w:color w:val="000000"/>
                <w:sz w:val="20"/>
              </w:rPr>
            </w:pPr>
            <w:r w:rsidRPr="00402D4D">
              <w:rPr>
                <w:rFonts w:eastAsia="Times New Roman"/>
                <w:bCs/>
                <w:color w:val="000000"/>
                <w:sz w:val="20"/>
              </w:rPr>
              <w:t>2025</w:t>
            </w:r>
          </w:p>
        </w:tc>
        <w:tc>
          <w:tcPr>
            <w:tcW w:w="291" w:type="pct"/>
            <w:tcBorders>
              <w:top w:val="single" w:sz="4" w:space="0" w:color="auto"/>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bCs/>
                <w:color w:val="000000"/>
                <w:sz w:val="20"/>
              </w:rPr>
            </w:pPr>
            <w:r w:rsidRPr="00402D4D">
              <w:rPr>
                <w:rFonts w:eastAsia="Times New Roman"/>
                <w:bCs/>
                <w:color w:val="000000"/>
                <w:sz w:val="20"/>
              </w:rPr>
              <w:t>2029</w:t>
            </w:r>
          </w:p>
        </w:tc>
      </w:tr>
      <w:tr w:rsidR="001B5107" w:rsidRPr="00402D4D" w:rsidTr="00B0183F">
        <w:trPr>
          <w:trHeight w:val="315"/>
        </w:trPr>
        <w:tc>
          <w:tcPr>
            <w:tcW w:w="555" w:type="pct"/>
            <w:vMerge w:val="restart"/>
            <w:tcBorders>
              <w:top w:val="nil"/>
              <w:left w:val="single" w:sz="4" w:space="0" w:color="auto"/>
              <w:bottom w:val="single" w:sz="4" w:space="0" w:color="000000"/>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Электро-</w:t>
            </w:r>
          </w:p>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снабжение</w:t>
            </w:r>
          </w:p>
        </w:tc>
        <w:tc>
          <w:tcPr>
            <w:tcW w:w="127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Потребление электрической энергии</w:t>
            </w:r>
          </w:p>
        </w:tc>
        <w:tc>
          <w:tcPr>
            <w:tcW w:w="33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млн кВт∙ч</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3,84</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3,93</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4,02</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4,11</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4,20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4,30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4,39</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4,48</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5,23</w:t>
            </w:r>
          </w:p>
        </w:tc>
        <w:tc>
          <w:tcPr>
            <w:tcW w:w="29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5,82</w:t>
            </w:r>
          </w:p>
        </w:tc>
      </w:tr>
      <w:tr w:rsidR="001B5107" w:rsidRPr="00402D4D" w:rsidTr="00B0183F">
        <w:trPr>
          <w:trHeight w:val="315"/>
        </w:trPr>
        <w:tc>
          <w:tcPr>
            <w:tcW w:w="555" w:type="pct"/>
            <w:vMerge/>
            <w:tcBorders>
              <w:top w:val="nil"/>
              <w:left w:val="single" w:sz="4" w:space="0" w:color="auto"/>
              <w:bottom w:val="single" w:sz="4" w:space="0" w:color="000000"/>
              <w:right w:val="single" w:sz="4" w:space="0" w:color="auto"/>
            </w:tcBorders>
            <w:vAlign w:val="center"/>
          </w:tcPr>
          <w:p w:rsidR="001B5107" w:rsidRPr="00402D4D" w:rsidRDefault="001B5107" w:rsidP="00087930">
            <w:pPr>
              <w:widowControl/>
              <w:snapToGrid/>
              <w:spacing w:before="0" w:line="240" w:lineRule="auto"/>
              <w:ind w:firstLine="0"/>
              <w:jc w:val="left"/>
              <w:rPr>
                <w:rFonts w:eastAsia="Times New Roman"/>
                <w:color w:val="000000"/>
                <w:sz w:val="20"/>
              </w:rPr>
            </w:pPr>
          </w:p>
        </w:tc>
        <w:tc>
          <w:tcPr>
            <w:tcW w:w="127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Присоединенная нагрузка</w:t>
            </w:r>
          </w:p>
        </w:tc>
        <w:tc>
          <w:tcPr>
            <w:tcW w:w="33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тыс. кВт</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1,10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1,12</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1,15</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1,17</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1,20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1,23</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1,25</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1,28</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1,41</w:t>
            </w:r>
          </w:p>
        </w:tc>
        <w:tc>
          <w:tcPr>
            <w:tcW w:w="29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1,52</w:t>
            </w:r>
          </w:p>
        </w:tc>
      </w:tr>
      <w:tr w:rsidR="001B5107" w:rsidRPr="00402D4D" w:rsidTr="00B0183F">
        <w:trPr>
          <w:trHeight w:val="315"/>
        </w:trPr>
        <w:tc>
          <w:tcPr>
            <w:tcW w:w="555" w:type="pct"/>
            <w:vMerge/>
            <w:tcBorders>
              <w:top w:val="nil"/>
              <w:left w:val="single" w:sz="4" w:space="0" w:color="auto"/>
              <w:bottom w:val="single" w:sz="4" w:space="0" w:color="000000"/>
              <w:right w:val="single" w:sz="4" w:space="0" w:color="auto"/>
            </w:tcBorders>
            <w:vAlign w:val="center"/>
          </w:tcPr>
          <w:p w:rsidR="001B5107" w:rsidRPr="00402D4D" w:rsidRDefault="001B5107" w:rsidP="00087930">
            <w:pPr>
              <w:widowControl/>
              <w:snapToGrid/>
              <w:spacing w:before="0" w:line="240" w:lineRule="auto"/>
              <w:ind w:firstLine="0"/>
              <w:jc w:val="left"/>
              <w:rPr>
                <w:rFonts w:eastAsia="Times New Roman"/>
                <w:color w:val="000000"/>
                <w:sz w:val="20"/>
              </w:rPr>
            </w:pPr>
          </w:p>
        </w:tc>
        <w:tc>
          <w:tcPr>
            <w:tcW w:w="127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Величина новых нагрузок</w:t>
            </w:r>
          </w:p>
        </w:tc>
        <w:tc>
          <w:tcPr>
            <w:tcW w:w="33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тыс. кВт</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0,00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0,03</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0,05</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0,08</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0,11</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0,13</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0,16</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0,18</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0,32</w:t>
            </w:r>
          </w:p>
        </w:tc>
        <w:tc>
          <w:tcPr>
            <w:tcW w:w="29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0,42</w:t>
            </w:r>
          </w:p>
        </w:tc>
      </w:tr>
      <w:tr w:rsidR="001B5107" w:rsidRPr="00402D4D" w:rsidTr="00B0183F">
        <w:trPr>
          <w:trHeight w:val="510"/>
        </w:trPr>
        <w:tc>
          <w:tcPr>
            <w:tcW w:w="555" w:type="pct"/>
            <w:vMerge/>
            <w:tcBorders>
              <w:top w:val="nil"/>
              <w:left w:val="single" w:sz="4" w:space="0" w:color="auto"/>
              <w:bottom w:val="single" w:sz="4" w:space="0" w:color="000000"/>
              <w:right w:val="single" w:sz="4" w:space="0" w:color="auto"/>
            </w:tcBorders>
            <w:vAlign w:val="center"/>
          </w:tcPr>
          <w:p w:rsidR="001B5107" w:rsidRPr="00402D4D" w:rsidRDefault="001B5107" w:rsidP="00087930">
            <w:pPr>
              <w:widowControl/>
              <w:snapToGrid/>
              <w:spacing w:before="0" w:line="240" w:lineRule="auto"/>
              <w:ind w:firstLine="0"/>
              <w:jc w:val="left"/>
              <w:rPr>
                <w:rFonts w:eastAsia="Times New Roman"/>
                <w:color w:val="000000"/>
                <w:sz w:val="20"/>
              </w:rPr>
            </w:pPr>
          </w:p>
        </w:tc>
        <w:tc>
          <w:tcPr>
            <w:tcW w:w="127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Уровень использования производственных мощностей</w:t>
            </w:r>
          </w:p>
        </w:tc>
        <w:tc>
          <w:tcPr>
            <w:tcW w:w="33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17,4</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17,8</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18,2</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18,6</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19,1</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19,5</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19,9</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20,3</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22,4</w:t>
            </w:r>
          </w:p>
        </w:tc>
        <w:tc>
          <w:tcPr>
            <w:tcW w:w="29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24,1</w:t>
            </w:r>
          </w:p>
        </w:tc>
      </w:tr>
      <w:tr w:rsidR="001B5107" w:rsidRPr="00402D4D" w:rsidTr="00B0183F">
        <w:trPr>
          <w:trHeight w:val="300"/>
        </w:trPr>
        <w:tc>
          <w:tcPr>
            <w:tcW w:w="555" w:type="pct"/>
            <w:vMerge w:val="restart"/>
            <w:tcBorders>
              <w:top w:val="nil"/>
              <w:left w:val="single" w:sz="4" w:space="0" w:color="auto"/>
              <w:bottom w:val="single" w:sz="4" w:space="0" w:color="000000"/>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Теплоснабжение</w:t>
            </w:r>
          </w:p>
        </w:tc>
        <w:tc>
          <w:tcPr>
            <w:tcW w:w="127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Установленная мощность котельной</w:t>
            </w:r>
          </w:p>
        </w:tc>
        <w:tc>
          <w:tcPr>
            <w:tcW w:w="33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Гкал/ч</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3,970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4,0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4,0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4,0</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4,0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4,0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4,0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4,0</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4,0</w:t>
            </w:r>
          </w:p>
        </w:tc>
        <w:tc>
          <w:tcPr>
            <w:tcW w:w="29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4,0</w:t>
            </w:r>
          </w:p>
        </w:tc>
      </w:tr>
      <w:tr w:rsidR="001B5107" w:rsidRPr="00402D4D" w:rsidTr="00B0183F">
        <w:trPr>
          <w:trHeight w:val="300"/>
        </w:trPr>
        <w:tc>
          <w:tcPr>
            <w:tcW w:w="555" w:type="pct"/>
            <w:vMerge/>
            <w:tcBorders>
              <w:top w:val="nil"/>
              <w:left w:val="single" w:sz="4" w:space="0" w:color="auto"/>
              <w:bottom w:val="single" w:sz="4" w:space="0" w:color="000000"/>
              <w:right w:val="single" w:sz="4" w:space="0" w:color="auto"/>
            </w:tcBorders>
            <w:vAlign w:val="center"/>
          </w:tcPr>
          <w:p w:rsidR="001B5107" w:rsidRPr="00402D4D" w:rsidRDefault="001B5107" w:rsidP="00087930">
            <w:pPr>
              <w:widowControl/>
              <w:snapToGrid/>
              <w:spacing w:before="0" w:line="240" w:lineRule="auto"/>
              <w:ind w:firstLine="0"/>
              <w:jc w:val="left"/>
              <w:rPr>
                <w:rFonts w:eastAsia="Times New Roman"/>
                <w:color w:val="000000"/>
                <w:sz w:val="20"/>
              </w:rPr>
            </w:pPr>
          </w:p>
        </w:tc>
        <w:tc>
          <w:tcPr>
            <w:tcW w:w="127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Располагаемая мощность котельной</w:t>
            </w:r>
          </w:p>
        </w:tc>
        <w:tc>
          <w:tcPr>
            <w:tcW w:w="33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Гкал/ч</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3,690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3,7</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3,7</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3,7</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3,7</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4,0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4,0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4,0</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4,0</w:t>
            </w:r>
          </w:p>
        </w:tc>
        <w:tc>
          <w:tcPr>
            <w:tcW w:w="29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4,0</w:t>
            </w:r>
          </w:p>
        </w:tc>
      </w:tr>
      <w:tr w:rsidR="001B5107" w:rsidRPr="00402D4D" w:rsidTr="00B0183F">
        <w:trPr>
          <w:trHeight w:val="300"/>
        </w:trPr>
        <w:tc>
          <w:tcPr>
            <w:tcW w:w="555" w:type="pct"/>
            <w:vMerge/>
            <w:tcBorders>
              <w:top w:val="nil"/>
              <w:left w:val="single" w:sz="4" w:space="0" w:color="auto"/>
              <w:bottom w:val="single" w:sz="4" w:space="0" w:color="000000"/>
              <w:right w:val="single" w:sz="4" w:space="0" w:color="auto"/>
            </w:tcBorders>
            <w:vAlign w:val="center"/>
          </w:tcPr>
          <w:p w:rsidR="001B5107" w:rsidRPr="00402D4D" w:rsidRDefault="001B5107" w:rsidP="00087930">
            <w:pPr>
              <w:widowControl/>
              <w:snapToGrid/>
              <w:spacing w:before="0" w:line="240" w:lineRule="auto"/>
              <w:ind w:firstLine="0"/>
              <w:jc w:val="left"/>
              <w:rPr>
                <w:rFonts w:eastAsia="Times New Roman"/>
                <w:color w:val="000000"/>
                <w:sz w:val="20"/>
              </w:rPr>
            </w:pPr>
          </w:p>
        </w:tc>
        <w:tc>
          <w:tcPr>
            <w:tcW w:w="127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Собственные нужды</w:t>
            </w:r>
          </w:p>
        </w:tc>
        <w:tc>
          <w:tcPr>
            <w:tcW w:w="33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Гкал/ч</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0,080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0,1</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0,1</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0,1</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0,1</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0,0</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0,0</w:t>
            </w:r>
          </w:p>
        </w:tc>
        <w:tc>
          <w:tcPr>
            <w:tcW w:w="29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0,0</w:t>
            </w:r>
          </w:p>
        </w:tc>
      </w:tr>
      <w:tr w:rsidR="001B5107" w:rsidRPr="00402D4D" w:rsidTr="00B0183F">
        <w:trPr>
          <w:trHeight w:val="300"/>
        </w:trPr>
        <w:tc>
          <w:tcPr>
            <w:tcW w:w="555" w:type="pct"/>
            <w:vMerge/>
            <w:tcBorders>
              <w:top w:val="nil"/>
              <w:left w:val="single" w:sz="4" w:space="0" w:color="auto"/>
              <w:bottom w:val="single" w:sz="4" w:space="0" w:color="000000"/>
              <w:right w:val="single" w:sz="4" w:space="0" w:color="auto"/>
            </w:tcBorders>
            <w:vAlign w:val="center"/>
          </w:tcPr>
          <w:p w:rsidR="001B5107" w:rsidRPr="00402D4D" w:rsidRDefault="001B5107" w:rsidP="00087930">
            <w:pPr>
              <w:widowControl/>
              <w:snapToGrid/>
              <w:spacing w:before="0" w:line="240" w:lineRule="auto"/>
              <w:ind w:firstLine="0"/>
              <w:jc w:val="left"/>
              <w:rPr>
                <w:rFonts w:eastAsia="Times New Roman"/>
                <w:color w:val="000000"/>
                <w:sz w:val="20"/>
              </w:rPr>
            </w:pPr>
          </w:p>
        </w:tc>
        <w:tc>
          <w:tcPr>
            <w:tcW w:w="127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Потери в тепловых сетях</w:t>
            </w:r>
          </w:p>
        </w:tc>
        <w:tc>
          <w:tcPr>
            <w:tcW w:w="33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Гкал/ч</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0,130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0,1</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0,1</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0,1</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0,1</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0,1</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0,1</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0,1</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0,1</w:t>
            </w:r>
          </w:p>
        </w:tc>
        <w:tc>
          <w:tcPr>
            <w:tcW w:w="29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0,1</w:t>
            </w:r>
          </w:p>
        </w:tc>
      </w:tr>
      <w:tr w:rsidR="001B5107" w:rsidRPr="00402D4D" w:rsidTr="00B0183F">
        <w:trPr>
          <w:trHeight w:val="300"/>
        </w:trPr>
        <w:tc>
          <w:tcPr>
            <w:tcW w:w="555" w:type="pct"/>
            <w:vMerge/>
            <w:tcBorders>
              <w:top w:val="nil"/>
              <w:left w:val="single" w:sz="4" w:space="0" w:color="auto"/>
              <w:bottom w:val="single" w:sz="4" w:space="0" w:color="000000"/>
              <w:right w:val="single" w:sz="4" w:space="0" w:color="auto"/>
            </w:tcBorders>
            <w:vAlign w:val="center"/>
          </w:tcPr>
          <w:p w:rsidR="001B5107" w:rsidRPr="00402D4D" w:rsidRDefault="001B5107" w:rsidP="00087930">
            <w:pPr>
              <w:widowControl/>
              <w:snapToGrid/>
              <w:spacing w:before="0" w:line="240" w:lineRule="auto"/>
              <w:ind w:firstLine="0"/>
              <w:jc w:val="left"/>
              <w:rPr>
                <w:rFonts w:eastAsia="Times New Roman"/>
                <w:color w:val="000000"/>
                <w:sz w:val="20"/>
              </w:rPr>
            </w:pPr>
          </w:p>
        </w:tc>
        <w:tc>
          <w:tcPr>
            <w:tcW w:w="127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Подключенная нагрузка</w:t>
            </w:r>
          </w:p>
        </w:tc>
        <w:tc>
          <w:tcPr>
            <w:tcW w:w="33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Гкал/ч</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2,040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2,7</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2,8</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2,9</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3,0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3,0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3,0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3,0</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3,0</w:t>
            </w:r>
          </w:p>
        </w:tc>
        <w:tc>
          <w:tcPr>
            <w:tcW w:w="29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3,0</w:t>
            </w:r>
          </w:p>
        </w:tc>
      </w:tr>
      <w:tr w:rsidR="001B5107" w:rsidRPr="00402D4D" w:rsidTr="00B0183F">
        <w:trPr>
          <w:trHeight w:val="300"/>
        </w:trPr>
        <w:tc>
          <w:tcPr>
            <w:tcW w:w="555" w:type="pct"/>
            <w:vMerge/>
            <w:tcBorders>
              <w:top w:val="nil"/>
              <w:left w:val="single" w:sz="4" w:space="0" w:color="auto"/>
              <w:bottom w:val="single" w:sz="4" w:space="0" w:color="000000"/>
              <w:right w:val="single" w:sz="4" w:space="0" w:color="auto"/>
            </w:tcBorders>
            <w:vAlign w:val="center"/>
          </w:tcPr>
          <w:p w:rsidR="001B5107" w:rsidRPr="00402D4D" w:rsidRDefault="001B5107" w:rsidP="00087930">
            <w:pPr>
              <w:widowControl/>
              <w:snapToGrid/>
              <w:spacing w:before="0" w:line="240" w:lineRule="auto"/>
              <w:ind w:firstLine="0"/>
              <w:jc w:val="left"/>
              <w:rPr>
                <w:rFonts w:eastAsia="Times New Roman"/>
                <w:color w:val="000000"/>
                <w:sz w:val="20"/>
              </w:rPr>
            </w:pPr>
          </w:p>
        </w:tc>
        <w:tc>
          <w:tcPr>
            <w:tcW w:w="127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Резерв на источнике</w:t>
            </w:r>
          </w:p>
        </w:tc>
        <w:tc>
          <w:tcPr>
            <w:tcW w:w="33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Гкал/ч</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1,440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0,8</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0,7</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0,5</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0,5</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0,8</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0,8</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0,8</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0,8</w:t>
            </w:r>
          </w:p>
        </w:tc>
        <w:tc>
          <w:tcPr>
            <w:tcW w:w="29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0,8</w:t>
            </w:r>
          </w:p>
        </w:tc>
      </w:tr>
      <w:tr w:rsidR="001B5107" w:rsidRPr="00402D4D" w:rsidTr="00B0183F">
        <w:trPr>
          <w:trHeight w:val="300"/>
        </w:trPr>
        <w:tc>
          <w:tcPr>
            <w:tcW w:w="555" w:type="pct"/>
            <w:vMerge/>
            <w:tcBorders>
              <w:top w:val="nil"/>
              <w:left w:val="single" w:sz="4" w:space="0" w:color="auto"/>
              <w:bottom w:val="single" w:sz="4" w:space="0" w:color="000000"/>
              <w:right w:val="single" w:sz="4" w:space="0" w:color="auto"/>
            </w:tcBorders>
            <w:vAlign w:val="center"/>
          </w:tcPr>
          <w:p w:rsidR="001B5107" w:rsidRPr="00402D4D" w:rsidRDefault="001B5107" w:rsidP="00087930">
            <w:pPr>
              <w:widowControl/>
              <w:snapToGrid/>
              <w:spacing w:before="0" w:line="240" w:lineRule="auto"/>
              <w:ind w:firstLine="0"/>
              <w:jc w:val="left"/>
              <w:rPr>
                <w:rFonts w:eastAsia="Times New Roman"/>
                <w:color w:val="000000"/>
                <w:sz w:val="20"/>
              </w:rPr>
            </w:pPr>
          </w:p>
        </w:tc>
        <w:tc>
          <w:tcPr>
            <w:tcW w:w="127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Выработка тепловой энергии</w:t>
            </w:r>
          </w:p>
        </w:tc>
        <w:tc>
          <w:tcPr>
            <w:tcW w:w="33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Гкал</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7049,9</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7469,0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8961,0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8956,5</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8921,0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8921,0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8921,0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8921,0</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8921,0</w:t>
            </w:r>
          </w:p>
        </w:tc>
        <w:tc>
          <w:tcPr>
            <w:tcW w:w="29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8921,0</w:t>
            </w:r>
          </w:p>
        </w:tc>
      </w:tr>
      <w:tr w:rsidR="001B5107" w:rsidRPr="00402D4D" w:rsidTr="00B0183F">
        <w:trPr>
          <w:trHeight w:val="300"/>
        </w:trPr>
        <w:tc>
          <w:tcPr>
            <w:tcW w:w="555" w:type="pct"/>
            <w:vMerge/>
            <w:tcBorders>
              <w:top w:val="nil"/>
              <w:left w:val="single" w:sz="4" w:space="0" w:color="auto"/>
              <w:bottom w:val="single" w:sz="4" w:space="0" w:color="000000"/>
              <w:right w:val="single" w:sz="4" w:space="0" w:color="auto"/>
            </w:tcBorders>
            <w:vAlign w:val="center"/>
          </w:tcPr>
          <w:p w:rsidR="001B5107" w:rsidRPr="00402D4D" w:rsidRDefault="001B5107" w:rsidP="00087930">
            <w:pPr>
              <w:widowControl/>
              <w:snapToGrid/>
              <w:spacing w:before="0" w:line="240" w:lineRule="auto"/>
              <w:ind w:firstLine="0"/>
              <w:jc w:val="left"/>
              <w:rPr>
                <w:rFonts w:eastAsia="Times New Roman"/>
                <w:color w:val="000000"/>
                <w:sz w:val="20"/>
              </w:rPr>
            </w:pPr>
          </w:p>
        </w:tc>
        <w:tc>
          <w:tcPr>
            <w:tcW w:w="127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Собственные нужды</w:t>
            </w:r>
          </w:p>
        </w:tc>
        <w:tc>
          <w:tcPr>
            <w:tcW w:w="33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Гкал</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138,2</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140,0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175,0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135,0</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135,0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135,0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135,0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135,0</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135,0</w:t>
            </w:r>
          </w:p>
        </w:tc>
        <w:tc>
          <w:tcPr>
            <w:tcW w:w="29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135,0</w:t>
            </w:r>
          </w:p>
        </w:tc>
      </w:tr>
      <w:tr w:rsidR="001B5107" w:rsidRPr="00402D4D" w:rsidTr="00B0183F">
        <w:trPr>
          <w:trHeight w:val="300"/>
        </w:trPr>
        <w:tc>
          <w:tcPr>
            <w:tcW w:w="555" w:type="pct"/>
            <w:vMerge/>
            <w:tcBorders>
              <w:top w:val="nil"/>
              <w:left w:val="single" w:sz="4" w:space="0" w:color="auto"/>
              <w:bottom w:val="single" w:sz="4" w:space="0" w:color="000000"/>
              <w:right w:val="single" w:sz="4" w:space="0" w:color="auto"/>
            </w:tcBorders>
            <w:vAlign w:val="center"/>
          </w:tcPr>
          <w:p w:rsidR="001B5107" w:rsidRPr="00402D4D" w:rsidRDefault="001B5107" w:rsidP="00087930">
            <w:pPr>
              <w:widowControl/>
              <w:snapToGrid/>
              <w:spacing w:before="0" w:line="240" w:lineRule="auto"/>
              <w:ind w:firstLine="0"/>
              <w:jc w:val="left"/>
              <w:rPr>
                <w:rFonts w:eastAsia="Times New Roman"/>
                <w:color w:val="000000"/>
                <w:sz w:val="20"/>
              </w:rPr>
            </w:pPr>
          </w:p>
        </w:tc>
        <w:tc>
          <w:tcPr>
            <w:tcW w:w="127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Отпуск тепловой энергии в сеть</w:t>
            </w:r>
          </w:p>
        </w:tc>
        <w:tc>
          <w:tcPr>
            <w:tcW w:w="33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Гкал</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bCs/>
                <w:color w:val="000000"/>
                <w:sz w:val="20"/>
              </w:rPr>
              <w:t>6911,7</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bCs/>
                <w:color w:val="000000"/>
                <w:sz w:val="20"/>
              </w:rPr>
              <w:t>7329,0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bCs/>
                <w:color w:val="000000"/>
                <w:sz w:val="20"/>
              </w:rPr>
              <w:t>8786,0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bCs/>
                <w:color w:val="000000"/>
                <w:sz w:val="20"/>
              </w:rPr>
              <w:t>8821,5</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bCs/>
                <w:color w:val="000000"/>
                <w:sz w:val="20"/>
              </w:rPr>
              <w:t>8786,0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bCs/>
                <w:color w:val="000000"/>
                <w:sz w:val="20"/>
              </w:rPr>
              <w:t>8786,0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bCs/>
                <w:color w:val="000000"/>
                <w:sz w:val="20"/>
              </w:rPr>
              <w:t>8786,0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bCs/>
                <w:color w:val="000000"/>
                <w:sz w:val="20"/>
              </w:rPr>
              <w:t>8786,0</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bCs/>
                <w:color w:val="000000"/>
                <w:sz w:val="20"/>
              </w:rPr>
              <w:t>8786,0</w:t>
            </w:r>
          </w:p>
        </w:tc>
        <w:tc>
          <w:tcPr>
            <w:tcW w:w="29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bCs/>
                <w:color w:val="000000"/>
                <w:sz w:val="20"/>
              </w:rPr>
              <w:t>8786,0</w:t>
            </w:r>
          </w:p>
        </w:tc>
      </w:tr>
      <w:tr w:rsidR="001B5107" w:rsidRPr="00402D4D" w:rsidTr="00B0183F">
        <w:trPr>
          <w:trHeight w:val="300"/>
        </w:trPr>
        <w:tc>
          <w:tcPr>
            <w:tcW w:w="555" w:type="pct"/>
            <w:vMerge/>
            <w:tcBorders>
              <w:top w:val="nil"/>
              <w:left w:val="single" w:sz="4" w:space="0" w:color="auto"/>
              <w:bottom w:val="single" w:sz="4" w:space="0" w:color="000000"/>
              <w:right w:val="single" w:sz="4" w:space="0" w:color="auto"/>
            </w:tcBorders>
            <w:vAlign w:val="center"/>
          </w:tcPr>
          <w:p w:rsidR="001B5107" w:rsidRPr="00402D4D" w:rsidRDefault="001B5107" w:rsidP="00087930">
            <w:pPr>
              <w:widowControl/>
              <w:snapToGrid/>
              <w:spacing w:before="0" w:line="240" w:lineRule="auto"/>
              <w:ind w:firstLine="0"/>
              <w:jc w:val="left"/>
              <w:rPr>
                <w:rFonts w:eastAsia="Times New Roman"/>
                <w:color w:val="000000"/>
                <w:sz w:val="20"/>
              </w:rPr>
            </w:pPr>
          </w:p>
        </w:tc>
        <w:tc>
          <w:tcPr>
            <w:tcW w:w="127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Потери в тепловых сетях</w:t>
            </w:r>
          </w:p>
        </w:tc>
        <w:tc>
          <w:tcPr>
            <w:tcW w:w="33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Гкал</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512,0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540,0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650,0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650,0</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650,0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650,0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650,0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650,0</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650,0</w:t>
            </w:r>
          </w:p>
        </w:tc>
        <w:tc>
          <w:tcPr>
            <w:tcW w:w="29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650,0</w:t>
            </w:r>
          </w:p>
        </w:tc>
      </w:tr>
      <w:tr w:rsidR="001B5107" w:rsidRPr="00402D4D" w:rsidTr="00B0183F">
        <w:trPr>
          <w:trHeight w:val="300"/>
        </w:trPr>
        <w:tc>
          <w:tcPr>
            <w:tcW w:w="555" w:type="pct"/>
            <w:vMerge/>
            <w:tcBorders>
              <w:top w:val="nil"/>
              <w:left w:val="single" w:sz="4" w:space="0" w:color="auto"/>
              <w:bottom w:val="single" w:sz="4" w:space="0" w:color="000000"/>
              <w:right w:val="single" w:sz="4" w:space="0" w:color="auto"/>
            </w:tcBorders>
            <w:vAlign w:val="center"/>
          </w:tcPr>
          <w:p w:rsidR="001B5107" w:rsidRPr="00402D4D" w:rsidRDefault="001B5107" w:rsidP="00087930">
            <w:pPr>
              <w:widowControl/>
              <w:snapToGrid/>
              <w:spacing w:before="0" w:line="240" w:lineRule="auto"/>
              <w:ind w:firstLine="0"/>
              <w:jc w:val="left"/>
              <w:rPr>
                <w:rFonts w:eastAsia="Times New Roman"/>
                <w:color w:val="000000"/>
                <w:sz w:val="20"/>
              </w:rPr>
            </w:pPr>
          </w:p>
        </w:tc>
        <w:tc>
          <w:tcPr>
            <w:tcW w:w="127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Полезный отпуск тепловой энергии</w:t>
            </w:r>
          </w:p>
        </w:tc>
        <w:tc>
          <w:tcPr>
            <w:tcW w:w="33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Гкал</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6399,7</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6789,0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8136,0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8171,5</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8136,0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8136,0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8136,0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8136,0</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8136,0</w:t>
            </w:r>
          </w:p>
        </w:tc>
        <w:tc>
          <w:tcPr>
            <w:tcW w:w="29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8136,0</w:t>
            </w:r>
          </w:p>
        </w:tc>
      </w:tr>
      <w:tr w:rsidR="001B5107" w:rsidRPr="00402D4D" w:rsidTr="00B0183F">
        <w:trPr>
          <w:trHeight w:val="510"/>
        </w:trPr>
        <w:tc>
          <w:tcPr>
            <w:tcW w:w="555" w:type="pct"/>
            <w:vMerge/>
            <w:tcBorders>
              <w:top w:val="nil"/>
              <w:left w:val="single" w:sz="4" w:space="0" w:color="auto"/>
              <w:bottom w:val="single" w:sz="4" w:space="0" w:color="000000"/>
              <w:right w:val="single" w:sz="4" w:space="0" w:color="auto"/>
            </w:tcBorders>
            <w:vAlign w:val="center"/>
          </w:tcPr>
          <w:p w:rsidR="001B5107" w:rsidRPr="00402D4D" w:rsidRDefault="001B5107" w:rsidP="00087930">
            <w:pPr>
              <w:widowControl/>
              <w:snapToGrid/>
              <w:spacing w:before="0" w:line="240" w:lineRule="auto"/>
              <w:ind w:firstLine="0"/>
              <w:jc w:val="left"/>
              <w:rPr>
                <w:rFonts w:eastAsia="Times New Roman"/>
                <w:color w:val="000000"/>
                <w:sz w:val="20"/>
              </w:rPr>
            </w:pPr>
          </w:p>
        </w:tc>
        <w:tc>
          <w:tcPr>
            <w:tcW w:w="127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В том числе населению</w:t>
            </w:r>
          </w:p>
        </w:tc>
        <w:tc>
          <w:tcPr>
            <w:tcW w:w="331" w:type="pct"/>
            <w:tcBorders>
              <w:top w:val="nil"/>
              <w:left w:val="nil"/>
              <w:bottom w:val="single" w:sz="4" w:space="0" w:color="auto"/>
              <w:right w:val="single" w:sz="4" w:space="0" w:color="auto"/>
            </w:tcBorders>
            <w:vAlign w:val="center"/>
          </w:tcPr>
          <w:p w:rsidR="001B5107" w:rsidRPr="00402D4D" w:rsidRDefault="001B5107" w:rsidP="00B0183F">
            <w:pPr>
              <w:widowControl/>
              <w:snapToGrid/>
              <w:spacing w:before="0" w:line="240" w:lineRule="auto"/>
              <w:ind w:firstLine="0"/>
              <w:jc w:val="center"/>
              <w:rPr>
                <w:rFonts w:eastAsia="Times New Roman"/>
                <w:color w:val="000000"/>
                <w:sz w:val="20"/>
              </w:rPr>
            </w:pPr>
            <w:r w:rsidRPr="00402D4D">
              <w:rPr>
                <w:rFonts w:eastAsia="Times New Roman"/>
                <w:color w:val="000000"/>
                <w:sz w:val="20"/>
              </w:rPr>
              <w:t>Гкал</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5061,0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5061,0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6871,0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6871,0</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6871,0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6871,0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6871,0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6871,0</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6871,0</w:t>
            </w:r>
          </w:p>
        </w:tc>
        <w:tc>
          <w:tcPr>
            <w:tcW w:w="29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6871,0</w:t>
            </w:r>
          </w:p>
        </w:tc>
      </w:tr>
      <w:tr w:rsidR="001B5107" w:rsidRPr="00402D4D" w:rsidTr="00B0183F">
        <w:trPr>
          <w:trHeight w:val="510"/>
        </w:trPr>
        <w:tc>
          <w:tcPr>
            <w:tcW w:w="555" w:type="pct"/>
            <w:tcBorders>
              <w:top w:val="nil"/>
              <w:left w:val="single" w:sz="4" w:space="0" w:color="auto"/>
              <w:bottom w:val="single" w:sz="4" w:space="0" w:color="auto"/>
              <w:right w:val="single" w:sz="4" w:space="0" w:color="auto"/>
            </w:tcBorders>
            <w:noWrap/>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Газоснабжение</w:t>
            </w:r>
          </w:p>
        </w:tc>
        <w:tc>
          <w:tcPr>
            <w:tcW w:w="127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Потребление природного газа на жилищно-коммунальные нужды</w:t>
            </w:r>
          </w:p>
        </w:tc>
        <w:tc>
          <w:tcPr>
            <w:tcW w:w="33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тыс. м3</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4100,0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4457,1</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4814,3</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5171,4</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5528,6</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5885,7</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6242,9</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6600,0</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8400,0</w:t>
            </w:r>
          </w:p>
        </w:tc>
        <w:tc>
          <w:tcPr>
            <w:tcW w:w="29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9840,0</w:t>
            </w:r>
          </w:p>
        </w:tc>
      </w:tr>
      <w:tr w:rsidR="001B5107" w:rsidRPr="00402D4D" w:rsidTr="00B0183F">
        <w:trPr>
          <w:trHeight w:val="300"/>
        </w:trPr>
        <w:tc>
          <w:tcPr>
            <w:tcW w:w="555" w:type="pct"/>
            <w:tcBorders>
              <w:top w:val="nil"/>
              <w:left w:val="single" w:sz="4" w:space="0" w:color="auto"/>
              <w:bottom w:val="single" w:sz="4" w:space="0" w:color="auto"/>
              <w:right w:val="single" w:sz="4" w:space="0" w:color="auto"/>
            </w:tcBorders>
            <w:noWrap/>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Водоснабжение</w:t>
            </w:r>
          </w:p>
        </w:tc>
        <w:tc>
          <w:tcPr>
            <w:tcW w:w="127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Потребление воды населением</w:t>
            </w:r>
          </w:p>
        </w:tc>
        <w:tc>
          <w:tcPr>
            <w:tcW w:w="33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тыс. м3</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67,2</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78,8</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81,9</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83,7</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85,8</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87,6</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89,3</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98,6</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103,6</w:t>
            </w:r>
          </w:p>
        </w:tc>
        <w:tc>
          <w:tcPr>
            <w:tcW w:w="29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106,4</w:t>
            </w:r>
          </w:p>
        </w:tc>
      </w:tr>
      <w:tr w:rsidR="001B5107" w:rsidRPr="00402D4D" w:rsidTr="00B0183F">
        <w:trPr>
          <w:trHeight w:val="300"/>
        </w:trPr>
        <w:tc>
          <w:tcPr>
            <w:tcW w:w="555" w:type="pct"/>
            <w:tcBorders>
              <w:top w:val="nil"/>
              <w:left w:val="single" w:sz="4" w:space="0" w:color="auto"/>
              <w:bottom w:val="single" w:sz="4" w:space="0" w:color="auto"/>
              <w:right w:val="single" w:sz="4" w:space="0" w:color="auto"/>
            </w:tcBorders>
            <w:noWrap/>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Водоотведение</w:t>
            </w:r>
          </w:p>
        </w:tc>
        <w:tc>
          <w:tcPr>
            <w:tcW w:w="127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Водоотведение от населения</w:t>
            </w:r>
          </w:p>
        </w:tc>
        <w:tc>
          <w:tcPr>
            <w:tcW w:w="33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тыс. м3</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45,78</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46,55</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sz w:val="20"/>
              </w:rPr>
              <w:t>47,32</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48,09</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48,86</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49,63</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50,4</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51,18</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52,86</w:t>
            </w:r>
          </w:p>
        </w:tc>
        <w:tc>
          <w:tcPr>
            <w:tcW w:w="29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color w:val="000000"/>
                <w:sz w:val="20"/>
              </w:rPr>
              <w:t>53,88</w:t>
            </w:r>
          </w:p>
        </w:tc>
      </w:tr>
      <w:tr w:rsidR="001B5107" w:rsidRPr="00402D4D" w:rsidTr="00B0183F">
        <w:trPr>
          <w:trHeight w:val="300"/>
        </w:trPr>
        <w:tc>
          <w:tcPr>
            <w:tcW w:w="555" w:type="pct"/>
            <w:vMerge w:val="restart"/>
            <w:tcBorders>
              <w:top w:val="nil"/>
              <w:left w:val="single" w:sz="4" w:space="0" w:color="auto"/>
              <w:bottom w:val="single" w:sz="4" w:space="0" w:color="000000"/>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В относительных единицах</w:t>
            </w:r>
          </w:p>
        </w:tc>
        <w:tc>
          <w:tcPr>
            <w:tcW w:w="127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Потребление электрической энергии</w:t>
            </w:r>
          </w:p>
        </w:tc>
        <w:tc>
          <w:tcPr>
            <w:tcW w:w="33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о.е.</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1,1</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1,1</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1,1</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1,1</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1,2</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1,4</w:t>
            </w:r>
          </w:p>
        </w:tc>
        <w:tc>
          <w:tcPr>
            <w:tcW w:w="29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1,5</w:t>
            </w:r>
          </w:p>
        </w:tc>
      </w:tr>
      <w:tr w:rsidR="001B5107" w:rsidRPr="00402D4D" w:rsidTr="00B0183F">
        <w:trPr>
          <w:trHeight w:val="300"/>
        </w:trPr>
        <w:tc>
          <w:tcPr>
            <w:tcW w:w="555" w:type="pct"/>
            <w:vMerge/>
            <w:tcBorders>
              <w:top w:val="nil"/>
              <w:left w:val="single" w:sz="4" w:space="0" w:color="auto"/>
              <w:bottom w:val="single" w:sz="4" w:space="0" w:color="000000"/>
              <w:right w:val="single" w:sz="4" w:space="0" w:color="auto"/>
            </w:tcBorders>
            <w:vAlign w:val="center"/>
          </w:tcPr>
          <w:p w:rsidR="001B5107" w:rsidRPr="00402D4D" w:rsidRDefault="001B5107" w:rsidP="00087930">
            <w:pPr>
              <w:widowControl/>
              <w:snapToGrid/>
              <w:spacing w:before="0" w:line="240" w:lineRule="auto"/>
              <w:ind w:firstLine="0"/>
              <w:jc w:val="left"/>
              <w:rPr>
                <w:rFonts w:eastAsia="Times New Roman"/>
                <w:color w:val="000000"/>
                <w:sz w:val="20"/>
              </w:rPr>
            </w:pPr>
          </w:p>
        </w:tc>
        <w:tc>
          <w:tcPr>
            <w:tcW w:w="127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Потребление тепловой энергии</w:t>
            </w:r>
          </w:p>
        </w:tc>
        <w:tc>
          <w:tcPr>
            <w:tcW w:w="33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о.е.</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1,3</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1,3</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1,4</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1,4</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1,4</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1,4</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1,4</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1,4</w:t>
            </w:r>
          </w:p>
        </w:tc>
        <w:tc>
          <w:tcPr>
            <w:tcW w:w="29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1,4</w:t>
            </w:r>
          </w:p>
        </w:tc>
      </w:tr>
      <w:tr w:rsidR="001B5107" w:rsidRPr="00402D4D" w:rsidTr="00B0183F">
        <w:trPr>
          <w:trHeight w:val="510"/>
        </w:trPr>
        <w:tc>
          <w:tcPr>
            <w:tcW w:w="555" w:type="pct"/>
            <w:vMerge/>
            <w:tcBorders>
              <w:top w:val="nil"/>
              <w:left w:val="single" w:sz="4" w:space="0" w:color="auto"/>
              <w:bottom w:val="single" w:sz="4" w:space="0" w:color="000000"/>
              <w:right w:val="single" w:sz="4" w:space="0" w:color="auto"/>
            </w:tcBorders>
            <w:vAlign w:val="center"/>
          </w:tcPr>
          <w:p w:rsidR="001B5107" w:rsidRPr="00402D4D" w:rsidRDefault="001B5107" w:rsidP="00087930">
            <w:pPr>
              <w:widowControl/>
              <w:snapToGrid/>
              <w:spacing w:before="0" w:line="240" w:lineRule="auto"/>
              <w:ind w:firstLine="0"/>
              <w:jc w:val="left"/>
              <w:rPr>
                <w:rFonts w:eastAsia="Times New Roman"/>
                <w:color w:val="000000"/>
                <w:sz w:val="20"/>
              </w:rPr>
            </w:pPr>
          </w:p>
        </w:tc>
        <w:tc>
          <w:tcPr>
            <w:tcW w:w="127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Потребление природного газа на жилищно-коммунальные нужды</w:t>
            </w:r>
          </w:p>
        </w:tc>
        <w:tc>
          <w:tcPr>
            <w:tcW w:w="33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о.е.</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1,1</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1,2</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1,3</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1,3</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1,4</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1,5</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1,6</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2,0</w:t>
            </w:r>
          </w:p>
        </w:tc>
        <w:tc>
          <w:tcPr>
            <w:tcW w:w="29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2,4</w:t>
            </w:r>
          </w:p>
        </w:tc>
      </w:tr>
      <w:tr w:rsidR="001B5107" w:rsidRPr="00402D4D" w:rsidTr="00B0183F">
        <w:trPr>
          <w:trHeight w:val="300"/>
        </w:trPr>
        <w:tc>
          <w:tcPr>
            <w:tcW w:w="555" w:type="pct"/>
            <w:vMerge/>
            <w:tcBorders>
              <w:top w:val="nil"/>
              <w:left w:val="single" w:sz="4" w:space="0" w:color="auto"/>
              <w:bottom w:val="single" w:sz="4" w:space="0" w:color="000000"/>
              <w:right w:val="single" w:sz="4" w:space="0" w:color="auto"/>
            </w:tcBorders>
            <w:vAlign w:val="center"/>
          </w:tcPr>
          <w:p w:rsidR="001B5107" w:rsidRPr="00402D4D" w:rsidRDefault="001B5107" w:rsidP="00087930">
            <w:pPr>
              <w:widowControl/>
              <w:snapToGrid/>
              <w:spacing w:before="0" w:line="240" w:lineRule="auto"/>
              <w:ind w:firstLine="0"/>
              <w:jc w:val="left"/>
              <w:rPr>
                <w:rFonts w:eastAsia="Times New Roman"/>
                <w:color w:val="000000"/>
                <w:sz w:val="20"/>
              </w:rPr>
            </w:pPr>
          </w:p>
        </w:tc>
        <w:tc>
          <w:tcPr>
            <w:tcW w:w="127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Потребление воды</w:t>
            </w:r>
          </w:p>
        </w:tc>
        <w:tc>
          <w:tcPr>
            <w:tcW w:w="33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о.е.</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1,0</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1,1</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1,1</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1,2</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1,2</w:t>
            </w:r>
          </w:p>
        </w:tc>
        <w:tc>
          <w:tcPr>
            <w:tcW w:w="29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1,3</w:t>
            </w:r>
          </w:p>
        </w:tc>
      </w:tr>
      <w:tr w:rsidR="001B5107" w:rsidRPr="00402D4D" w:rsidTr="00B0183F">
        <w:trPr>
          <w:trHeight w:val="300"/>
        </w:trPr>
        <w:tc>
          <w:tcPr>
            <w:tcW w:w="555" w:type="pct"/>
            <w:vMerge/>
            <w:tcBorders>
              <w:top w:val="nil"/>
              <w:left w:val="single" w:sz="4" w:space="0" w:color="auto"/>
              <w:bottom w:val="single" w:sz="4" w:space="0" w:color="000000"/>
              <w:right w:val="single" w:sz="4" w:space="0" w:color="auto"/>
            </w:tcBorders>
            <w:vAlign w:val="center"/>
          </w:tcPr>
          <w:p w:rsidR="001B5107" w:rsidRPr="00402D4D" w:rsidRDefault="001B5107" w:rsidP="00087930">
            <w:pPr>
              <w:widowControl/>
              <w:snapToGrid/>
              <w:spacing w:before="0" w:line="240" w:lineRule="auto"/>
              <w:ind w:firstLine="0"/>
              <w:jc w:val="left"/>
              <w:rPr>
                <w:rFonts w:eastAsia="Times New Roman"/>
                <w:color w:val="000000"/>
                <w:sz w:val="20"/>
              </w:rPr>
            </w:pPr>
          </w:p>
        </w:tc>
        <w:tc>
          <w:tcPr>
            <w:tcW w:w="127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Водоотведение</w:t>
            </w:r>
          </w:p>
        </w:tc>
        <w:tc>
          <w:tcPr>
            <w:tcW w:w="33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о.е.</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1,0</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1,1</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1,1</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1,1</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1,1</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1,1</w:t>
            </w:r>
          </w:p>
        </w:tc>
        <w:tc>
          <w:tcPr>
            <w:tcW w:w="283"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1,1</w:t>
            </w:r>
          </w:p>
        </w:tc>
        <w:tc>
          <w:tcPr>
            <w:tcW w:w="284"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1,2</w:t>
            </w:r>
          </w:p>
        </w:tc>
        <w:tc>
          <w:tcPr>
            <w:tcW w:w="291" w:type="pct"/>
            <w:tcBorders>
              <w:top w:val="nil"/>
              <w:left w:val="nil"/>
              <w:bottom w:val="single" w:sz="4" w:space="0" w:color="auto"/>
              <w:right w:val="single" w:sz="4" w:space="0" w:color="auto"/>
            </w:tcBorders>
            <w:vAlign w:val="center"/>
          </w:tcPr>
          <w:p w:rsidR="001B5107" w:rsidRPr="00402D4D" w:rsidRDefault="001B5107" w:rsidP="00087930">
            <w:pPr>
              <w:widowControl/>
              <w:snapToGrid/>
              <w:spacing w:before="0" w:line="240" w:lineRule="auto"/>
              <w:ind w:firstLine="0"/>
              <w:jc w:val="center"/>
              <w:rPr>
                <w:rFonts w:eastAsia="Times New Roman"/>
                <w:color w:val="000000"/>
                <w:sz w:val="20"/>
              </w:rPr>
            </w:pPr>
            <w:r w:rsidRPr="00402D4D">
              <w:rPr>
                <w:rFonts w:eastAsia="Times New Roman"/>
                <w:color w:val="000000"/>
                <w:sz w:val="20"/>
              </w:rPr>
              <w:t>1,2</w:t>
            </w:r>
          </w:p>
        </w:tc>
      </w:tr>
    </w:tbl>
    <w:p w:rsidR="001B5107" w:rsidRPr="007E7C38" w:rsidRDefault="001B5107" w:rsidP="00DB4111">
      <w:pPr>
        <w:widowControl/>
        <w:tabs>
          <w:tab w:val="left" w:pos="851"/>
        </w:tabs>
        <w:snapToGrid/>
        <w:spacing w:before="0" w:line="240" w:lineRule="auto"/>
        <w:ind w:firstLine="567"/>
        <w:rPr>
          <w:szCs w:val="24"/>
        </w:rPr>
      </w:pPr>
    </w:p>
    <w:p w:rsidR="001B5107" w:rsidRDefault="001B5107" w:rsidP="00DB4111">
      <w:pPr>
        <w:pStyle w:val="PlainText"/>
        <w:rPr>
          <w:lang/>
        </w:rPr>
        <w:sectPr w:rsidR="001B5107" w:rsidSect="00944AB7">
          <w:pgSz w:w="16838" w:h="11906" w:orient="landscape"/>
          <w:pgMar w:top="993" w:right="1134" w:bottom="851" w:left="899" w:header="709" w:footer="709" w:gutter="0"/>
          <w:pgBorders w:offsetFrom="page">
            <w:top w:val="single" w:sz="4" w:space="24" w:color="auto"/>
            <w:left w:val="single" w:sz="4" w:space="28" w:color="auto"/>
            <w:bottom w:val="single" w:sz="4" w:space="27" w:color="auto"/>
            <w:right w:val="single" w:sz="4" w:space="24" w:color="auto"/>
          </w:pgBorders>
          <w:cols w:space="708"/>
          <w:docGrid w:linePitch="360"/>
        </w:sectPr>
      </w:pPr>
    </w:p>
    <w:p w:rsidR="001B5107" w:rsidRPr="00C66519" w:rsidRDefault="001B5107" w:rsidP="003615F7">
      <w:pPr>
        <w:pStyle w:val="Heading1"/>
        <w:rPr>
          <w:lang/>
        </w:rPr>
      </w:pPr>
      <w:bookmarkStart w:id="31" w:name="_Toc413099440"/>
      <w:r w:rsidRPr="00C66519">
        <w:t>Характеристика состояния и проблем коммунальной инфраструктуры</w:t>
      </w:r>
      <w:bookmarkEnd w:id="31"/>
    </w:p>
    <w:p w:rsidR="001B5107" w:rsidRDefault="001B5107" w:rsidP="00E31271">
      <w:pPr>
        <w:pStyle w:val="Heading2"/>
        <w:tabs>
          <w:tab w:val="clear" w:pos="1701"/>
          <w:tab w:val="num" w:pos="1134"/>
        </w:tabs>
        <w:ind w:left="1134"/>
      </w:pPr>
      <w:bookmarkStart w:id="32" w:name="_Toc413099441"/>
      <w:r w:rsidRPr="00BE25B4">
        <w:t>Описание организационной структуры, формы собственности и системы договоров между организациями, а также с потребителями</w:t>
      </w:r>
      <w:bookmarkEnd w:id="32"/>
    </w:p>
    <w:p w:rsidR="001B5107" w:rsidRDefault="001B5107" w:rsidP="00E31271">
      <w:pPr>
        <w:pStyle w:val="Heading3"/>
      </w:pPr>
      <w:bookmarkStart w:id="33" w:name="_Toc403052782"/>
      <w:bookmarkStart w:id="34" w:name="_Toc413099442"/>
      <w:r w:rsidRPr="00DB347D">
        <w:t>Электроснабжение</w:t>
      </w:r>
      <w:bookmarkEnd w:id="33"/>
      <w:bookmarkEnd w:id="34"/>
    </w:p>
    <w:p w:rsidR="001B5107" w:rsidRPr="00D173D5" w:rsidRDefault="001B5107" w:rsidP="00E31271">
      <w:pPr>
        <w:pStyle w:val="15"/>
      </w:pPr>
      <w:r w:rsidRPr="00D173D5">
        <w:t>Электроснабжение потребителей Запорожского сельского поселения осуществляется от системы ОАО «Ленэнерго». Центром питания является ПС 110/10 кВ № 304 «Запорожская» (2·6,3</w:t>
      </w:r>
      <w:r w:rsidRPr="00D173D5">
        <w:rPr>
          <w:lang w:val="en-US"/>
        </w:rPr>
        <w:t> </w:t>
      </w:r>
      <w:r w:rsidRPr="00D173D5">
        <w:t>МВ·А).</w:t>
      </w:r>
    </w:p>
    <w:p w:rsidR="001B5107" w:rsidRDefault="001B5107" w:rsidP="00E31271">
      <w:pPr>
        <w:pStyle w:val="15"/>
      </w:pPr>
    </w:p>
    <w:p w:rsidR="001B5107" w:rsidRPr="0016564D" w:rsidRDefault="001B5107" w:rsidP="00E31271">
      <w:pPr>
        <w:pStyle w:val="15"/>
      </w:pPr>
      <w:r w:rsidRPr="0016564D">
        <w:t>Направления и виды деятельности</w:t>
      </w:r>
      <w:r>
        <w:t xml:space="preserve"> компании</w:t>
      </w:r>
      <w:r w:rsidRPr="0016564D">
        <w:t>:</w:t>
      </w:r>
    </w:p>
    <w:p w:rsidR="001B5107" w:rsidRPr="0016564D" w:rsidRDefault="001B5107" w:rsidP="00E7352C">
      <w:pPr>
        <w:pStyle w:val="11"/>
        <w:numPr>
          <w:ilvl w:val="0"/>
          <w:numId w:val="41"/>
        </w:numPr>
      </w:pPr>
      <w:r w:rsidRPr="0016564D">
        <w:t>Передача и распределение электрической энергии;</w:t>
      </w:r>
    </w:p>
    <w:p w:rsidR="001B5107" w:rsidRPr="0016564D" w:rsidRDefault="001B5107" w:rsidP="00E7352C">
      <w:pPr>
        <w:pStyle w:val="11"/>
        <w:numPr>
          <w:ilvl w:val="0"/>
          <w:numId w:val="41"/>
        </w:numPr>
      </w:pPr>
      <w:r w:rsidRPr="0016564D">
        <w:t>Эксплуатация, ремонт, обслуживание, диагностика электрических сетей и иных объектов электросетевого хозяйства и технологическое управление ими;</w:t>
      </w:r>
    </w:p>
    <w:p w:rsidR="001B5107" w:rsidRPr="0016564D" w:rsidRDefault="001B5107" w:rsidP="00E7352C">
      <w:pPr>
        <w:pStyle w:val="11"/>
        <w:numPr>
          <w:ilvl w:val="0"/>
          <w:numId w:val="41"/>
        </w:numPr>
      </w:pPr>
      <w:r w:rsidRPr="0016564D">
        <w:t>Развитие электрических сетей и иных объектов электросетевого генерирующего хозяйства, включая проектирование, инженерные изыскания, строительство, реконструкцию, техническое перевооружение, монтаж и наладку;</w:t>
      </w:r>
    </w:p>
    <w:p w:rsidR="001B5107" w:rsidRPr="0016564D" w:rsidRDefault="001B5107" w:rsidP="00E7352C">
      <w:pPr>
        <w:pStyle w:val="11"/>
        <w:numPr>
          <w:ilvl w:val="0"/>
          <w:numId w:val="41"/>
        </w:numPr>
      </w:pPr>
      <w:r w:rsidRPr="0016564D">
        <w:t>Эксплуатация, ремонт, обслуживание, диагностика сетей технологической связи, оборудования релейной защиты и противоаварийной автоматики и иного, связанного с функционированием электросетевого хозяйства, технологического оборудования, а также технологическое управление ими;</w:t>
      </w:r>
    </w:p>
    <w:p w:rsidR="001B5107" w:rsidRDefault="001B5107" w:rsidP="00E7352C">
      <w:pPr>
        <w:pStyle w:val="11"/>
        <w:numPr>
          <w:ilvl w:val="0"/>
          <w:numId w:val="41"/>
        </w:numPr>
      </w:pPr>
      <w:r w:rsidRPr="0016564D">
        <w:t>Развитие сетей технологической связи, средств измерений и учета, оборудования релейной защиты и противоаварийной автоматики и иного технологического оборудования, с</w:t>
      </w:r>
      <w:r>
        <w:t>вязанного с функционированием</w:t>
      </w:r>
      <w:r w:rsidRPr="0016564D">
        <w:t xml:space="preserve"> электросетевого хозяйства, включая проектирование, инженерные изыскания, строительство, реконструкцию, техническое перевооружение, монтаж и наладку.</w:t>
      </w:r>
    </w:p>
    <w:p w:rsidR="001B5107" w:rsidRDefault="001B5107" w:rsidP="00E31271">
      <w:pPr>
        <w:pStyle w:val="15"/>
      </w:pPr>
    </w:p>
    <w:p w:rsidR="001B5107" w:rsidRPr="0016564D" w:rsidRDefault="001B5107" w:rsidP="00E31271">
      <w:pPr>
        <w:pStyle w:val="Heading3"/>
      </w:pPr>
      <w:bookmarkStart w:id="35" w:name="_Toc403052783"/>
      <w:bookmarkStart w:id="36" w:name="_Toc413099443"/>
      <w:r>
        <w:t>Теплоснабжение</w:t>
      </w:r>
      <w:bookmarkEnd w:id="35"/>
      <w:bookmarkEnd w:id="36"/>
    </w:p>
    <w:p w:rsidR="001B5107" w:rsidRPr="001171C9" w:rsidRDefault="001B5107" w:rsidP="00E31271">
      <w:pPr>
        <w:pStyle w:val="15"/>
        <w:rPr>
          <w:szCs w:val="28"/>
        </w:rPr>
      </w:pPr>
      <w:r w:rsidRPr="002C237F">
        <w:t>Централизованное теплоснабжение действует в поселке Запорожское. Источником тепловой энергии являются  угольная котельная</w:t>
      </w:r>
      <w:r>
        <w:t>,</w:t>
      </w:r>
      <w:r w:rsidRPr="002C237F">
        <w:t xml:space="preserve"> расположенная в центральной части поселка. ООО </w:t>
      </w:r>
      <w:r>
        <w:t xml:space="preserve">УК </w:t>
      </w:r>
      <w:r w:rsidRPr="002C237F">
        <w:t>«Оазис» обеспечивает потребителей тепловой энергией на нужды отопления</w:t>
      </w:r>
      <w:r>
        <w:t xml:space="preserve"> и ГВС (Советская 28)</w:t>
      </w:r>
      <w:r w:rsidRPr="002C237F">
        <w:t>. Протяженность тепловых сетей предприятия со</w:t>
      </w:r>
      <w:r>
        <w:t xml:space="preserve">ставляет 4,0 </w:t>
      </w:r>
      <w:r w:rsidRPr="002C237F">
        <w:t xml:space="preserve"> </w:t>
      </w:r>
      <w:r>
        <w:t>км в двухтрубном исполнении</w:t>
      </w:r>
      <w:r w:rsidRPr="002C237F">
        <w:t>.</w:t>
      </w:r>
    </w:p>
    <w:p w:rsidR="001B5107" w:rsidRDefault="001B5107" w:rsidP="00E31271">
      <w:pPr>
        <w:pStyle w:val="15"/>
      </w:pPr>
      <w:r>
        <w:t>В поселке Запорожское к централизованному отоплению подключены 14 многоквартирных домов и 2 жилых дома. Остальная часть поселка имеет индивидуальное теплоснабжение.</w:t>
      </w:r>
    </w:p>
    <w:p w:rsidR="001B5107" w:rsidRPr="00D173D5" w:rsidRDefault="001B5107" w:rsidP="00E31271">
      <w:pPr>
        <w:pStyle w:val="15"/>
      </w:pPr>
      <w:r w:rsidRPr="00D173D5">
        <w:t xml:space="preserve">Теплоснабжение п. Запорожское обеспечивается от котельной мощностью </w:t>
      </w:r>
      <w:r>
        <w:t>3,97</w:t>
      </w:r>
      <w:r w:rsidRPr="00D173D5">
        <w:t xml:space="preserve"> Гкал/ч, в отопительный сезон задействовано </w:t>
      </w:r>
      <w:r>
        <w:t>6</w:t>
      </w:r>
      <w:r w:rsidRPr="00D173D5">
        <w:t xml:space="preserve"> котлов.</w:t>
      </w:r>
    </w:p>
    <w:p w:rsidR="001B5107" w:rsidRPr="00D173D5" w:rsidRDefault="001B5107" w:rsidP="00E31271">
      <w:pPr>
        <w:pStyle w:val="15"/>
      </w:pPr>
      <w:r w:rsidRPr="00D173D5">
        <w:t xml:space="preserve">Суммарная выработка тепла – </w:t>
      </w:r>
      <w:r>
        <w:t>7,05</w:t>
      </w:r>
      <w:r w:rsidRPr="00D173D5">
        <w:t xml:space="preserve"> тыс. Гкал/год, реализация тепла всем</w:t>
      </w:r>
      <w:r>
        <w:t xml:space="preserve"> </w:t>
      </w:r>
      <w:r w:rsidRPr="00D173D5">
        <w:t>потребителям – 6,</w:t>
      </w:r>
      <w:r>
        <w:t>4</w:t>
      </w:r>
      <w:r w:rsidRPr="00D173D5">
        <w:t xml:space="preserve"> тыс. Гкал/год. Топливом для котлов служит уголь, годовой расход угля – </w:t>
      </w:r>
      <w:r>
        <w:t>2460,2 т</w:t>
      </w:r>
      <w:r w:rsidRPr="00D173D5">
        <w:t>.</w:t>
      </w:r>
    </w:p>
    <w:p w:rsidR="001B5107" w:rsidRDefault="001B5107" w:rsidP="00E31271">
      <w:pPr>
        <w:widowControl/>
        <w:tabs>
          <w:tab w:val="left" w:pos="851"/>
        </w:tabs>
        <w:snapToGrid/>
        <w:spacing w:before="0" w:line="240" w:lineRule="auto"/>
        <w:ind w:firstLine="567"/>
        <w:rPr>
          <w:szCs w:val="24"/>
        </w:rPr>
      </w:pPr>
    </w:p>
    <w:p w:rsidR="001B5107" w:rsidRPr="0016564D" w:rsidRDefault="001B5107" w:rsidP="00E31271">
      <w:pPr>
        <w:pStyle w:val="Heading3"/>
      </w:pPr>
      <w:bookmarkStart w:id="37" w:name="_Toc403052784"/>
      <w:bookmarkStart w:id="38" w:name="_Toc413099444"/>
      <w:r>
        <w:t>Водоснабжение и водоотведение</w:t>
      </w:r>
      <w:bookmarkEnd w:id="37"/>
      <w:bookmarkEnd w:id="38"/>
      <w:r>
        <w:t xml:space="preserve"> </w:t>
      </w:r>
    </w:p>
    <w:p w:rsidR="001B5107" w:rsidRPr="0045717C" w:rsidRDefault="001B5107" w:rsidP="00E31271">
      <w:pPr>
        <w:pStyle w:val="15"/>
        <w:rPr>
          <w:u w:val="single"/>
        </w:rPr>
      </w:pPr>
      <w:r w:rsidRPr="0045717C">
        <w:rPr>
          <w:u w:val="single"/>
        </w:rPr>
        <w:t>Водоснабжение</w:t>
      </w:r>
    </w:p>
    <w:p w:rsidR="001B5107" w:rsidRDefault="001B5107" w:rsidP="00E31271">
      <w:pPr>
        <w:pStyle w:val="15"/>
      </w:pPr>
      <w:r w:rsidRPr="00C7012D">
        <w:t xml:space="preserve">На территории </w:t>
      </w:r>
      <w:r>
        <w:t>Запорожского сельского поселения</w:t>
      </w:r>
      <w:r w:rsidRPr="00C7012D">
        <w:t xml:space="preserve"> на праве собственности объектами централизованной системы водоснабжения владеет администрация </w:t>
      </w:r>
      <w:r>
        <w:t xml:space="preserve">Запорожского сельского поселения. </w:t>
      </w:r>
      <w:r w:rsidRPr="00C7012D">
        <w:t xml:space="preserve"> Сети и объекты </w:t>
      </w:r>
      <w:r>
        <w:t xml:space="preserve">систем </w:t>
      </w:r>
      <w:r w:rsidRPr="00C7012D">
        <w:t xml:space="preserve">водоснабжения </w:t>
      </w:r>
      <w:r>
        <w:t xml:space="preserve">п. Запорожское, п.Пятиречье,п. Денисово и п. Луговое </w:t>
      </w:r>
      <w:r w:rsidRPr="00C7012D">
        <w:t xml:space="preserve">переданы в эксплуатацию </w:t>
      </w:r>
      <w:r>
        <w:t>ООО УК «ОАЗИС на основании договора аренды №2  от 22.10.2013г.</w:t>
      </w:r>
    </w:p>
    <w:p w:rsidR="001B5107" w:rsidRDefault="001B5107" w:rsidP="00E31271">
      <w:pPr>
        <w:pStyle w:val="15"/>
      </w:pPr>
      <w:r>
        <w:t>В</w:t>
      </w:r>
      <w:r w:rsidRPr="009F6FC0">
        <w:t xml:space="preserve"> </w:t>
      </w:r>
      <w:r>
        <w:t xml:space="preserve">МО </w:t>
      </w:r>
      <w:r w:rsidRPr="00ED44DA">
        <w:t>Запорожское сельское  поселение</w:t>
      </w:r>
      <w:r>
        <w:t xml:space="preserve"> системы </w:t>
      </w:r>
      <w:r w:rsidRPr="009F6FC0">
        <w:t>централизованн</w:t>
      </w:r>
      <w:r>
        <w:t>ого</w:t>
      </w:r>
      <w:r w:rsidRPr="009F6FC0">
        <w:t xml:space="preserve"> холодн</w:t>
      </w:r>
      <w:r>
        <w:t>ого</w:t>
      </w:r>
      <w:r w:rsidRPr="009F6FC0">
        <w:t xml:space="preserve">  водоснабжени</w:t>
      </w:r>
      <w:r>
        <w:t xml:space="preserve">я существуют только в двух населенных пунктах – поселок Запорожское и поселок Пятиречье. </w:t>
      </w:r>
    </w:p>
    <w:p w:rsidR="001B5107" w:rsidRDefault="001B5107" w:rsidP="00E31271">
      <w:pPr>
        <w:pStyle w:val="15"/>
        <w:rPr>
          <w:u w:val="single"/>
        </w:rPr>
      </w:pPr>
    </w:p>
    <w:p w:rsidR="001B5107" w:rsidRPr="00EB3A6D" w:rsidRDefault="001B5107" w:rsidP="00E31271">
      <w:pPr>
        <w:pStyle w:val="15"/>
        <w:rPr>
          <w:u w:val="single"/>
        </w:rPr>
      </w:pPr>
      <w:r w:rsidRPr="00EB3A6D">
        <w:rPr>
          <w:u w:val="single"/>
        </w:rPr>
        <w:t>Водоотведение</w:t>
      </w:r>
    </w:p>
    <w:p w:rsidR="001B5107" w:rsidRPr="00B25F8B" w:rsidRDefault="001B5107" w:rsidP="00E31271">
      <w:pPr>
        <w:pStyle w:val="15"/>
      </w:pPr>
      <w:r w:rsidRPr="00B25F8B">
        <w:t xml:space="preserve">На территории Запорожского сельского поселения централизованное водоотведение осуществляется только в поселке Запорожское. </w:t>
      </w:r>
    </w:p>
    <w:p w:rsidR="001B5107" w:rsidRPr="00B25F8B" w:rsidRDefault="001B5107" w:rsidP="00E31271">
      <w:pPr>
        <w:pStyle w:val="15"/>
      </w:pPr>
      <w:r w:rsidRPr="00B25F8B">
        <w:t xml:space="preserve">В остальных населенных пунктах поселения стоки собираются </w:t>
      </w:r>
      <w:r>
        <w:t xml:space="preserve">в </w:t>
      </w:r>
      <w:r w:rsidRPr="00B25F8B">
        <w:t>выгреб</w:t>
      </w:r>
      <w:r>
        <w:t>ные ямы</w:t>
      </w:r>
      <w:r w:rsidRPr="00B25F8B">
        <w:t>.</w:t>
      </w:r>
    </w:p>
    <w:p w:rsidR="001B5107" w:rsidRPr="00B25F8B" w:rsidRDefault="001B5107" w:rsidP="00E31271">
      <w:pPr>
        <w:pStyle w:val="15"/>
      </w:pPr>
      <w:r w:rsidRPr="00B25F8B">
        <w:t>Сети хозяйственно-бытовой канализации посёлка Запорожское находятся в зоне эксплуатационной ответственности ООО УК «ОАЗИС».</w:t>
      </w:r>
    </w:p>
    <w:p w:rsidR="001B5107" w:rsidRPr="00DF3AA4" w:rsidRDefault="001B5107" w:rsidP="00E31271">
      <w:pPr>
        <w:widowControl/>
        <w:tabs>
          <w:tab w:val="left" w:pos="851"/>
        </w:tabs>
        <w:snapToGrid/>
        <w:spacing w:before="0" w:line="240" w:lineRule="auto"/>
        <w:ind w:firstLine="567"/>
        <w:rPr>
          <w:szCs w:val="24"/>
          <w:u w:val="single"/>
        </w:rPr>
      </w:pPr>
    </w:p>
    <w:p w:rsidR="001B5107" w:rsidRDefault="001B5107" w:rsidP="00E31271">
      <w:pPr>
        <w:pStyle w:val="Heading3"/>
      </w:pPr>
      <w:bookmarkStart w:id="39" w:name="_Toc403052785"/>
      <w:bookmarkStart w:id="40" w:name="_Toc413099445"/>
      <w:r>
        <w:t>Газоснабжение</w:t>
      </w:r>
      <w:bookmarkEnd w:id="39"/>
      <w:bookmarkEnd w:id="40"/>
    </w:p>
    <w:p w:rsidR="001B5107" w:rsidRPr="00D173D5" w:rsidRDefault="001B5107" w:rsidP="00E31271">
      <w:pPr>
        <w:pStyle w:val="15"/>
      </w:pPr>
      <w:r w:rsidRPr="00D173D5">
        <w:t>В настоящее время территория Запорожского сельского поселения не обеспечена природным газом.</w:t>
      </w:r>
    </w:p>
    <w:p w:rsidR="001B5107" w:rsidRDefault="001B5107" w:rsidP="00E31271">
      <w:pPr>
        <w:pStyle w:val="15"/>
      </w:pPr>
      <w:r w:rsidRPr="00D173D5">
        <w:t xml:space="preserve">Газификация населенных пунктов осуществляется на базе использования сжиженного газа от резервуарных и шкафных газобаллонных установок (таблица </w:t>
      </w:r>
      <w:r>
        <w:t>8</w:t>
      </w:r>
      <w:r w:rsidRPr="00D173D5">
        <w:t>).</w:t>
      </w:r>
    </w:p>
    <w:p w:rsidR="001B5107" w:rsidRDefault="001B5107" w:rsidP="00E31271">
      <w:pPr>
        <w:pStyle w:val="15"/>
      </w:pPr>
    </w:p>
    <w:p w:rsidR="001B5107" w:rsidRDefault="001B5107" w:rsidP="00E31271">
      <w:pPr>
        <w:pStyle w:val="15"/>
      </w:pPr>
    </w:p>
    <w:p w:rsidR="001B5107" w:rsidRDefault="001B5107" w:rsidP="00E31271">
      <w:pPr>
        <w:pStyle w:val="15"/>
      </w:pPr>
    </w:p>
    <w:p w:rsidR="001B5107" w:rsidRPr="00D173D5" w:rsidRDefault="001B5107" w:rsidP="00E31271">
      <w:pPr>
        <w:pStyle w:val="15"/>
      </w:pPr>
    </w:p>
    <w:p w:rsidR="001B5107" w:rsidRPr="00C5228E" w:rsidRDefault="001B5107" w:rsidP="00C5228E">
      <w:pPr>
        <w:pStyle w:val="Caption"/>
        <w:keepNext/>
        <w:rPr>
          <w:sz w:val="28"/>
          <w:szCs w:val="28"/>
          <w:lang/>
        </w:rPr>
      </w:pPr>
      <w:r w:rsidRPr="00C5228E">
        <w:rPr>
          <w:sz w:val="28"/>
          <w:szCs w:val="28"/>
        </w:rPr>
        <w:t xml:space="preserve">Таблица </w:t>
      </w:r>
      <w:r w:rsidRPr="00C5228E">
        <w:rPr>
          <w:sz w:val="28"/>
          <w:szCs w:val="28"/>
        </w:rPr>
        <w:fldChar w:fldCharType="begin"/>
      </w:r>
      <w:r w:rsidRPr="00C5228E">
        <w:rPr>
          <w:sz w:val="28"/>
          <w:szCs w:val="28"/>
        </w:rPr>
        <w:instrText xml:space="preserve"> SEQ Таблица \* ARABIC </w:instrText>
      </w:r>
      <w:r w:rsidRPr="00C5228E">
        <w:rPr>
          <w:sz w:val="28"/>
          <w:szCs w:val="28"/>
        </w:rPr>
        <w:fldChar w:fldCharType="separate"/>
      </w:r>
      <w:r>
        <w:rPr>
          <w:noProof/>
          <w:sz w:val="28"/>
          <w:szCs w:val="28"/>
        </w:rPr>
        <w:t>8</w:t>
      </w:r>
      <w:r w:rsidRPr="00C5228E">
        <w:rPr>
          <w:sz w:val="28"/>
          <w:szCs w:val="28"/>
        </w:rPr>
        <w:fldChar w:fldCharType="end"/>
      </w:r>
      <w:r w:rsidRPr="00C5228E">
        <w:rPr>
          <w:sz w:val="28"/>
          <w:szCs w:val="28"/>
          <w:lang/>
        </w:rPr>
        <w:t xml:space="preserve"> </w:t>
      </w:r>
      <w:r w:rsidRPr="00C5228E">
        <w:rPr>
          <w:b w:val="0"/>
          <w:sz w:val="28"/>
          <w:szCs w:val="28"/>
        </w:rPr>
        <w:t>Количество газифицированных квартир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3"/>
        <w:gridCol w:w="1635"/>
        <w:gridCol w:w="1376"/>
      </w:tblGrid>
      <w:tr w:rsidR="001B5107" w:rsidRPr="00D173D5" w:rsidTr="00E10885">
        <w:trPr>
          <w:trHeight w:val="295"/>
          <w:tblHeader/>
          <w:jc w:val="center"/>
        </w:trPr>
        <w:tc>
          <w:tcPr>
            <w:tcW w:w="2393" w:type="dxa"/>
            <w:vMerge w:val="restart"/>
            <w:vAlign w:val="center"/>
          </w:tcPr>
          <w:p w:rsidR="001B5107" w:rsidRPr="00D173D5" w:rsidRDefault="001B5107" w:rsidP="00E10885">
            <w:pPr>
              <w:pStyle w:val="15"/>
              <w:ind w:hanging="13"/>
              <w:jc w:val="center"/>
              <w:rPr>
                <w:b/>
              </w:rPr>
            </w:pPr>
          </w:p>
          <w:p w:rsidR="001B5107" w:rsidRPr="00D173D5" w:rsidRDefault="001B5107" w:rsidP="00E10885">
            <w:pPr>
              <w:pStyle w:val="15"/>
              <w:ind w:hanging="13"/>
              <w:jc w:val="center"/>
              <w:rPr>
                <w:b/>
              </w:rPr>
            </w:pPr>
            <w:r w:rsidRPr="00D173D5">
              <w:rPr>
                <w:b/>
                <w:sz w:val="22"/>
                <w:szCs w:val="22"/>
              </w:rPr>
              <w:t>Населенные пункты</w:t>
            </w:r>
          </w:p>
        </w:tc>
        <w:tc>
          <w:tcPr>
            <w:tcW w:w="3011" w:type="dxa"/>
            <w:gridSpan w:val="2"/>
            <w:vAlign w:val="center"/>
          </w:tcPr>
          <w:p w:rsidR="001B5107" w:rsidRPr="00D173D5" w:rsidRDefault="001B5107" w:rsidP="00E10885">
            <w:pPr>
              <w:pStyle w:val="15"/>
              <w:ind w:firstLine="0"/>
              <w:jc w:val="center"/>
              <w:rPr>
                <w:b/>
              </w:rPr>
            </w:pPr>
            <w:r w:rsidRPr="00D173D5">
              <w:rPr>
                <w:b/>
                <w:sz w:val="22"/>
                <w:szCs w:val="22"/>
              </w:rPr>
              <w:t>Количество газифицированных квартир</w:t>
            </w:r>
          </w:p>
        </w:tc>
      </w:tr>
      <w:tr w:rsidR="001B5107" w:rsidRPr="00D173D5" w:rsidTr="00E10885">
        <w:trPr>
          <w:trHeight w:val="294"/>
          <w:tblHeader/>
          <w:jc w:val="center"/>
        </w:trPr>
        <w:tc>
          <w:tcPr>
            <w:tcW w:w="2393" w:type="dxa"/>
            <w:vMerge/>
            <w:vAlign w:val="center"/>
          </w:tcPr>
          <w:p w:rsidR="001B5107" w:rsidRPr="00D173D5" w:rsidRDefault="001B5107" w:rsidP="00E10885">
            <w:pPr>
              <w:pStyle w:val="15"/>
              <w:ind w:hanging="13"/>
              <w:jc w:val="center"/>
            </w:pPr>
          </w:p>
        </w:tc>
        <w:tc>
          <w:tcPr>
            <w:tcW w:w="1635" w:type="dxa"/>
            <w:vAlign w:val="center"/>
          </w:tcPr>
          <w:p w:rsidR="001B5107" w:rsidRPr="00D173D5" w:rsidRDefault="001B5107" w:rsidP="00E10885">
            <w:pPr>
              <w:pStyle w:val="15"/>
              <w:ind w:firstLine="0"/>
              <w:jc w:val="center"/>
            </w:pPr>
            <w:r w:rsidRPr="00D173D5">
              <w:rPr>
                <w:sz w:val="22"/>
                <w:szCs w:val="22"/>
              </w:rPr>
              <w:t>резервуары</w:t>
            </w:r>
          </w:p>
        </w:tc>
        <w:tc>
          <w:tcPr>
            <w:tcW w:w="1376" w:type="dxa"/>
            <w:vAlign w:val="center"/>
          </w:tcPr>
          <w:p w:rsidR="001B5107" w:rsidRPr="00D173D5" w:rsidRDefault="001B5107" w:rsidP="00E10885">
            <w:pPr>
              <w:pStyle w:val="15"/>
              <w:ind w:firstLine="0"/>
              <w:jc w:val="center"/>
            </w:pPr>
            <w:r w:rsidRPr="00D173D5">
              <w:rPr>
                <w:sz w:val="22"/>
                <w:szCs w:val="22"/>
              </w:rPr>
              <w:t>баллоны</w:t>
            </w:r>
          </w:p>
        </w:tc>
      </w:tr>
      <w:tr w:rsidR="001B5107" w:rsidRPr="00D173D5" w:rsidTr="00E10885">
        <w:trPr>
          <w:trHeight w:val="294"/>
          <w:tblHeader/>
          <w:jc w:val="center"/>
        </w:trPr>
        <w:tc>
          <w:tcPr>
            <w:tcW w:w="2393" w:type="dxa"/>
            <w:vAlign w:val="center"/>
          </w:tcPr>
          <w:p w:rsidR="001B5107" w:rsidRPr="00D173D5" w:rsidRDefault="001B5107" w:rsidP="00E10885">
            <w:pPr>
              <w:pStyle w:val="15"/>
              <w:ind w:hanging="13"/>
              <w:jc w:val="center"/>
            </w:pPr>
            <w:r w:rsidRPr="00D173D5">
              <w:rPr>
                <w:sz w:val="22"/>
                <w:szCs w:val="22"/>
              </w:rPr>
              <w:t>п. Денисово</w:t>
            </w:r>
          </w:p>
        </w:tc>
        <w:tc>
          <w:tcPr>
            <w:tcW w:w="1635" w:type="dxa"/>
            <w:vAlign w:val="center"/>
          </w:tcPr>
          <w:p w:rsidR="001B5107" w:rsidRPr="00D173D5" w:rsidRDefault="001B5107" w:rsidP="00E10885">
            <w:pPr>
              <w:pStyle w:val="15"/>
              <w:ind w:firstLine="0"/>
              <w:jc w:val="center"/>
            </w:pPr>
            <w:r w:rsidRPr="00D173D5">
              <w:rPr>
                <w:sz w:val="22"/>
                <w:szCs w:val="22"/>
              </w:rPr>
              <w:t>-</w:t>
            </w:r>
          </w:p>
        </w:tc>
        <w:tc>
          <w:tcPr>
            <w:tcW w:w="1376" w:type="dxa"/>
            <w:vAlign w:val="center"/>
          </w:tcPr>
          <w:p w:rsidR="001B5107" w:rsidRPr="00D173D5" w:rsidRDefault="001B5107" w:rsidP="00E10885">
            <w:pPr>
              <w:pStyle w:val="15"/>
              <w:ind w:firstLine="0"/>
              <w:jc w:val="center"/>
            </w:pPr>
            <w:r w:rsidRPr="00D173D5">
              <w:rPr>
                <w:sz w:val="22"/>
                <w:szCs w:val="22"/>
              </w:rPr>
              <w:t>21</w:t>
            </w:r>
          </w:p>
        </w:tc>
      </w:tr>
      <w:tr w:rsidR="001B5107" w:rsidRPr="00D173D5" w:rsidTr="00E10885">
        <w:trPr>
          <w:trHeight w:val="294"/>
          <w:tblHeader/>
          <w:jc w:val="center"/>
        </w:trPr>
        <w:tc>
          <w:tcPr>
            <w:tcW w:w="2393" w:type="dxa"/>
            <w:vAlign w:val="center"/>
          </w:tcPr>
          <w:p w:rsidR="001B5107" w:rsidRPr="00D173D5" w:rsidRDefault="001B5107" w:rsidP="00E10885">
            <w:pPr>
              <w:pStyle w:val="15"/>
              <w:ind w:hanging="13"/>
              <w:jc w:val="center"/>
            </w:pPr>
            <w:r w:rsidRPr="00D173D5">
              <w:rPr>
                <w:sz w:val="22"/>
                <w:szCs w:val="22"/>
              </w:rPr>
              <w:t>д. Замостье</w:t>
            </w:r>
          </w:p>
        </w:tc>
        <w:tc>
          <w:tcPr>
            <w:tcW w:w="1635" w:type="dxa"/>
            <w:vAlign w:val="center"/>
          </w:tcPr>
          <w:p w:rsidR="001B5107" w:rsidRPr="00D173D5" w:rsidRDefault="001B5107" w:rsidP="00E10885">
            <w:pPr>
              <w:pStyle w:val="15"/>
              <w:ind w:firstLine="0"/>
              <w:jc w:val="center"/>
            </w:pPr>
            <w:r w:rsidRPr="00D173D5">
              <w:rPr>
                <w:sz w:val="22"/>
                <w:szCs w:val="22"/>
              </w:rPr>
              <w:t>-</w:t>
            </w:r>
          </w:p>
        </w:tc>
        <w:tc>
          <w:tcPr>
            <w:tcW w:w="1376" w:type="dxa"/>
            <w:vAlign w:val="center"/>
          </w:tcPr>
          <w:p w:rsidR="001B5107" w:rsidRPr="00D173D5" w:rsidRDefault="001B5107" w:rsidP="00E10885">
            <w:pPr>
              <w:pStyle w:val="15"/>
              <w:ind w:firstLine="0"/>
              <w:jc w:val="center"/>
            </w:pPr>
            <w:r w:rsidRPr="00D173D5">
              <w:rPr>
                <w:sz w:val="22"/>
                <w:szCs w:val="22"/>
              </w:rPr>
              <w:t>20</w:t>
            </w:r>
          </w:p>
        </w:tc>
      </w:tr>
      <w:tr w:rsidR="001B5107" w:rsidRPr="00D173D5" w:rsidTr="00E10885">
        <w:trPr>
          <w:trHeight w:val="294"/>
          <w:tblHeader/>
          <w:jc w:val="center"/>
        </w:trPr>
        <w:tc>
          <w:tcPr>
            <w:tcW w:w="2393" w:type="dxa"/>
            <w:vAlign w:val="center"/>
          </w:tcPr>
          <w:p w:rsidR="001B5107" w:rsidRPr="00D173D5" w:rsidRDefault="001B5107" w:rsidP="00E10885">
            <w:pPr>
              <w:pStyle w:val="15"/>
              <w:ind w:hanging="13"/>
              <w:jc w:val="center"/>
            </w:pPr>
            <w:r w:rsidRPr="00D173D5">
              <w:rPr>
                <w:sz w:val="22"/>
                <w:szCs w:val="22"/>
              </w:rPr>
              <w:t>п. Запорожское</w:t>
            </w:r>
          </w:p>
        </w:tc>
        <w:tc>
          <w:tcPr>
            <w:tcW w:w="1635" w:type="dxa"/>
            <w:vAlign w:val="center"/>
          </w:tcPr>
          <w:p w:rsidR="001B5107" w:rsidRPr="00D173D5" w:rsidRDefault="001B5107" w:rsidP="00E10885">
            <w:pPr>
              <w:pStyle w:val="15"/>
              <w:ind w:firstLine="0"/>
              <w:jc w:val="center"/>
            </w:pPr>
            <w:r w:rsidRPr="00D173D5">
              <w:rPr>
                <w:sz w:val="22"/>
                <w:szCs w:val="22"/>
              </w:rPr>
              <w:t>422</w:t>
            </w:r>
          </w:p>
        </w:tc>
        <w:tc>
          <w:tcPr>
            <w:tcW w:w="1376" w:type="dxa"/>
            <w:vAlign w:val="center"/>
          </w:tcPr>
          <w:p w:rsidR="001B5107" w:rsidRPr="00D173D5" w:rsidRDefault="001B5107" w:rsidP="00E10885">
            <w:pPr>
              <w:pStyle w:val="15"/>
              <w:ind w:firstLine="0"/>
              <w:jc w:val="center"/>
            </w:pPr>
            <w:r w:rsidRPr="00D173D5">
              <w:rPr>
                <w:sz w:val="22"/>
                <w:szCs w:val="22"/>
              </w:rPr>
              <w:t>233</w:t>
            </w:r>
          </w:p>
        </w:tc>
      </w:tr>
      <w:tr w:rsidR="001B5107" w:rsidRPr="00D173D5" w:rsidTr="00E10885">
        <w:trPr>
          <w:trHeight w:val="294"/>
          <w:tblHeader/>
          <w:jc w:val="center"/>
        </w:trPr>
        <w:tc>
          <w:tcPr>
            <w:tcW w:w="2393" w:type="dxa"/>
            <w:vAlign w:val="center"/>
          </w:tcPr>
          <w:p w:rsidR="001B5107" w:rsidRPr="00D173D5" w:rsidRDefault="001B5107" w:rsidP="00E10885">
            <w:pPr>
              <w:pStyle w:val="15"/>
              <w:ind w:hanging="13"/>
              <w:jc w:val="center"/>
            </w:pPr>
            <w:r w:rsidRPr="00D173D5">
              <w:rPr>
                <w:sz w:val="22"/>
                <w:szCs w:val="22"/>
              </w:rPr>
              <w:t>п. Луговое</w:t>
            </w:r>
          </w:p>
        </w:tc>
        <w:tc>
          <w:tcPr>
            <w:tcW w:w="1635" w:type="dxa"/>
            <w:vAlign w:val="center"/>
          </w:tcPr>
          <w:p w:rsidR="001B5107" w:rsidRPr="00D173D5" w:rsidRDefault="001B5107" w:rsidP="00E10885">
            <w:pPr>
              <w:pStyle w:val="15"/>
              <w:ind w:firstLine="0"/>
              <w:jc w:val="center"/>
            </w:pPr>
            <w:r w:rsidRPr="00D173D5">
              <w:rPr>
                <w:sz w:val="22"/>
                <w:szCs w:val="22"/>
              </w:rPr>
              <w:t>-</w:t>
            </w:r>
          </w:p>
        </w:tc>
        <w:tc>
          <w:tcPr>
            <w:tcW w:w="1376" w:type="dxa"/>
            <w:vAlign w:val="center"/>
          </w:tcPr>
          <w:p w:rsidR="001B5107" w:rsidRPr="00D173D5" w:rsidRDefault="001B5107" w:rsidP="00E10885">
            <w:pPr>
              <w:pStyle w:val="15"/>
              <w:ind w:firstLine="0"/>
              <w:jc w:val="center"/>
            </w:pPr>
            <w:r w:rsidRPr="00D173D5">
              <w:rPr>
                <w:sz w:val="22"/>
                <w:szCs w:val="22"/>
              </w:rPr>
              <w:t>5</w:t>
            </w:r>
          </w:p>
        </w:tc>
      </w:tr>
      <w:tr w:rsidR="001B5107" w:rsidRPr="00D173D5" w:rsidTr="00E10885">
        <w:trPr>
          <w:trHeight w:val="294"/>
          <w:tblHeader/>
          <w:jc w:val="center"/>
        </w:trPr>
        <w:tc>
          <w:tcPr>
            <w:tcW w:w="2393" w:type="dxa"/>
            <w:vAlign w:val="center"/>
          </w:tcPr>
          <w:p w:rsidR="001B5107" w:rsidRPr="00D173D5" w:rsidRDefault="001B5107" w:rsidP="00E10885">
            <w:pPr>
              <w:pStyle w:val="15"/>
              <w:ind w:hanging="13"/>
              <w:jc w:val="center"/>
            </w:pPr>
            <w:r w:rsidRPr="00D173D5">
              <w:rPr>
                <w:sz w:val="22"/>
                <w:szCs w:val="22"/>
              </w:rPr>
              <w:t>п. Пески</w:t>
            </w:r>
          </w:p>
        </w:tc>
        <w:tc>
          <w:tcPr>
            <w:tcW w:w="1635" w:type="dxa"/>
            <w:vAlign w:val="center"/>
          </w:tcPr>
          <w:p w:rsidR="001B5107" w:rsidRPr="00D173D5" w:rsidRDefault="001B5107" w:rsidP="00E10885">
            <w:pPr>
              <w:pStyle w:val="15"/>
              <w:ind w:firstLine="0"/>
              <w:jc w:val="center"/>
            </w:pPr>
          </w:p>
        </w:tc>
        <w:tc>
          <w:tcPr>
            <w:tcW w:w="1376" w:type="dxa"/>
            <w:vAlign w:val="center"/>
          </w:tcPr>
          <w:p w:rsidR="001B5107" w:rsidRPr="00D173D5" w:rsidRDefault="001B5107" w:rsidP="00E10885">
            <w:pPr>
              <w:pStyle w:val="15"/>
              <w:ind w:firstLine="0"/>
              <w:jc w:val="center"/>
            </w:pPr>
            <w:r w:rsidRPr="00D173D5">
              <w:rPr>
                <w:sz w:val="22"/>
                <w:szCs w:val="22"/>
              </w:rPr>
              <w:t>3</w:t>
            </w:r>
          </w:p>
        </w:tc>
      </w:tr>
      <w:tr w:rsidR="001B5107" w:rsidRPr="00D173D5" w:rsidTr="00E10885">
        <w:trPr>
          <w:trHeight w:val="294"/>
          <w:tblHeader/>
          <w:jc w:val="center"/>
        </w:trPr>
        <w:tc>
          <w:tcPr>
            <w:tcW w:w="2393" w:type="dxa"/>
            <w:vAlign w:val="center"/>
          </w:tcPr>
          <w:p w:rsidR="001B5107" w:rsidRPr="00D173D5" w:rsidRDefault="001B5107" w:rsidP="00E10885">
            <w:pPr>
              <w:pStyle w:val="15"/>
              <w:ind w:hanging="13"/>
              <w:jc w:val="center"/>
            </w:pPr>
            <w:r w:rsidRPr="00D173D5">
              <w:rPr>
                <w:sz w:val="22"/>
                <w:szCs w:val="22"/>
              </w:rPr>
              <w:t>п. Пятиречье</w:t>
            </w:r>
          </w:p>
        </w:tc>
        <w:tc>
          <w:tcPr>
            <w:tcW w:w="1635" w:type="dxa"/>
            <w:vAlign w:val="center"/>
          </w:tcPr>
          <w:p w:rsidR="001B5107" w:rsidRPr="00D173D5" w:rsidRDefault="001B5107" w:rsidP="00E10885">
            <w:pPr>
              <w:pStyle w:val="15"/>
              <w:ind w:firstLine="0"/>
              <w:jc w:val="center"/>
            </w:pPr>
            <w:r w:rsidRPr="00D173D5">
              <w:rPr>
                <w:sz w:val="22"/>
                <w:szCs w:val="22"/>
              </w:rPr>
              <w:t>-</w:t>
            </w:r>
          </w:p>
        </w:tc>
        <w:tc>
          <w:tcPr>
            <w:tcW w:w="1376" w:type="dxa"/>
            <w:vAlign w:val="center"/>
          </w:tcPr>
          <w:p w:rsidR="001B5107" w:rsidRPr="00D173D5" w:rsidRDefault="001B5107" w:rsidP="00E10885">
            <w:pPr>
              <w:pStyle w:val="15"/>
              <w:ind w:firstLine="0"/>
              <w:jc w:val="center"/>
            </w:pPr>
            <w:r w:rsidRPr="00D173D5">
              <w:rPr>
                <w:sz w:val="22"/>
                <w:szCs w:val="22"/>
              </w:rPr>
              <w:t>41</w:t>
            </w:r>
          </w:p>
        </w:tc>
      </w:tr>
      <w:tr w:rsidR="001B5107" w:rsidRPr="00D173D5" w:rsidTr="00E10885">
        <w:trPr>
          <w:trHeight w:val="294"/>
          <w:tblHeader/>
          <w:jc w:val="center"/>
        </w:trPr>
        <w:tc>
          <w:tcPr>
            <w:tcW w:w="2393" w:type="dxa"/>
            <w:vAlign w:val="center"/>
          </w:tcPr>
          <w:p w:rsidR="001B5107" w:rsidRPr="00D173D5" w:rsidRDefault="001B5107" w:rsidP="00E10885">
            <w:pPr>
              <w:pStyle w:val="15"/>
              <w:ind w:hanging="13"/>
              <w:jc w:val="center"/>
            </w:pPr>
            <w:r w:rsidRPr="00D173D5">
              <w:rPr>
                <w:sz w:val="22"/>
                <w:szCs w:val="22"/>
              </w:rPr>
              <w:t>д. Удальцово</w:t>
            </w:r>
          </w:p>
        </w:tc>
        <w:tc>
          <w:tcPr>
            <w:tcW w:w="1635" w:type="dxa"/>
            <w:vAlign w:val="center"/>
          </w:tcPr>
          <w:p w:rsidR="001B5107" w:rsidRPr="00D173D5" w:rsidRDefault="001B5107" w:rsidP="00E10885">
            <w:pPr>
              <w:pStyle w:val="15"/>
              <w:ind w:firstLine="0"/>
              <w:jc w:val="center"/>
            </w:pPr>
            <w:r w:rsidRPr="00D173D5">
              <w:rPr>
                <w:sz w:val="22"/>
                <w:szCs w:val="22"/>
              </w:rPr>
              <w:t>-</w:t>
            </w:r>
          </w:p>
        </w:tc>
        <w:tc>
          <w:tcPr>
            <w:tcW w:w="1376" w:type="dxa"/>
            <w:vAlign w:val="center"/>
          </w:tcPr>
          <w:p w:rsidR="001B5107" w:rsidRPr="00D173D5" w:rsidRDefault="001B5107" w:rsidP="00E10885">
            <w:pPr>
              <w:pStyle w:val="15"/>
              <w:ind w:firstLine="0"/>
              <w:jc w:val="center"/>
            </w:pPr>
            <w:r w:rsidRPr="00D173D5">
              <w:rPr>
                <w:sz w:val="22"/>
                <w:szCs w:val="22"/>
              </w:rPr>
              <w:t>2</w:t>
            </w:r>
          </w:p>
        </w:tc>
      </w:tr>
    </w:tbl>
    <w:p w:rsidR="001B5107" w:rsidRPr="00D173D5" w:rsidRDefault="001B5107" w:rsidP="00E31271">
      <w:pPr>
        <w:widowControl/>
        <w:suppressAutoHyphens/>
        <w:snapToGrid/>
        <w:spacing w:before="0" w:line="240" w:lineRule="auto"/>
        <w:ind w:firstLine="0"/>
        <w:jc w:val="center"/>
        <w:rPr>
          <w:bCs/>
          <w:szCs w:val="24"/>
        </w:rPr>
      </w:pPr>
    </w:p>
    <w:p w:rsidR="001B5107" w:rsidRDefault="001B5107" w:rsidP="00E31271">
      <w:pPr>
        <w:pStyle w:val="15"/>
      </w:pPr>
    </w:p>
    <w:p w:rsidR="001B5107" w:rsidRDefault="001B5107" w:rsidP="00E31271">
      <w:pPr>
        <w:pStyle w:val="Heading3"/>
      </w:pPr>
      <w:bookmarkStart w:id="41" w:name="_Toc403052786"/>
      <w:bookmarkStart w:id="42" w:name="_Toc413099446"/>
      <w:r>
        <w:t>ТБО</w:t>
      </w:r>
      <w:bookmarkEnd w:id="41"/>
      <w:bookmarkEnd w:id="42"/>
      <w:r>
        <w:t xml:space="preserve"> </w:t>
      </w:r>
    </w:p>
    <w:p w:rsidR="001B5107" w:rsidRPr="00074191" w:rsidRDefault="001B5107" w:rsidP="001675D7">
      <w:pPr>
        <w:pStyle w:val="15"/>
      </w:pPr>
      <w:r w:rsidRPr="00074191">
        <w:t>Ответственность за организацию сбора и транспортировку бытовых отходов несет Администрация Запорожского сельского поселения.</w:t>
      </w:r>
    </w:p>
    <w:p w:rsidR="001B5107" w:rsidRPr="00074191" w:rsidRDefault="001B5107" w:rsidP="001675D7">
      <w:pPr>
        <w:pStyle w:val="15"/>
      </w:pPr>
      <w:r w:rsidRPr="00074191">
        <w:t>Сбор и вывоз твердых бытовых отходов от населения осуществля</w:t>
      </w:r>
      <w:r>
        <w:t>ю</w:t>
      </w:r>
      <w:r w:rsidRPr="00074191">
        <w:t>т ЗАО «Сосновоагроснаб»</w:t>
      </w:r>
      <w:r>
        <w:t xml:space="preserve"> (</w:t>
      </w:r>
      <w:r w:rsidRPr="00074191">
        <w:t>188730  Ленинградская  область  Приозерский  район  п. Сосново</w:t>
      </w:r>
      <w:r>
        <w:t xml:space="preserve">, </w:t>
      </w:r>
      <w:r w:rsidRPr="00074191">
        <w:t>ул. Механизаторов, д 11</w:t>
      </w:r>
      <w:r>
        <w:t>),</w:t>
      </w:r>
      <w:r w:rsidRPr="009C343B">
        <w:t xml:space="preserve"> </w:t>
      </w:r>
      <w:r w:rsidRPr="00074191">
        <w:t>ООО «Экология карельского перешейка»</w:t>
      </w:r>
      <w:r>
        <w:t xml:space="preserve"> (</w:t>
      </w:r>
      <w:r w:rsidRPr="00074191">
        <w:t>188730   Ленинградская  область  Приозерский  район  п. Сосново  ул.Ленинградская, д 15</w:t>
      </w:r>
      <w:r>
        <w:t xml:space="preserve">). </w:t>
      </w:r>
    </w:p>
    <w:p w:rsidR="001B5107" w:rsidRPr="00074191" w:rsidRDefault="001B5107" w:rsidP="001675D7">
      <w:pPr>
        <w:pStyle w:val="15"/>
      </w:pPr>
      <w:r w:rsidRPr="00074191">
        <w:t>Складирование отходов осуществляется на полигоне твёрдых бытовых и отдельных видов промышленных отходов, расположенном вблизи пос. Тракторное Приозерского района в  74 км от административного центра поселения.</w:t>
      </w:r>
    </w:p>
    <w:p w:rsidR="001B5107" w:rsidRDefault="001B5107" w:rsidP="00E31271">
      <w:pPr>
        <w:pStyle w:val="PlainText"/>
      </w:pPr>
    </w:p>
    <w:p w:rsidR="001B5107" w:rsidRPr="004F0149" w:rsidRDefault="001B5107" w:rsidP="00E31271">
      <w:pPr>
        <w:pStyle w:val="Heading2"/>
        <w:tabs>
          <w:tab w:val="clear" w:pos="1701"/>
          <w:tab w:val="num" w:pos="1134"/>
        </w:tabs>
        <w:ind w:left="1134"/>
      </w:pPr>
      <w:bookmarkStart w:id="43" w:name="_Toc413099447"/>
      <w:r>
        <w:t>Анализ существующего технического состояния системы ресурсоснабжения</w:t>
      </w:r>
      <w:bookmarkEnd w:id="43"/>
      <w:r>
        <w:t xml:space="preserve">  </w:t>
      </w:r>
    </w:p>
    <w:p w:rsidR="001B5107" w:rsidRPr="007161F9" w:rsidRDefault="001B5107" w:rsidP="00E31271">
      <w:pPr>
        <w:pStyle w:val="Heading3"/>
      </w:pPr>
      <w:bookmarkStart w:id="44" w:name="_Toc403052788"/>
      <w:bookmarkStart w:id="45" w:name="_Toc413099448"/>
      <w:r>
        <w:t>Электроснабжение</w:t>
      </w:r>
      <w:bookmarkEnd w:id="44"/>
      <w:bookmarkEnd w:id="45"/>
      <w:r>
        <w:t xml:space="preserve"> </w:t>
      </w:r>
    </w:p>
    <w:p w:rsidR="001B5107" w:rsidRPr="00D173D5" w:rsidRDefault="001B5107" w:rsidP="00E31271">
      <w:pPr>
        <w:pStyle w:val="15"/>
      </w:pPr>
      <w:r w:rsidRPr="00D173D5">
        <w:t>Электроснабжение потребителей Запорожского сельского поселения осуществляется от системы ОАО «Ленэнерго». Центром питания является ПС 110/10 кВ № 304 «Запорожская» (2·6,3</w:t>
      </w:r>
      <w:r w:rsidRPr="00D173D5">
        <w:rPr>
          <w:lang w:val="en-US"/>
        </w:rPr>
        <w:t> </w:t>
      </w:r>
      <w:r w:rsidRPr="00D173D5">
        <w:t>МВ·А).</w:t>
      </w:r>
    </w:p>
    <w:p w:rsidR="001B5107" w:rsidRPr="00D173D5" w:rsidRDefault="001B5107" w:rsidP="00E31271">
      <w:pPr>
        <w:pStyle w:val="15"/>
      </w:pPr>
      <w:r w:rsidRPr="00D173D5">
        <w:t>По рассматриваемой территории проходят ВЛ напряжением 110 кВ:</w:t>
      </w:r>
    </w:p>
    <w:p w:rsidR="001B5107" w:rsidRPr="00D173D5" w:rsidRDefault="001B5107" w:rsidP="00E7352C">
      <w:pPr>
        <w:pStyle w:val="a5"/>
        <w:numPr>
          <w:ilvl w:val="0"/>
          <w:numId w:val="39"/>
        </w:numPr>
      </w:pPr>
      <w:r w:rsidRPr="00D173D5">
        <w:t>две ВЛ ПС 110 кВ № 43 «Гарболово» – ПС 110 кВ № 304 «Запорожская».</w:t>
      </w:r>
    </w:p>
    <w:p w:rsidR="001B5107" w:rsidRPr="00D173D5" w:rsidRDefault="001B5107" w:rsidP="00E7352C">
      <w:pPr>
        <w:pStyle w:val="a5"/>
        <w:numPr>
          <w:ilvl w:val="0"/>
          <w:numId w:val="39"/>
        </w:numPr>
      </w:pPr>
      <w:r w:rsidRPr="00D173D5">
        <w:t>от первой ВЛ 110 кВ ПС 110 кВ № 43 «Гарболово» – ПС 110 кВ № 304 «Запорожская» отпайка до ПС 110 кВ № 547 «Сосновская»,</w:t>
      </w:r>
    </w:p>
    <w:p w:rsidR="001B5107" w:rsidRPr="00D173D5" w:rsidRDefault="001B5107" w:rsidP="00E7352C">
      <w:pPr>
        <w:pStyle w:val="a5"/>
        <w:numPr>
          <w:ilvl w:val="0"/>
          <w:numId w:val="39"/>
        </w:numPr>
      </w:pPr>
      <w:r w:rsidRPr="00D173D5">
        <w:t>от второй ВЛ 110 кВ ПС 110 кВ № 43 «Гарболово» – ПС 110 кВ № 304 «Запорожская» отпайка до ПС 110 кВ № 547 «Сосновская».</w:t>
      </w:r>
    </w:p>
    <w:p w:rsidR="001B5107" w:rsidRPr="00D173D5" w:rsidRDefault="001B5107" w:rsidP="00E31271">
      <w:pPr>
        <w:pStyle w:val="15"/>
      </w:pPr>
      <w:r w:rsidRPr="00D173D5">
        <w:t>Распределение электроэнергии по потребителям сельского поселения: посёлкам Запорожское, Пятиречье, Денисово, Луговое, Пески, деревням Удальцово, Замостье и садоводствам осуществляется на напряжении 10 кВ через сеть подстанций 10/0,4 кВ.</w:t>
      </w:r>
    </w:p>
    <w:p w:rsidR="001B5107" w:rsidRPr="00D173D5" w:rsidRDefault="001B5107" w:rsidP="00E31271">
      <w:pPr>
        <w:pStyle w:val="15"/>
      </w:pPr>
      <w:r w:rsidRPr="00D173D5">
        <w:t>В границах сельского поселения планировочными ограничениями являются: шумовая зона электрической подстанции 110/10 кВ «Запорожская» и охранные зоны воздушных линий электропередачи напряжением 110 кВ и 10 кВ, проходящих по рассматриваемой территории.</w:t>
      </w:r>
    </w:p>
    <w:p w:rsidR="001B5107" w:rsidRPr="00D173D5" w:rsidRDefault="001B5107" w:rsidP="00E31271">
      <w:pPr>
        <w:pStyle w:val="15"/>
      </w:pPr>
      <w:r w:rsidRPr="00D173D5">
        <w:t>Существующая электроподстанция 110/10 кВ «Запорожская» – открытого типа имеет трансформаторы мощностью 2·6,3 МВ·А, расстояние от них до жилой застройки составляет 140 м.</w:t>
      </w:r>
    </w:p>
    <w:p w:rsidR="001B5107" w:rsidRDefault="001B5107" w:rsidP="00E31271">
      <w:pPr>
        <w:pStyle w:val="15"/>
        <w:rPr>
          <w:b/>
        </w:rPr>
      </w:pPr>
      <w:r w:rsidRPr="00D173D5">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2009 г. № 160) охранные зоны вдоль воздушных линий электропередачи составляют: 110 кВ -20 м, 10 кВ – 10 м по обе стороны линии от крайних проводов при не отклонённом их положении.</w:t>
      </w:r>
    </w:p>
    <w:p w:rsidR="001B5107" w:rsidRPr="00D173D5" w:rsidRDefault="001B5107" w:rsidP="00E31271">
      <w:pPr>
        <w:pStyle w:val="15"/>
      </w:pPr>
      <w:r w:rsidRPr="00D173D5">
        <w:t>Определение нагрузок</w:t>
      </w:r>
    </w:p>
    <w:p w:rsidR="001B5107" w:rsidRPr="00D173D5" w:rsidRDefault="001B5107" w:rsidP="00E31271">
      <w:pPr>
        <w:pStyle w:val="15"/>
        <w:rPr>
          <w:rStyle w:val="apple-style-span"/>
          <w:rFonts w:cs="Times New Roman"/>
        </w:rPr>
      </w:pPr>
      <w:r w:rsidRPr="00D173D5">
        <w:rPr>
          <w:rStyle w:val="apple-style-span"/>
          <w:rFonts w:cs="Times New Roman"/>
        </w:rPr>
        <w:t>Расчет электрических нагрузок коммунально-бытовых потребителей определен по удельным показателям в соответствии с «Инструкцией по проектированию городских электрических сетей» РД 34.20.185–94 с учётом пище приготовления на газовых плитах.</w:t>
      </w:r>
    </w:p>
    <w:p w:rsidR="001B5107" w:rsidRDefault="001B5107" w:rsidP="00E31271">
      <w:pPr>
        <w:pStyle w:val="15"/>
        <w:rPr>
          <w:rStyle w:val="apple-style-span"/>
          <w:rFonts w:cs="Times New Roman"/>
        </w:rPr>
      </w:pPr>
      <w:r w:rsidRPr="00D173D5">
        <w:rPr>
          <w:rStyle w:val="apple-style-span"/>
          <w:rFonts w:cs="Times New Roman"/>
        </w:rPr>
        <w:t xml:space="preserve">Удельная электрическая нагрузка составит – 0,4 кВт на человека (таблица </w:t>
      </w:r>
      <w:r>
        <w:rPr>
          <w:rStyle w:val="apple-style-span"/>
          <w:rFonts w:cs="Times New Roman"/>
        </w:rPr>
        <w:t>9</w:t>
      </w:r>
      <w:r w:rsidRPr="00D173D5">
        <w:rPr>
          <w:rStyle w:val="apple-style-span"/>
          <w:rFonts w:cs="Times New Roman"/>
        </w:rPr>
        <w:t>)</w:t>
      </w:r>
    </w:p>
    <w:p w:rsidR="001B5107" w:rsidRPr="00D173D5" w:rsidRDefault="001B5107" w:rsidP="00E31271">
      <w:pPr>
        <w:pStyle w:val="15"/>
        <w:rPr>
          <w:rStyle w:val="apple-style-span"/>
          <w:rFonts w:cs="Times New Roman"/>
        </w:rPr>
      </w:pPr>
    </w:p>
    <w:p w:rsidR="001B5107" w:rsidRPr="00167B94" w:rsidRDefault="001B5107" w:rsidP="00167B94">
      <w:pPr>
        <w:pStyle w:val="Caption"/>
        <w:keepNext/>
        <w:rPr>
          <w:sz w:val="28"/>
          <w:szCs w:val="28"/>
          <w:lang/>
        </w:rPr>
      </w:pPr>
      <w:r w:rsidRPr="00167B94">
        <w:rPr>
          <w:sz w:val="28"/>
          <w:szCs w:val="28"/>
        </w:rPr>
        <w:t xml:space="preserve">Таблица </w:t>
      </w:r>
      <w:r w:rsidRPr="00167B94">
        <w:rPr>
          <w:sz w:val="28"/>
          <w:szCs w:val="28"/>
        </w:rPr>
        <w:fldChar w:fldCharType="begin"/>
      </w:r>
      <w:r w:rsidRPr="00167B94">
        <w:rPr>
          <w:sz w:val="28"/>
          <w:szCs w:val="28"/>
        </w:rPr>
        <w:instrText xml:space="preserve"> SEQ Таблица \* ARABIC </w:instrText>
      </w:r>
      <w:r w:rsidRPr="00167B94">
        <w:rPr>
          <w:sz w:val="28"/>
          <w:szCs w:val="28"/>
        </w:rPr>
        <w:fldChar w:fldCharType="separate"/>
      </w:r>
      <w:r>
        <w:rPr>
          <w:noProof/>
          <w:sz w:val="28"/>
          <w:szCs w:val="28"/>
        </w:rPr>
        <w:t>9</w:t>
      </w:r>
      <w:r w:rsidRPr="00167B94">
        <w:rPr>
          <w:sz w:val="28"/>
          <w:szCs w:val="28"/>
        </w:rPr>
        <w:fldChar w:fldCharType="end"/>
      </w:r>
      <w:r w:rsidRPr="00167B94">
        <w:rPr>
          <w:sz w:val="28"/>
          <w:szCs w:val="28"/>
          <w:lang/>
        </w:rPr>
        <w:t xml:space="preserve"> </w:t>
      </w:r>
      <w:r w:rsidRPr="00167B94">
        <w:rPr>
          <w:b w:val="0"/>
          <w:sz w:val="28"/>
          <w:szCs w:val="28"/>
          <w:lang/>
        </w:rPr>
        <w:t>П</w:t>
      </w:r>
      <w:r w:rsidRPr="00167B94">
        <w:rPr>
          <w:b w:val="0"/>
          <w:bCs w:val="0"/>
          <w:sz w:val="28"/>
          <w:szCs w:val="28"/>
        </w:rPr>
        <w:t>рогнозируемые электрические нагрузки коммунально-бытовых потребителей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1"/>
        <w:gridCol w:w="2527"/>
        <w:gridCol w:w="1220"/>
        <w:gridCol w:w="1402"/>
        <w:gridCol w:w="1437"/>
        <w:gridCol w:w="1172"/>
      </w:tblGrid>
      <w:tr w:rsidR="001B5107" w:rsidRPr="00D173D5" w:rsidTr="00912C06">
        <w:trPr>
          <w:trHeight w:val="180"/>
          <w:tblHeader/>
          <w:jc w:val="center"/>
        </w:trPr>
        <w:tc>
          <w:tcPr>
            <w:tcW w:w="641" w:type="dxa"/>
            <w:vMerge w:val="restart"/>
          </w:tcPr>
          <w:p w:rsidR="001B5107" w:rsidRPr="00D173D5" w:rsidRDefault="001B5107" w:rsidP="00912C06">
            <w:pPr>
              <w:widowControl/>
              <w:snapToGrid/>
              <w:spacing w:before="0" w:line="240" w:lineRule="auto"/>
              <w:ind w:firstLine="0"/>
              <w:jc w:val="left"/>
              <w:rPr>
                <w:b/>
                <w:szCs w:val="24"/>
              </w:rPr>
            </w:pPr>
            <w:r w:rsidRPr="00D173D5">
              <w:rPr>
                <w:b/>
                <w:sz w:val="22"/>
                <w:szCs w:val="22"/>
              </w:rPr>
              <w:t>№</w:t>
            </w:r>
          </w:p>
          <w:p w:rsidR="001B5107" w:rsidRPr="00D173D5" w:rsidRDefault="001B5107" w:rsidP="00912C06">
            <w:pPr>
              <w:widowControl/>
              <w:snapToGrid/>
              <w:spacing w:before="0" w:line="240" w:lineRule="auto"/>
              <w:ind w:firstLine="0"/>
              <w:jc w:val="left"/>
              <w:rPr>
                <w:b/>
                <w:szCs w:val="24"/>
              </w:rPr>
            </w:pPr>
            <w:r w:rsidRPr="00D173D5">
              <w:rPr>
                <w:b/>
                <w:sz w:val="22"/>
                <w:szCs w:val="22"/>
              </w:rPr>
              <w:t>п/п</w:t>
            </w:r>
          </w:p>
        </w:tc>
        <w:tc>
          <w:tcPr>
            <w:tcW w:w="2527" w:type="dxa"/>
            <w:vMerge w:val="restart"/>
            <w:vAlign w:val="center"/>
          </w:tcPr>
          <w:p w:rsidR="001B5107" w:rsidRPr="00D173D5" w:rsidRDefault="001B5107" w:rsidP="00912C06">
            <w:pPr>
              <w:widowControl/>
              <w:snapToGrid/>
              <w:spacing w:before="0" w:line="240" w:lineRule="auto"/>
              <w:ind w:firstLine="0"/>
              <w:jc w:val="left"/>
              <w:rPr>
                <w:b/>
                <w:szCs w:val="24"/>
              </w:rPr>
            </w:pPr>
            <w:r w:rsidRPr="00D173D5">
              <w:rPr>
                <w:b/>
                <w:sz w:val="22"/>
                <w:szCs w:val="22"/>
              </w:rPr>
              <w:t>Наименование</w:t>
            </w:r>
          </w:p>
          <w:p w:rsidR="001B5107" w:rsidRPr="00D173D5" w:rsidRDefault="001B5107" w:rsidP="00912C06">
            <w:pPr>
              <w:widowControl/>
              <w:snapToGrid/>
              <w:spacing w:before="0" w:line="240" w:lineRule="auto"/>
              <w:ind w:firstLine="0"/>
              <w:jc w:val="left"/>
              <w:rPr>
                <w:b/>
                <w:szCs w:val="24"/>
                <w:lang w:eastAsia="ar-SA"/>
              </w:rPr>
            </w:pPr>
            <w:r w:rsidRPr="00D173D5">
              <w:rPr>
                <w:b/>
                <w:sz w:val="22"/>
                <w:szCs w:val="22"/>
              </w:rPr>
              <w:t>населенно пункта</w:t>
            </w:r>
          </w:p>
        </w:tc>
        <w:tc>
          <w:tcPr>
            <w:tcW w:w="2622" w:type="dxa"/>
            <w:gridSpan w:val="2"/>
          </w:tcPr>
          <w:p w:rsidR="001B5107" w:rsidRPr="00D173D5" w:rsidRDefault="001B5107" w:rsidP="00912C06">
            <w:pPr>
              <w:widowControl/>
              <w:snapToGrid/>
              <w:spacing w:before="0" w:line="240" w:lineRule="auto"/>
              <w:ind w:firstLine="0"/>
              <w:jc w:val="center"/>
              <w:rPr>
                <w:b/>
                <w:szCs w:val="24"/>
                <w:lang w:eastAsia="ar-SA"/>
              </w:rPr>
            </w:pPr>
            <w:r w:rsidRPr="00D173D5">
              <w:rPr>
                <w:b/>
                <w:sz w:val="22"/>
                <w:szCs w:val="22"/>
              </w:rPr>
              <w:t>Население, чел.</w:t>
            </w:r>
          </w:p>
        </w:tc>
        <w:tc>
          <w:tcPr>
            <w:tcW w:w="2609" w:type="dxa"/>
            <w:gridSpan w:val="2"/>
          </w:tcPr>
          <w:p w:rsidR="001B5107" w:rsidRPr="00D173D5" w:rsidRDefault="001B5107" w:rsidP="00912C06">
            <w:pPr>
              <w:widowControl/>
              <w:snapToGrid/>
              <w:spacing w:before="0" w:line="240" w:lineRule="auto"/>
              <w:ind w:firstLine="0"/>
              <w:jc w:val="center"/>
              <w:rPr>
                <w:b/>
                <w:szCs w:val="24"/>
                <w:lang w:eastAsia="ar-SA"/>
              </w:rPr>
            </w:pPr>
            <w:r w:rsidRPr="00D173D5">
              <w:rPr>
                <w:b/>
                <w:sz w:val="22"/>
                <w:szCs w:val="22"/>
              </w:rPr>
              <w:t>Нагрузка, кВт</w:t>
            </w:r>
          </w:p>
        </w:tc>
      </w:tr>
      <w:tr w:rsidR="001B5107" w:rsidRPr="00D173D5" w:rsidTr="00912C06">
        <w:trPr>
          <w:trHeight w:val="120"/>
          <w:tblHeader/>
          <w:jc w:val="center"/>
        </w:trPr>
        <w:tc>
          <w:tcPr>
            <w:tcW w:w="641" w:type="dxa"/>
            <w:vMerge/>
          </w:tcPr>
          <w:p w:rsidR="001B5107" w:rsidRPr="00D173D5" w:rsidRDefault="001B5107" w:rsidP="00912C06">
            <w:pPr>
              <w:widowControl/>
              <w:snapToGrid/>
              <w:spacing w:before="0" w:line="240" w:lineRule="auto"/>
              <w:ind w:firstLine="0"/>
              <w:jc w:val="left"/>
              <w:rPr>
                <w:szCs w:val="24"/>
                <w:lang w:eastAsia="ar-SA"/>
              </w:rPr>
            </w:pPr>
          </w:p>
        </w:tc>
        <w:tc>
          <w:tcPr>
            <w:tcW w:w="2527" w:type="dxa"/>
            <w:vMerge/>
            <w:vAlign w:val="center"/>
          </w:tcPr>
          <w:p w:rsidR="001B5107" w:rsidRPr="00D173D5" w:rsidRDefault="001B5107" w:rsidP="00912C06">
            <w:pPr>
              <w:widowControl/>
              <w:snapToGrid/>
              <w:spacing w:before="0" w:line="240" w:lineRule="auto"/>
              <w:ind w:firstLine="0"/>
              <w:jc w:val="left"/>
              <w:rPr>
                <w:szCs w:val="24"/>
                <w:lang w:eastAsia="ar-SA"/>
              </w:rPr>
            </w:pPr>
          </w:p>
        </w:tc>
        <w:tc>
          <w:tcPr>
            <w:tcW w:w="1220" w:type="dxa"/>
          </w:tcPr>
          <w:p w:rsidR="001B5107" w:rsidRPr="00D173D5" w:rsidRDefault="001B5107" w:rsidP="00912C06">
            <w:pPr>
              <w:widowControl/>
              <w:snapToGrid/>
              <w:spacing w:before="0" w:line="240" w:lineRule="auto"/>
              <w:ind w:firstLine="0"/>
              <w:jc w:val="center"/>
              <w:rPr>
                <w:szCs w:val="24"/>
                <w:lang w:eastAsia="ar-SA"/>
              </w:rPr>
            </w:pPr>
            <w:r w:rsidRPr="00D173D5">
              <w:rPr>
                <w:sz w:val="22"/>
                <w:szCs w:val="22"/>
              </w:rPr>
              <w:t>2035 г.</w:t>
            </w:r>
          </w:p>
        </w:tc>
        <w:tc>
          <w:tcPr>
            <w:tcW w:w="1402" w:type="dxa"/>
          </w:tcPr>
          <w:p w:rsidR="001B5107" w:rsidRPr="00D173D5" w:rsidRDefault="001B5107" w:rsidP="00912C06">
            <w:pPr>
              <w:widowControl/>
              <w:snapToGrid/>
              <w:spacing w:before="0" w:line="240" w:lineRule="auto"/>
              <w:ind w:firstLine="0"/>
              <w:jc w:val="center"/>
              <w:rPr>
                <w:szCs w:val="24"/>
                <w:lang w:eastAsia="ar-SA"/>
              </w:rPr>
            </w:pPr>
            <w:r w:rsidRPr="00D173D5">
              <w:rPr>
                <w:sz w:val="22"/>
                <w:szCs w:val="22"/>
              </w:rPr>
              <w:t>2020 г.</w:t>
            </w:r>
          </w:p>
        </w:tc>
        <w:tc>
          <w:tcPr>
            <w:tcW w:w="1437" w:type="dxa"/>
          </w:tcPr>
          <w:p w:rsidR="001B5107" w:rsidRPr="00D173D5" w:rsidRDefault="001B5107" w:rsidP="00912C06">
            <w:pPr>
              <w:widowControl/>
              <w:snapToGrid/>
              <w:spacing w:before="0" w:line="240" w:lineRule="auto"/>
              <w:ind w:firstLine="0"/>
              <w:jc w:val="center"/>
              <w:rPr>
                <w:szCs w:val="24"/>
                <w:lang w:eastAsia="ar-SA"/>
              </w:rPr>
            </w:pPr>
            <w:r w:rsidRPr="00D173D5">
              <w:rPr>
                <w:sz w:val="22"/>
                <w:szCs w:val="22"/>
              </w:rPr>
              <w:t>2020 г.</w:t>
            </w:r>
          </w:p>
        </w:tc>
        <w:tc>
          <w:tcPr>
            <w:tcW w:w="1172" w:type="dxa"/>
          </w:tcPr>
          <w:p w:rsidR="001B5107" w:rsidRPr="00D173D5" w:rsidRDefault="001B5107" w:rsidP="00912C06">
            <w:pPr>
              <w:widowControl/>
              <w:snapToGrid/>
              <w:spacing w:before="0" w:line="240" w:lineRule="auto"/>
              <w:ind w:firstLine="0"/>
              <w:jc w:val="center"/>
              <w:rPr>
                <w:szCs w:val="24"/>
                <w:lang w:eastAsia="ar-SA"/>
              </w:rPr>
            </w:pPr>
            <w:r w:rsidRPr="00D173D5">
              <w:rPr>
                <w:sz w:val="22"/>
                <w:szCs w:val="22"/>
              </w:rPr>
              <w:t>2035 г.</w:t>
            </w:r>
          </w:p>
        </w:tc>
      </w:tr>
      <w:tr w:rsidR="001B5107" w:rsidRPr="00D173D5" w:rsidTr="00912C06">
        <w:trPr>
          <w:jc w:val="center"/>
        </w:trPr>
        <w:tc>
          <w:tcPr>
            <w:tcW w:w="641" w:type="dxa"/>
          </w:tcPr>
          <w:p w:rsidR="001B5107" w:rsidRPr="00D173D5" w:rsidRDefault="001B5107" w:rsidP="00E7352C">
            <w:pPr>
              <w:widowControl/>
              <w:numPr>
                <w:ilvl w:val="0"/>
                <w:numId w:val="38"/>
              </w:numPr>
              <w:snapToGrid/>
              <w:spacing w:before="0" w:line="240" w:lineRule="auto"/>
              <w:jc w:val="center"/>
              <w:rPr>
                <w:szCs w:val="24"/>
              </w:rPr>
            </w:pPr>
          </w:p>
        </w:tc>
        <w:tc>
          <w:tcPr>
            <w:tcW w:w="2527" w:type="dxa"/>
          </w:tcPr>
          <w:p w:rsidR="001B5107" w:rsidRPr="00D173D5" w:rsidRDefault="001B5107" w:rsidP="00912C06">
            <w:pPr>
              <w:widowControl/>
              <w:snapToGrid/>
              <w:spacing w:before="0" w:line="240" w:lineRule="auto"/>
              <w:ind w:firstLine="0"/>
              <w:jc w:val="left"/>
              <w:rPr>
                <w:szCs w:val="24"/>
              </w:rPr>
            </w:pPr>
            <w:r w:rsidRPr="00D173D5">
              <w:rPr>
                <w:sz w:val="22"/>
                <w:szCs w:val="22"/>
              </w:rPr>
              <w:t>п. Денисово</w:t>
            </w:r>
          </w:p>
        </w:tc>
        <w:tc>
          <w:tcPr>
            <w:tcW w:w="1220"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385</w:t>
            </w:r>
          </w:p>
        </w:tc>
        <w:tc>
          <w:tcPr>
            <w:tcW w:w="1402"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235</w:t>
            </w:r>
          </w:p>
        </w:tc>
        <w:tc>
          <w:tcPr>
            <w:tcW w:w="1437"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160</w:t>
            </w:r>
          </w:p>
        </w:tc>
        <w:tc>
          <w:tcPr>
            <w:tcW w:w="1172"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100</w:t>
            </w:r>
          </w:p>
        </w:tc>
      </w:tr>
      <w:tr w:rsidR="001B5107" w:rsidRPr="00D173D5" w:rsidTr="00912C06">
        <w:trPr>
          <w:jc w:val="center"/>
        </w:trPr>
        <w:tc>
          <w:tcPr>
            <w:tcW w:w="641" w:type="dxa"/>
          </w:tcPr>
          <w:p w:rsidR="001B5107" w:rsidRPr="00D173D5" w:rsidRDefault="001B5107" w:rsidP="00E7352C">
            <w:pPr>
              <w:widowControl/>
              <w:numPr>
                <w:ilvl w:val="0"/>
                <w:numId w:val="38"/>
              </w:numPr>
              <w:snapToGrid/>
              <w:spacing w:before="0" w:line="240" w:lineRule="auto"/>
              <w:jc w:val="center"/>
              <w:rPr>
                <w:sz w:val="22"/>
                <w:szCs w:val="22"/>
              </w:rPr>
            </w:pPr>
          </w:p>
        </w:tc>
        <w:tc>
          <w:tcPr>
            <w:tcW w:w="2527" w:type="dxa"/>
          </w:tcPr>
          <w:p w:rsidR="001B5107" w:rsidRPr="00D173D5" w:rsidRDefault="001B5107" w:rsidP="00912C06">
            <w:pPr>
              <w:widowControl/>
              <w:snapToGrid/>
              <w:spacing w:before="0" w:line="240" w:lineRule="auto"/>
              <w:ind w:firstLine="0"/>
              <w:jc w:val="left"/>
              <w:rPr>
                <w:szCs w:val="24"/>
              </w:rPr>
            </w:pPr>
            <w:r w:rsidRPr="00D173D5">
              <w:rPr>
                <w:sz w:val="22"/>
                <w:szCs w:val="22"/>
              </w:rPr>
              <w:t>д. Замостье</w:t>
            </w:r>
          </w:p>
        </w:tc>
        <w:tc>
          <w:tcPr>
            <w:tcW w:w="1220"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108</w:t>
            </w:r>
          </w:p>
        </w:tc>
        <w:tc>
          <w:tcPr>
            <w:tcW w:w="1402"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48</w:t>
            </w:r>
          </w:p>
        </w:tc>
        <w:tc>
          <w:tcPr>
            <w:tcW w:w="1437"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45</w:t>
            </w:r>
          </w:p>
        </w:tc>
        <w:tc>
          <w:tcPr>
            <w:tcW w:w="1172"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20</w:t>
            </w:r>
          </w:p>
        </w:tc>
      </w:tr>
      <w:tr w:rsidR="001B5107" w:rsidRPr="00D173D5" w:rsidTr="00912C06">
        <w:trPr>
          <w:jc w:val="center"/>
        </w:trPr>
        <w:tc>
          <w:tcPr>
            <w:tcW w:w="641" w:type="dxa"/>
          </w:tcPr>
          <w:p w:rsidR="001B5107" w:rsidRPr="00D173D5" w:rsidRDefault="001B5107" w:rsidP="00E7352C">
            <w:pPr>
              <w:widowControl/>
              <w:numPr>
                <w:ilvl w:val="0"/>
                <w:numId w:val="38"/>
              </w:numPr>
              <w:snapToGrid/>
              <w:spacing w:before="0" w:line="240" w:lineRule="auto"/>
              <w:jc w:val="center"/>
              <w:rPr>
                <w:sz w:val="22"/>
                <w:szCs w:val="22"/>
              </w:rPr>
            </w:pPr>
          </w:p>
        </w:tc>
        <w:tc>
          <w:tcPr>
            <w:tcW w:w="2527" w:type="dxa"/>
          </w:tcPr>
          <w:p w:rsidR="001B5107" w:rsidRPr="00D173D5" w:rsidRDefault="001B5107" w:rsidP="00912C06">
            <w:pPr>
              <w:widowControl/>
              <w:snapToGrid/>
              <w:spacing w:before="0" w:line="240" w:lineRule="auto"/>
              <w:ind w:firstLine="0"/>
              <w:jc w:val="left"/>
              <w:rPr>
                <w:szCs w:val="24"/>
                <w:lang w:eastAsia="ar-SA"/>
              </w:rPr>
            </w:pPr>
            <w:r w:rsidRPr="00D173D5">
              <w:rPr>
                <w:sz w:val="22"/>
                <w:szCs w:val="22"/>
              </w:rPr>
              <w:t>п. Запорожское</w:t>
            </w:r>
          </w:p>
        </w:tc>
        <w:tc>
          <w:tcPr>
            <w:tcW w:w="1220"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2290</w:t>
            </w:r>
          </w:p>
        </w:tc>
        <w:tc>
          <w:tcPr>
            <w:tcW w:w="1402"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2085</w:t>
            </w:r>
          </w:p>
        </w:tc>
        <w:tc>
          <w:tcPr>
            <w:tcW w:w="1437"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920</w:t>
            </w:r>
          </w:p>
        </w:tc>
        <w:tc>
          <w:tcPr>
            <w:tcW w:w="1172"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850</w:t>
            </w:r>
          </w:p>
        </w:tc>
      </w:tr>
      <w:tr w:rsidR="001B5107" w:rsidRPr="00D173D5" w:rsidTr="00912C06">
        <w:trPr>
          <w:jc w:val="center"/>
        </w:trPr>
        <w:tc>
          <w:tcPr>
            <w:tcW w:w="641" w:type="dxa"/>
          </w:tcPr>
          <w:p w:rsidR="001B5107" w:rsidRPr="00D173D5" w:rsidRDefault="001B5107" w:rsidP="00E7352C">
            <w:pPr>
              <w:widowControl/>
              <w:numPr>
                <w:ilvl w:val="0"/>
                <w:numId w:val="38"/>
              </w:numPr>
              <w:snapToGrid/>
              <w:spacing w:before="0" w:line="240" w:lineRule="auto"/>
              <w:jc w:val="center"/>
              <w:rPr>
                <w:szCs w:val="24"/>
              </w:rPr>
            </w:pPr>
          </w:p>
        </w:tc>
        <w:tc>
          <w:tcPr>
            <w:tcW w:w="2527" w:type="dxa"/>
          </w:tcPr>
          <w:p w:rsidR="001B5107" w:rsidRPr="00D173D5" w:rsidRDefault="001B5107" w:rsidP="00912C06">
            <w:pPr>
              <w:widowControl/>
              <w:snapToGrid/>
              <w:spacing w:before="0" w:line="240" w:lineRule="auto"/>
              <w:ind w:firstLine="0"/>
              <w:jc w:val="left"/>
              <w:rPr>
                <w:szCs w:val="24"/>
              </w:rPr>
            </w:pPr>
            <w:r w:rsidRPr="00D173D5">
              <w:rPr>
                <w:sz w:val="22"/>
                <w:szCs w:val="22"/>
              </w:rPr>
              <w:t>п. Луговое</w:t>
            </w:r>
          </w:p>
        </w:tc>
        <w:tc>
          <w:tcPr>
            <w:tcW w:w="1220"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67</w:t>
            </w:r>
          </w:p>
        </w:tc>
        <w:tc>
          <w:tcPr>
            <w:tcW w:w="1402"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67</w:t>
            </w:r>
          </w:p>
        </w:tc>
        <w:tc>
          <w:tcPr>
            <w:tcW w:w="1437"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30</w:t>
            </w:r>
          </w:p>
        </w:tc>
        <w:tc>
          <w:tcPr>
            <w:tcW w:w="1172"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30</w:t>
            </w:r>
          </w:p>
        </w:tc>
      </w:tr>
      <w:tr w:rsidR="001B5107" w:rsidRPr="00D173D5" w:rsidTr="00912C06">
        <w:trPr>
          <w:jc w:val="center"/>
        </w:trPr>
        <w:tc>
          <w:tcPr>
            <w:tcW w:w="641" w:type="dxa"/>
          </w:tcPr>
          <w:p w:rsidR="001B5107" w:rsidRPr="00D173D5" w:rsidRDefault="001B5107" w:rsidP="00E7352C">
            <w:pPr>
              <w:widowControl/>
              <w:numPr>
                <w:ilvl w:val="0"/>
                <w:numId w:val="38"/>
              </w:numPr>
              <w:snapToGrid/>
              <w:spacing w:before="0" w:line="240" w:lineRule="auto"/>
              <w:jc w:val="center"/>
              <w:rPr>
                <w:szCs w:val="24"/>
              </w:rPr>
            </w:pPr>
          </w:p>
        </w:tc>
        <w:tc>
          <w:tcPr>
            <w:tcW w:w="2527" w:type="dxa"/>
          </w:tcPr>
          <w:p w:rsidR="001B5107" w:rsidRPr="00D173D5" w:rsidRDefault="001B5107" w:rsidP="00912C06">
            <w:pPr>
              <w:widowControl/>
              <w:snapToGrid/>
              <w:spacing w:before="0" w:line="240" w:lineRule="auto"/>
              <w:ind w:firstLine="0"/>
              <w:jc w:val="left"/>
              <w:rPr>
                <w:szCs w:val="24"/>
              </w:rPr>
            </w:pPr>
            <w:r w:rsidRPr="00D173D5">
              <w:rPr>
                <w:sz w:val="22"/>
                <w:szCs w:val="22"/>
              </w:rPr>
              <w:t>п. Пески</w:t>
            </w:r>
          </w:p>
        </w:tc>
        <w:tc>
          <w:tcPr>
            <w:tcW w:w="1220"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676</w:t>
            </w:r>
          </w:p>
        </w:tc>
        <w:tc>
          <w:tcPr>
            <w:tcW w:w="1402"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221</w:t>
            </w:r>
          </w:p>
        </w:tc>
        <w:tc>
          <w:tcPr>
            <w:tcW w:w="1437"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270</w:t>
            </w:r>
          </w:p>
        </w:tc>
        <w:tc>
          <w:tcPr>
            <w:tcW w:w="1172"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90</w:t>
            </w:r>
          </w:p>
        </w:tc>
      </w:tr>
      <w:tr w:rsidR="001B5107" w:rsidRPr="00D173D5" w:rsidTr="00912C06">
        <w:trPr>
          <w:jc w:val="center"/>
        </w:trPr>
        <w:tc>
          <w:tcPr>
            <w:tcW w:w="641" w:type="dxa"/>
          </w:tcPr>
          <w:p w:rsidR="001B5107" w:rsidRPr="00D173D5" w:rsidRDefault="001B5107" w:rsidP="00E7352C">
            <w:pPr>
              <w:widowControl/>
              <w:numPr>
                <w:ilvl w:val="0"/>
                <w:numId w:val="38"/>
              </w:numPr>
              <w:snapToGrid/>
              <w:spacing w:before="0" w:line="240" w:lineRule="auto"/>
              <w:jc w:val="center"/>
              <w:rPr>
                <w:szCs w:val="24"/>
              </w:rPr>
            </w:pPr>
          </w:p>
        </w:tc>
        <w:tc>
          <w:tcPr>
            <w:tcW w:w="2527" w:type="dxa"/>
          </w:tcPr>
          <w:p w:rsidR="001B5107" w:rsidRPr="00D173D5" w:rsidRDefault="001B5107" w:rsidP="00912C06">
            <w:pPr>
              <w:widowControl/>
              <w:snapToGrid/>
              <w:spacing w:before="0" w:line="240" w:lineRule="auto"/>
              <w:ind w:firstLine="0"/>
              <w:jc w:val="left"/>
              <w:rPr>
                <w:szCs w:val="24"/>
              </w:rPr>
            </w:pPr>
            <w:r w:rsidRPr="00D173D5">
              <w:rPr>
                <w:sz w:val="22"/>
                <w:szCs w:val="22"/>
              </w:rPr>
              <w:t>п. Пятиречье</w:t>
            </w:r>
          </w:p>
        </w:tc>
        <w:tc>
          <w:tcPr>
            <w:tcW w:w="1220"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461</w:t>
            </w:r>
          </w:p>
        </w:tc>
        <w:tc>
          <w:tcPr>
            <w:tcW w:w="1402"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381</w:t>
            </w:r>
          </w:p>
        </w:tc>
        <w:tc>
          <w:tcPr>
            <w:tcW w:w="1437"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185</w:t>
            </w:r>
          </w:p>
        </w:tc>
        <w:tc>
          <w:tcPr>
            <w:tcW w:w="1172"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160</w:t>
            </w:r>
          </w:p>
        </w:tc>
      </w:tr>
      <w:tr w:rsidR="001B5107" w:rsidRPr="00D173D5" w:rsidTr="00912C06">
        <w:trPr>
          <w:jc w:val="center"/>
        </w:trPr>
        <w:tc>
          <w:tcPr>
            <w:tcW w:w="641" w:type="dxa"/>
          </w:tcPr>
          <w:p w:rsidR="001B5107" w:rsidRPr="00D173D5" w:rsidRDefault="001B5107" w:rsidP="00E7352C">
            <w:pPr>
              <w:widowControl/>
              <w:numPr>
                <w:ilvl w:val="0"/>
                <w:numId w:val="38"/>
              </w:numPr>
              <w:snapToGrid/>
              <w:spacing w:before="0" w:line="240" w:lineRule="auto"/>
              <w:jc w:val="center"/>
              <w:rPr>
                <w:szCs w:val="24"/>
              </w:rPr>
            </w:pPr>
          </w:p>
        </w:tc>
        <w:tc>
          <w:tcPr>
            <w:tcW w:w="2527" w:type="dxa"/>
          </w:tcPr>
          <w:p w:rsidR="001B5107" w:rsidRPr="00D173D5" w:rsidRDefault="001B5107" w:rsidP="00912C06">
            <w:pPr>
              <w:widowControl/>
              <w:snapToGrid/>
              <w:spacing w:before="0" w:line="240" w:lineRule="auto"/>
              <w:ind w:firstLine="0"/>
              <w:jc w:val="left"/>
              <w:rPr>
                <w:szCs w:val="24"/>
              </w:rPr>
            </w:pPr>
            <w:r w:rsidRPr="00D173D5">
              <w:rPr>
                <w:sz w:val="22"/>
                <w:szCs w:val="22"/>
              </w:rPr>
              <w:t>д. Удальцово</w:t>
            </w:r>
          </w:p>
        </w:tc>
        <w:tc>
          <w:tcPr>
            <w:tcW w:w="1220"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213</w:t>
            </w:r>
          </w:p>
        </w:tc>
        <w:tc>
          <w:tcPr>
            <w:tcW w:w="1402"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163</w:t>
            </w:r>
          </w:p>
        </w:tc>
        <w:tc>
          <w:tcPr>
            <w:tcW w:w="1437"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85</w:t>
            </w:r>
          </w:p>
        </w:tc>
        <w:tc>
          <w:tcPr>
            <w:tcW w:w="1172" w:type="dxa"/>
          </w:tcPr>
          <w:p w:rsidR="001B5107" w:rsidRPr="00D173D5" w:rsidRDefault="001B5107" w:rsidP="00912C06">
            <w:pPr>
              <w:widowControl/>
              <w:autoSpaceDE w:val="0"/>
              <w:autoSpaceDN w:val="0"/>
              <w:adjustRightInd w:val="0"/>
              <w:snapToGrid/>
              <w:spacing w:before="0" w:line="240" w:lineRule="auto"/>
              <w:ind w:firstLine="0"/>
              <w:jc w:val="center"/>
              <w:rPr>
                <w:szCs w:val="24"/>
              </w:rPr>
            </w:pPr>
            <w:r w:rsidRPr="00D173D5">
              <w:rPr>
                <w:sz w:val="22"/>
                <w:szCs w:val="22"/>
              </w:rPr>
              <w:t>65</w:t>
            </w:r>
          </w:p>
        </w:tc>
      </w:tr>
      <w:tr w:rsidR="001B5107" w:rsidRPr="00D173D5" w:rsidTr="00912C06">
        <w:trPr>
          <w:jc w:val="center"/>
        </w:trPr>
        <w:tc>
          <w:tcPr>
            <w:tcW w:w="641" w:type="dxa"/>
          </w:tcPr>
          <w:p w:rsidR="001B5107" w:rsidRPr="00D173D5" w:rsidRDefault="001B5107" w:rsidP="00912C06">
            <w:pPr>
              <w:widowControl/>
              <w:snapToGrid/>
              <w:spacing w:before="0" w:line="240" w:lineRule="auto"/>
              <w:ind w:firstLine="0"/>
              <w:jc w:val="left"/>
              <w:rPr>
                <w:b/>
                <w:bCs/>
                <w:szCs w:val="24"/>
              </w:rPr>
            </w:pPr>
          </w:p>
        </w:tc>
        <w:tc>
          <w:tcPr>
            <w:tcW w:w="2527" w:type="dxa"/>
          </w:tcPr>
          <w:p w:rsidR="001B5107" w:rsidRPr="00D173D5" w:rsidRDefault="001B5107" w:rsidP="00912C06">
            <w:pPr>
              <w:widowControl/>
              <w:snapToGrid/>
              <w:spacing w:before="0" w:line="240" w:lineRule="auto"/>
              <w:ind w:firstLine="0"/>
              <w:jc w:val="left"/>
              <w:rPr>
                <w:b/>
                <w:bCs/>
                <w:szCs w:val="24"/>
              </w:rPr>
            </w:pPr>
            <w:r w:rsidRPr="00D173D5">
              <w:rPr>
                <w:b/>
                <w:bCs/>
                <w:sz w:val="22"/>
                <w:szCs w:val="22"/>
              </w:rPr>
              <w:t>Всего:</w:t>
            </w:r>
          </w:p>
        </w:tc>
        <w:tc>
          <w:tcPr>
            <w:tcW w:w="1220" w:type="dxa"/>
          </w:tcPr>
          <w:p w:rsidR="001B5107" w:rsidRPr="00D173D5" w:rsidRDefault="001B5107" w:rsidP="00912C06">
            <w:pPr>
              <w:widowControl/>
              <w:autoSpaceDE w:val="0"/>
              <w:autoSpaceDN w:val="0"/>
              <w:adjustRightInd w:val="0"/>
              <w:snapToGrid/>
              <w:spacing w:before="0" w:line="240" w:lineRule="auto"/>
              <w:ind w:firstLine="0"/>
              <w:jc w:val="center"/>
              <w:rPr>
                <w:b/>
                <w:bCs/>
                <w:szCs w:val="24"/>
              </w:rPr>
            </w:pPr>
            <w:r w:rsidRPr="00D173D5">
              <w:rPr>
                <w:b/>
                <w:bCs/>
                <w:sz w:val="22"/>
                <w:szCs w:val="22"/>
              </w:rPr>
              <w:t>4200</w:t>
            </w:r>
          </w:p>
        </w:tc>
        <w:tc>
          <w:tcPr>
            <w:tcW w:w="1402" w:type="dxa"/>
          </w:tcPr>
          <w:p w:rsidR="001B5107" w:rsidRPr="00D173D5" w:rsidRDefault="001B5107" w:rsidP="00912C06">
            <w:pPr>
              <w:widowControl/>
              <w:autoSpaceDE w:val="0"/>
              <w:autoSpaceDN w:val="0"/>
              <w:adjustRightInd w:val="0"/>
              <w:snapToGrid/>
              <w:spacing w:before="0" w:line="240" w:lineRule="auto"/>
              <w:ind w:firstLine="0"/>
              <w:jc w:val="center"/>
              <w:rPr>
                <w:b/>
                <w:bCs/>
                <w:szCs w:val="24"/>
              </w:rPr>
            </w:pPr>
            <w:r w:rsidRPr="00D173D5">
              <w:rPr>
                <w:b/>
                <w:bCs/>
                <w:sz w:val="22"/>
                <w:szCs w:val="22"/>
              </w:rPr>
              <w:t>3200</w:t>
            </w:r>
          </w:p>
        </w:tc>
        <w:tc>
          <w:tcPr>
            <w:tcW w:w="1437" w:type="dxa"/>
          </w:tcPr>
          <w:p w:rsidR="001B5107" w:rsidRPr="00D173D5" w:rsidRDefault="001B5107" w:rsidP="00912C06">
            <w:pPr>
              <w:widowControl/>
              <w:autoSpaceDE w:val="0"/>
              <w:autoSpaceDN w:val="0"/>
              <w:adjustRightInd w:val="0"/>
              <w:snapToGrid/>
              <w:spacing w:before="0" w:line="240" w:lineRule="auto"/>
              <w:ind w:firstLine="0"/>
              <w:jc w:val="center"/>
              <w:rPr>
                <w:b/>
                <w:bCs/>
                <w:szCs w:val="24"/>
              </w:rPr>
            </w:pPr>
            <w:r w:rsidRPr="00D173D5">
              <w:rPr>
                <w:b/>
                <w:bCs/>
                <w:sz w:val="22"/>
                <w:szCs w:val="22"/>
              </w:rPr>
              <w:t>1680</w:t>
            </w:r>
          </w:p>
        </w:tc>
        <w:tc>
          <w:tcPr>
            <w:tcW w:w="1172" w:type="dxa"/>
          </w:tcPr>
          <w:p w:rsidR="001B5107" w:rsidRPr="00D173D5" w:rsidRDefault="001B5107" w:rsidP="00912C06">
            <w:pPr>
              <w:widowControl/>
              <w:autoSpaceDE w:val="0"/>
              <w:autoSpaceDN w:val="0"/>
              <w:adjustRightInd w:val="0"/>
              <w:snapToGrid/>
              <w:spacing w:before="0" w:line="240" w:lineRule="auto"/>
              <w:ind w:firstLine="0"/>
              <w:jc w:val="center"/>
              <w:rPr>
                <w:b/>
                <w:bCs/>
                <w:szCs w:val="24"/>
              </w:rPr>
            </w:pPr>
            <w:r w:rsidRPr="00D173D5">
              <w:rPr>
                <w:b/>
                <w:bCs/>
                <w:sz w:val="22"/>
                <w:szCs w:val="22"/>
              </w:rPr>
              <w:t>1280</w:t>
            </w:r>
          </w:p>
        </w:tc>
      </w:tr>
    </w:tbl>
    <w:p w:rsidR="001B5107" w:rsidRPr="00D173D5" w:rsidRDefault="001B5107" w:rsidP="00E31271">
      <w:pPr>
        <w:widowControl/>
        <w:suppressAutoHyphens/>
        <w:snapToGrid/>
        <w:spacing w:before="0" w:line="240" w:lineRule="auto"/>
        <w:ind w:firstLine="708"/>
        <w:rPr>
          <w:sz w:val="28"/>
          <w:szCs w:val="28"/>
        </w:rPr>
      </w:pPr>
    </w:p>
    <w:p w:rsidR="001B5107" w:rsidRDefault="001B5107" w:rsidP="00E31271">
      <w:pPr>
        <w:pStyle w:val="15"/>
      </w:pPr>
      <w:r w:rsidRPr="00D173D5">
        <w:t>Потребление электроэнергии потребителями сельского поселения составит: расчетный срок – 6720 МВт  ч в год, на 1 очередь – 4480 МВт∙ч в год.</w:t>
      </w:r>
    </w:p>
    <w:p w:rsidR="001B5107" w:rsidRDefault="001B5107" w:rsidP="00E31271">
      <w:pPr>
        <w:pStyle w:val="15"/>
      </w:pPr>
    </w:p>
    <w:p w:rsidR="001B5107" w:rsidRDefault="001B5107" w:rsidP="00E31271">
      <w:pPr>
        <w:pStyle w:val="15"/>
      </w:pPr>
    </w:p>
    <w:p w:rsidR="001B5107" w:rsidRPr="00D173D5" w:rsidRDefault="001B5107" w:rsidP="00E31271">
      <w:pPr>
        <w:pStyle w:val="15"/>
      </w:pPr>
    </w:p>
    <w:p w:rsidR="001B5107" w:rsidRPr="00D173D5" w:rsidRDefault="001B5107" w:rsidP="00E31271">
      <w:pPr>
        <w:pStyle w:val="15"/>
        <w:rPr>
          <w:bCs/>
          <w:iCs/>
          <w:u w:val="single"/>
        </w:rPr>
      </w:pPr>
      <w:r w:rsidRPr="00D173D5">
        <w:rPr>
          <w:bCs/>
          <w:iCs/>
          <w:u w:val="single"/>
        </w:rPr>
        <w:t>Проектируемое электроснабжение</w:t>
      </w:r>
    </w:p>
    <w:p w:rsidR="001B5107" w:rsidRPr="00D173D5" w:rsidRDefault="001B5107" w:rsidP="00E31271">
      <w:pPr>
        <w:pStyle w:val="15"/>
      </w:pPr>
      <w:r w:rsidRPr="00D173D5">
        <w:t>Электроснабжение потребителей Запорожского сельского поселения на перспективу будет осуществляться от системы ОАО «Ленэнерго». Центром питания будет существующая подстанция 110/10 кВ № 304 «Запорожская».</w:t>
      </w:r>
    </w:p>
    <w:p w:rsidR="001B5107" w:rsidRPr="00D173D5" w:rsidRDefault="001B5107" w:rsidP="00E31271">
      <w:pPr>
        <w:pStyle w:val="15"/>
      </w:pPr>
      <w:r w:rsidRPr="00D173D5">
        <w:t>Электроснабжение потребителей существующей жилой застройки и садоводств будет осуществляться от существующих сетей 10–0,4 кВ и ТП 10/0,4 кВ.</w:t>
      </w:r>
    </w:p>
    <w:p w:rsidR="001B5107" w:rsidRPr="00D173D5" w:rsidRDefault="001B5107" w:rsidP="00E31271">
      <w:pPr>
        <w:pStyle w:val="15"/>
      </w:pPr>
      <w:r w:rsidRPr="00D173D5">
        <w:t>Для обеспечения электроэнергией потребителей новых объектов индивидуального жилищного строительства потребуется строительство подстанций 10/0,4кВ и прокладка сетей 10–0,4 кВ в поселках Запорожское, Пятиречье, Денисово, Пески и деревне Удальцово. Также необходимо проводить модернизацию существующих подстанций 10/0,4 кВ и реконструкцию сетей 10–0,4 кВ в п. п. Запорожское, Пятиречье, Луговое.</w:t>
      </w:r>
    </w:p>
    <w:p w:rsidR="001B5107" w:rsidRDefault="001B5107" w:rsidP="00E31271">
      <w:pPr>
        <w:pStyle w:val="15"/>
      </w:pPr>
      <w:r w:rsidRPr="00D173D5">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2009 г. № 160), охранные зоны вдоль проектируемых воздушных линий электропередачи 10 кВ составят 10 м по обе стороны линии от крайних проводов при не отклонённом их положении.</w:t>
      </w:r>
    </w:p>
    <w:p w:rsidR="001B5107" w:rsidRPr="00D173D5" w:rsidRDefault="001B5107" w:rsidP="00E31271">
      <w:pPr>
        <w:pStyle w:val="15"/>
      </w:pPr>
    </w:p>
    <w:p w:rsidR="001B5107" w:rsidRDefault="001B5107" w:rsidP="00E31271">
      <w:pPr>
        <w:pStyle w:val="Heading3"/>
        <w:tabs>
          <w:tab w:val="clear" w:pos="1287"/>
        </w:tabs>
        <w:ind w:firstLine="851"/>
      </w:pPr>
      <w:bookmarkStart w:id="46" w:name="_Toc403052789"/>
      <w:bookmarkStart w:id="47" w:name="_Toc413099449"/>
      <w:r w:rsidRPr="002A6D29">
        <w:t>Теплоснабжение</w:t>
      </w:r>
      <w:bookmarkEnd w:id="46"/>
      <w:bookmarkEnd w:id="47"/>
    </w:p>
    <w:p w:rsidR="001B5107" w:rsidRDefault="001B5107" w:rsidP="00E31271">
      <w:pPr>
        <w:pStyle w:val="15"/>
      </w:pPr>
      <w:r w:rsidRPr="002C237F">
        <w:t>Централизованное теплоснабжение действует в поселке Запорожское. Источником тепловой энергии являются  угольная котельная</w:t>
      </w:r>
      <w:r>
        <w:t>. В поселке Запорожское к централизованному отоплению подключены 14 многоквартирных домов и 2 жилых дома. Остальная  часть поселка  имеет индивидуальное теплоснабжение. Согласно рисунку 4 центральная часть поселения находится в зоне действия централизованного теплоснабжения.</w:t>
      </w:r>
    </w:p>
    <w:p w:rsidR="001B5107" w:rsidRDefault="001B5107" w:rsidP="00E31271">
      <w:pPr>
        <w:pStyle w:val="PlainText"/>
        <w:keepNext/>
        <w:spacing w:before="0" w:line="240" w:lineRule="auto"/>
        <w:ind w:firstLine="0"/>
      </w:pPr>
      <w:r w:rsidRPr="00735396">
        <w:rPr>
          <w:noProof/>
        </w:rPr>
        <w:pict>
          <v:shape id="Рисунок 9" o:spid="_x0000_i1032" type="#_x0000_t75" alt="зона 7.bmp" style="width:486pt;height:466.5pt;visibility:visible">
            <v:imagedata r:id="rId20" o:title=""/>
          </v:shape>
        </w:pict>
      </w:r>
    </w:p>
    <w:p w:rsidR="001B5107" w:rsidRDefault="001B5107" w:rsidP="00E31271">
      <w:pPr>
        <w:pStyle w:val="15"/>
        <w:rPr>
          <w:b/>
        </w:rPr>
      </w:pPr>
      <w:r w:rsidRPr="00167B94">
        <w:rPr>
          <w:b/>
        </w:rPr>
        <w:t xml:space="preserve">Рисунок </w:t>
      </w:r>
      <w:r w:rsidRPr="00167B94">
        <w:rPr>
          <w:b/>
        </w:rPr>
        <w:fldChar w:fldCharType="begin"/>
      </w:r>
      <w:r w:rsidRPr="00167B94">
        <w:rPr>
          <w:b/>
        </w:rPr>
        <w:instrText xml:space="preserve"> SEQ Рисунок \* ARABIC </w:instrText>
      </w:r>
      <w:r w:rsidRPr="00167B94">
        <w:rPr>
          <w:b/>
        </w:rPr>
        <w:fldChar w:fldCharType="separate"/>
      </w:r>
      <w:r w:rsidRPr="00167B94">
        <w:rPr>
          <w:b/>
          <w:noProof/>
        </w:rPr>
        <w:t>4</w:t>
      </w:r>
      <w:r w:rsidRPr="00167B94">
        <w:rPr>
          <w:b/>
        </w:rPr>
        <w:fldChar w:fldCharType="end"/>
      </w:r>
      <w:r w:rsidRPr="00541796">
        <w:t xml:space="preserve"> </w:t>
      </w:r>
      <w:r w:rsidRPr="00CF5AA5">
        <w:t>Зона действия эксплуатационной ответственности ООО</w:t>
      </w:r>
      <w:r w:rsidRPr="005E0770">
        <w:t xml:space="preserve"> </w:t>
      </w:r>
      <w:r>
        <w:t>УК</w:t>
      </w:r>
      <w:r w:rsidRPr="00CF5AA5">
        <w:t xml:space="preserve"> «Оазис</w:t>
      </w:r>
      <w:r>
        <w:t>» поселка Запорожское</w:t>
      </w:r>
    </w:p>
    <w:p w:rsidR="001B5107" w:rsidRDefault="001B5107" w:rsidP="00E31271">
      <w:pPr>
        <w:widowControl/>
        <w:suppressAutoHyphens/>
        <w:snapToGrid/>
        <w:spacing w:before="0" w:line="240" w:lineRule="auto"/>
        <w:ind w:firstLine="708"/>
        <w:rPr>
          <w:szCs w:val="24"/>
        </w:rPr>
      </w:pPr>
    </w:p>
    <w:p w:rsidR="001B5107" w:rsidRDefault="001B5107" w:rsidP="00E31271">
      <w:pPr>
        <w:pStyle w:val="15"/>
      </w:pPr>
      <w:r>
        <w:t>Основная часть территории МО Запорожское сельское поселение находится в зоне действия индивидуальных источников теплоснабжения. На территории сельского поселения преобладают преимущественно печные источники тепловой энергии. Количество домов использующих индивидуальные источники теплоснабжения представлены ниже.</w:t>
      </w:r>
    </w:p>
    <w:p w:rsidR="001B5107" w:rsidRDefault="001B5107" w:rsidP="00E7352C">
      <w:pPr>
        <w:pStyle w:val="PlainText"/>
        <w:numPr>
          <w:ilvl w:val="0"/>
          <w:numId w:val="42"/>
        </w:numPr>
      </w:pPr>
      <w:r>
        <w:t>п. Запорожское   410 домов</w:t>
      </w:r>
    </w:p>
    <w:p w:rsidR="001B5107" w:rsidRDefault="001B5107" w:rsidP="00E7352C">
      <w:pPr>
        <w:pStyle w:val="PlainText"/>
        <w:numPr>
          <w:ilvl w:val="0"/>
          <w:numId w:val="42"/>
        </w:numPr>
      </w:pPr>
      <w:r>
        <w:t>п. Пятиречье 280 домов</w:t>
      </w:r>
    </w:p>
    <w:p w:rsidR="001B5107" w:rsidRDefault="001B5107" w:rsidP="00E7352C">
      <w:pPr>
        <w:pStyle w:val="PlainText"/>
        <w:numPr>
          <w:ilvl w:val="0"/>
          <w:numId w:val="42"/>
        </w:numPr>
      </w:pPr>
      <w:r>
        <w:t>п. Денисово 98 домов</w:t>
      </w:r>
    </w:p>
    <w:p w:rsidR="001B5107" w:rsidRDefault="001B5107" w:rsidP="00E7352C">
      <w:pPr>
        <w:pStyle w:val="PlainText"/>
        <w:numPr>
          <w:ilvl w:val="0"/>
          <w:numId w:val="42"/>
        </w:numPr>
      </w:pPr>
      <w:r>
        <w:t>п. Луговое 83 дома</w:t>
      </w:r>
    </w:p>
    <w:p w:rsidR="001B5107" w:rsidRDefault="001B5107" w:rsidP="00E7352C">
      <w:pPr>
        <w:pStyle w:val="PlainText"/>
        <w:numPr>
          <w:ilvl w:val="0"/>
          <w:numId w:val="42"/>
        </w:numPr>
      </w:pPr>
      <w:r>
        <w:t>п. Удальцово 448 домов</w:t>
      </w:r>
    </w:p>
    <w:p w:rsidR="001B5107" w:rsidRDefault="001B5107" w:rsidP="00E7352C">
      <w:pPr>
        <w:pStyle w:val="PlainText"/>
        <w:numPr>
          <w:ilvl w:val="0"/>
          <w:numId w:val="42"/>
        </w:numPr>
      </w:pPr>
      <w:r>
        <w:t>п. Пески 4 дома</w:t>
      </w:r>
    </w:p>
    <w:p w:rsidR="001B5107" w:rsidRDefault="001B5107" w:rsidP="00E7352C">
      <w:pPr>
        <w:pStyle w:val="PlainText"/>
        <w:numPr>
          <w:ilvl w:val="0"/>
          <w:numId w:val="42"/>
        </w:numPr>
      </w:pPr>
      <w:r>
        <w:t>д. Замостье 68 домов</w:t>
      </w:r>
    </w:p>
    <w:p w:rsidR="001B5107" w:rsidRPr="00A61CAA" w:rsidRDefault="001B5107" w:rsidP="00E31271">
      <w:pPr>
        <w:pStyle w:val="PlainText"/>
      </w:pPr>
    </w:p>
    <w:p w:rsidR="001B5107" w:rsidRDefault="001B5107" w:rsidP="00AE0BD8">
      <w:pPr>
        <w:pStyle w:val="15"/>
      </w:pPr>
      <w:r w:rsidRPr="00AE73FE">
        <w:pict>
          <v:shape id="Рисунок 28" o:spid="_x0000_i1033" type="#_x0000_t75" alt="зона 9.bmp" style="width:429pt;height:315.75pt;visibility:visible">
            <v:imagedata r:id="rId21" o:title=""/>
          </v:shape>
        </w:pict>
      </w:r>
    </w:p>
    <w:p w:rsidR="001B5107" w:rsidRPr="00610C04" w:rsidRDefault="001B5107" w:rsidP="00E31271">
      <w:pPr>
        <w:pStyle w:val="15"/>
        <w:rPr>
          <w:highlight w:val="yellow"/>
        </w:rPr>
      </w:pPr>
      <w:r w:rsidRPr="00167B94">
        <w:rPr>
          <w:b/>
        </w:rPr>
        <w:t xml:space="preserve">Рисунок </w:t>
      </w:r>
      <w:r w:rsidRPr="00167B94">
        <w:rPr>
          <w:b/>
        </w:rPr>
        <w:fldChar w:fldCharType="begin"/>
      </w:r>
      <w:r w:rsidRPr="00167B94">
        <w:rPr>
          <w:b/>
        </w:rPr>
        <w:instrText xml:space="preserve"> SEQ Рисунок \* ARABIC </w:instrText>
      </w:r>
      <w:r w:rsidRPr="00167B94">
        <w:rPr>
          <w:b/>
        </w:rPr>
        <w:fldChar w:fldCharType="separate"/>
      </w:r>
      <w:r w:rsidRPr="00167B94">
        <w:rPr>
          <w:b/>
          <w:noProof/>
        </w:rPr>
        <w:t>5</w:t>
      </w:r>
      <w:r w:rsidRPr="00167B94">
        <w:rPr>
          <w:b/>
        </w:rPr>
        <w:fldChar w:fldCharType="end"/>
      </w:r>
      <w:r>
        <w:t xml:space="preserve"> </w:t>
      </w:r>
      <w:r w:rsidRPr="00683681">
        <w:t xml:space="preserve">Зоны действия </w:t>
      </w:r>
      <w:r w:rsidRPr="00683681">
        <w:rPr>
          <w:noProof/>
        </w:rPr>
        <w:t xml:space="preserve"> источников теплоснабжения МО Запорожское сельское поселение</w:t>
      </w:r>
    </w:p>
    <w:p w:rsidR="001B5107" w:rsidRDefault="001B5107" w:rsidP="00E31271">
      <w:pPr>
        <w:widowControl/>
        <w:suppressAutoHyphens/>
        <w:snapToGrid/>
        <w:spacing w:before="0" w:line="240" w:lineRule="auto"/>
        <w:ind w:firstLine="708"/>
        <w:rPr>
          <w:szCs w:val="24"/>
        </w:rPr>
      </w:pPr>
    </w:p>
    <w:p w:rsidR="001B5107" w:rsidRPr="002C237F" w:rsidRDefault="001B5107" w:rsidP="00E31271">
      <w:pPr>
        <w:pStyle w:val="15"/>
        <w:rPr>
          <w:b/>
        </w:rPr>
      </w:pPr>
      <w:r w:rsidRPr="002C237F">
        <w:t>В котельной поселка Запор</w:t>
      </w:r>
      <w:r>
        <w:t>ожское расположены 3 водогрейных котла КВр,</w:t>
      </w:r>
      <w:r w:rsidRPr="002C237F">
        <w:t xml:space="preserve"> 2 водогрейных котла Луга-М</w:t>
      </w:r>
      <w:r>
        <w:t xml:space="preserve"> и водогрейный котел Нева</w:t>
      </w:r>
      <w:r w:rsidRPr="002C237F">
        <w:t>. Циркуляция теплоносителя происходит с помощью насоса ЦНЛ 32-90 с установленной мощностью  по 8 кВт</w:t>
      </w:r>
      <w:r>
        <w:t xml:space="preserve">. </w:t>
      </w:r>
      <w:r w:rsidRPr="002C237F">
        <w:t>В котельной отсутствует система химической очистки воды, что прив</w:t>
      </w:r>
      <w:r>
        <w:t>одит</w:t>
      </w:r>
      <w:r w:rsidRPr="002C237F">
        <w:t xml:space="preserve"> к загрязнению поверхностей нагрева</w:t>
      </w:r>
      <w:r>
        <w:t xml:space="preserve"> трубок котельного агрегата </w:t>
      </w:r>
      <w:r w:rsidRPr="002C237F">
        <w:t xml:space="preserve"> солями жесткости и следовательно </w:t>
      </w:r>
      <w:r>
        <w:t xml:space="preserve">к </w:t>
      </w:r>
      <w:r w:rsidRPr="002C237F">
        <w:t>уменьшению коэффициента теплоотдачи</w:t>
      </w:r>
      <w:r>
        <w:t xml:space="preserve"> и </w:t>
      </w:r>
      <w:r w:rsidRPr="002C237F">
        <w:t xml:space="preserve"> преждевременному выходу из строя оборудования.</w:t>
      </w:r>
    </w:p>
    <w:p w:rsidR="001B5107" w:rsidRPr="00F5580D" w:rsidRDefault="001B5107" w:rsidP="00E31271">
      <w:pPr>
        <w:pStyle w:val="15"/>
      </w:pPr>
      <w:r w:rsidRPr="00F5580D">
        <w:t>Тепловая изоляция трубопроводов тепловой сети выполнена из минералватных матов (старые участки трассы) и пенополиуритановой изоляци</w:t>
      </w:r>
      <w:r>
        <w:t>и (новые участки тепловой сети)</w:t>
      </w:r>
      <w:r w:rsidRPr="00F5580D">
        <w:t>.</w:t>
      </w:r>
    </w:p>
    <w:p w:rsidR="001B5107" w:rsidRPr="00F5580D" w:rsidRDefault="001B5107" w:rsidP="00E31271">
      <w:pPr>
        <w:pStyle w:val="15"/>
      </w:pPr>
      <w:r w:rsidRPr="00F5580D">
        <w:t xml:space="preserve">Протяженность тепловой сети от котельной </w:t>
      </w:r>
      <w:r w:rsidRPr="00E10885">
        <w:t xml:space="preserve">составляет </w:t>
      </w:r>
      <w:r>
        <w:t>4,0</w:t>
      </w:r>
      <w:r w:rsidRPr="00E10885">
        <w:t xml:space="preserve"> км</w:t>
      </w:r>
      <w:r w:rsidRPr="00F5580D">
        <w:rPr>
          <w:spacing w:val="-1"/>
        </w:rPr>
        <w:t xml:space="preserve">, диаметры трубопроводов тепловой сети от </w:t>
      </w:r>
      <w:r>
        <w:rPr>
          <w:spacing w:val="-1"/>
        </w:rPr>
        <w:t>40</w:t>
      </w:r>
      <w:r w:rsidRPr="00F5580D">
        <w:rPr>
          <w:spacing w:val="-1"/>
        </w:rPr>
        <w:t xml:space="preserve"> </w:t>
      </w:r>
      <w:r w:rsidRPr="00F5580D">
        <w:t xml:space="preserve">до </w:t>
      </w:r>
      <w:r>
        <w:t>2</w:t>
      </w:r>
      <w:r w:rsidRPr="00F5580D">
        <w:t>00 мм.</w:t>
      </w:r>
    </w:p>
    <w:p w:rsidR="001B5107" w:rsidRPr="00F5580D" w:rsidRDefault="001B5107" w:rsidP="00E31271">
      <w:pPr>
        <w:pStyle w:val="15"/>
      </w:pPr>
      <w:r w:rsidRPr="00F5580D">
        <w:t xml:space="preserve">Тепловые сети выполнены, в основном, </w:t>
      </w:r>
      <w:r>
        <w:t>подземной</w:t>
      </w:r>
      <w:r w:rsidRPr="00F5580D">
        <w:t xml:space="preserve"> и, частично, </w:t>
      </w:r>
      <w:r>
        <w:t>подвальной и надземной</w:t>
      </w:r>
      <w:r w:rsidRPr="00F5580D">
        <w:t>.</w:t>
      </w:r>
    </w:p>
    <w:p w:rsidR="001B5107" w:rsidRPr="00F5580D" w:rsidRDefault="001B5107" w:rsidP="00E31271">
      <w:pPr>
        <w:pStyle w:val="15"/>
      </w:pPr>
      <w:r w:rsidRPr="00F5580D">
        <w:t xml:space="preserve">Теплоносителем в тепловой сети для систем отопления, вентиляции и горячего водоснабжения является вода, которая готовится в сетевых пароводяных теплообменниках котельной. Температурный график работы котельной с максимальной температурой в подающих трубопроводах </w:t>
      </w:r>
      <w:r>
        <w:t>–</w:t>
      </w:r>
      <w:r w:rsidRPr="00F5580D">
        <w:t xml:space="preserve"> 95°С и в обратных </w:t>
      </w:r>
      <w:r>
        <w:t>70</w:t>
      </w:r>
      <w:r w:rsidRPr="00F5580D">
        <w:t>°С.</w:t>
      </w:r>
    </w:p>
    <w:p w:rsidR="001B5107" w:rsidRPr="00F5580D" w:rsidRDefault="001B5107" w:rsidP="00E31271">
      <w:pPr>
        <w:pStyle w:val="15"/>
      </w:pPr>
      <w:r w:rsidRPr="00F5580D">
        <w:t xml:space="preserve">Регулирование отпуска тепла на </w:t>
      </w:r>
      <w:r>
        <w:t>котельной</w:t>
      </w:r>
      <w:r w:rsidRPr="00F5580D">
        <w:t xml:space="preserve"> - качественное, по нормальному отопительному графику</w:t>
      </w:r>
      <w:r>
        <w:t>.</w:t>
      </w:r>
    </w:p>
    <w:p w:rsidR="001B5107" w:rsidRPr="00B804DE" w:rsidRDefault="001B5107" w:rsidP="00E31271">
      <w:pPr>
        <w:pStyle w:val="15"/>
      </w:pPr>
      <w:r>
        <w:t xml:space="preserve">На диаграммах показано распределение протяженности тепловых сетей отопления в зависимости от диаметра. Как видно из диаграммы, 63 % всех сетей выполнено подземной прокладкой. </w:t>
      </w:r>
    </w:p>
    <w:p w:rsidR="001B5107" w:rsidRDefault="001B5107" w:rsidP="00E31271">
      <w:pPr>
        <w:pStyle w:val="ConsPlusNormal"/>
        <w:keepNext/>
        <w:ind w:firstLine="0"/>
        <w:rPr>
          <w:noProof/>
        </w:rPr>
      </w:pPr>
      <w:r w:rsidRPr="00735396">
        <w:rPr>
          <w:noProof/>
        </w:rPr>
        <w:pict>
          <v:shape id="Диаграмма 2" o:spid="_x0000_i1034" type="#_x0000_t75" style="width:486pt;height:26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">
            <v:imagedata r:id="rId22" o:title=""/>
            <o:lock v:ext="edit" aspectratio="f"/>
          </v:shape>
        </w:pict>
      </w:r>
    </w:p>
    <w:p w:rsidR="001B5107" w:rsidRPr="00CF2459" w:rsidRDefault="001B5107" w:rsidP="00E31271">
      <w:pPr>
        <w:pStyle w:val="Caption"/>
        <w:jc w:val="both"/>
        <w:rPr>
          <w:sz w:val="28"/>
          <w:szCs w:val="28"/>
        </w:rPr>
      </w:pPr>
      <w:r w:rsidRPr="00CF2459">
        <w:rPr>
          <w:sz w:val="28"/>
          <w:szCs w:val="28"/>
        </w:rPr>
        <w:t xml:space="preserve">Рисунок </w:t>
      </w:r>
      <w:r w:rsidRPr="00CF2459">
        <w:rPr>
          <w:sz w:val="28"/>
          <w:szCs w:val="28"/>
        </w:rPr>
        <w:fldChar w:fldCharType="begin"/>
      </w:r>
      <w:r w:rsidRPr="00CF2459">
        <w:rPr>
          <w:sz w:val="28"/>
          <w:szCs w:val="28"/>
        </w:rPr>
        <w:instrText xml:space="preserve"> SEQ Рисунок \* ARABIC </w:instrText>
      </w:r>
      <w:r w:rsidRPr="00CF2459">
        <w:rPr>
          <w:sz w:val="28"/>
          <w:szCs w:val="28"/>
        </w:rPr>
        <w:fldChar w:fldCharType="separate"/>
      </w:r>
      <w:r>
        <w:rPr>
          <w:noProof/>
          <w:sz w:val="28"/>
          <w:szCs w:val="28"/>
        </w:rPr>
        <w:t>6</w:t>
      </w:r>
      <w:r w:rsidRPr="00CF2459">
        <w:rPr>
          <w:sz w:val="28"/>
          <w:szCs w:val="28"/>
        </w:rPr>
        <w:fldChar w:fldCharType="end"/>
      </w:r>
      <w:r w:rsidRPr="00CF2459">
        <w:rPr>
          <w:sz w:val="28"/>
          <w:szCs w:val="28"/>
        </w:rPr>
        <w:t xml:space="preserve"> </w:t>
      </w:r>
      <w:r w:rsidRPr="00CF2459">
        <w:rPr>
          <w:b w:val="0"/>
          <w:sz w:val="28"/>
          <w:szCs w:val="28"/>
        </w:rPr>
        <w:t>Распределение сетей отопления в зависимости от способа прокладки</w:t>
      </w:r>
    </w:p>
    <w:p w:rsidR="001B5107" w:rsidRDefault="001B5107" w:rsidP="00E31271">
      <w:pPr>
        <w:pStyle w:val="15"/>
        <w:rPr>
          <w:noProof/>
        </w:rPr>
      </w:pPr>
    </w:p>
    <w:p w:rsidR="001B5107" w:rsidRDefault="001B5107" w:rsidP="00E31271">
      <w:pPr>
        <w:pStyle w:val="15"/>
        <w:rPr>
          <w:noProof/>
        </w:rPr>
      </w:pPr>
      <w:r>
        <w:rPr>
          <w:noProof/>
        </w:rPr>
        <w:t xml:space="preserve">На следующей диаграмме показано распределение сетей различных диаметров в зависимости от года прокладки. Как видно из диаграммы, 68 % тепловых сетей проложены в 1975 года т.е. 39 лет назад. Еще 32% тепловых сетей проложены после 2007 года и при надлежащей эксплуатации не нуждаются в замене на рассматриваемую перспективу. </w:t>
      </w:r>
    </w:p>
    <w:p w:rsidR="001B5107" w:rsidRDefault="001B5107" w:rsidP="00E31271">
      <w:pPr>
        <w:pStyle w:val="15"/>
        <w:rPr>
          <w:noProof/>
        </w:rPr>
      </w:pPr>
    </w:p>
    <w:p w:rsidR="001B5107" w:rsidRDefault="001B5107" w:rsidP="00E31271">
      <w:pPr>
        <w:pStyle w:val="15"/>
        <w:ind w:firstLine="0"/>
        <w:jc w:val="center"/>
        <w:rPr>
          <w:noProof/>
        </w:rPr>
      </w:pPr>
      <w:r w:rsidRPr="00735396">
        <w:rPr>
          <w:noProof/>
          <w:lang w:eastAsia="ru-RU"/>
        </w:rPr>
        <w:pict>
          <v:shape id="Диаграмма 3" o:spid="_x0000_i1035" type="#_x0000_t75" style="width:486pt;height:20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">
            <v:imagedata r:id="rId23" o:title=""/>
            <o:lock v:ext="edit" aspectratio="f"/>
          </v:shape>
        </w:pict>
      </w:r>
    </w:p>
    <w:p w:rsidR="001B5107" w:rsidRDefault="001B5107" w:rsidP="00E31271">
      <w:pPr>
        <w:pStyle w:val="Caption"/>
        <w:jc w:val="both"/>
        <w:rPr>
          <w:b w:val="0"/>
          <w:sz w:val="28"/>
          <w:szCs w:val="28"/>
        </w:rPr>
      </w:pPr>
      <w:r w:rsidRPr="00CF2459">
        <w:rPr>
          <w:sz w:val="28"/>
          <w:szCs w:val="28"/>
        </w:rPr>
        <w:t xml:space="preserve">Рисунок </w:t>
      </w:r>
      <w:r w:rsidRPr="00CF2459">
        <w:rPr>
          <w:sz w:val="28"/>
          <w:szCs w:val="28"/>
        </w:rPr>
        <w:fldChar w:fldCharType="begin"/>
      </w:r>
      <w:r w:rsidRPr="00CF2459">
        <w:rPr>
          <w:sz w:val="28"/>
          <w:szCs w:val="28"/>
        </w:rPr>
        <w:instrText xml:space="preserve"> SEQ Рисунок \* ARABIC </w:instrText>
      </w:r>
      <w:r w:rsidRPr="00CF2459">
        <w:rPr>
          <w:sz w:val="28"/>
          <w:szCs w:val="28"/>
        </w:rPr>
        <w:fldChar w:fldCharType="separate"/>
      </w:r>
      <w:r>
        <w:rPr>
          <w:noProof/>
          <w:sz w:val="28"/>
          <w:szCs w:val="28"/>
        </w:rPr>
        <w:t>7</w:t>
      </w:r>
      <w:r w:rsidRPr="00CF2459">
        <w:rPr>
          <w:sz w:val="28"/>
          <w:szCs w:val="28"/>
        </w:rPr>
        <w:fldChar w:fldCharType="end"/>
      </w:r>
      <w:r w:rsidRPr="00CF2459">
        <w:rPr>
          <w:sz w:val="28"/>
          <w:szCs w:val="28"/>
        </w:rPr>
        <w:t xml:space="preserve"> </w:t>
      </w:r>
      <w:r w:rsidRPr="00CF2459">
        <w:rPr>
          <w:b w:val="0"/>
          <w:sz w:val="28"/>
          <w:szCs w:val="28"/>
        </w:rPr>
        <w:t>Распределение сетей отопления в зависимости от года прокладки, п.м</w:t>
      </w:r>
    </w:p>
    <w:p w:rsidR="001B5107" w:rsidRPr="00CF2459" w:rsidRDefault="001B5107" w:rsidP="00E31271">
      <w:pPr>
        <w:widowControl/>
        <w:snapToGrid/>
        <w:spacing w:before="0" w:line="240" w:lineRule="auto"/>
        <w:ind w:firstLine="0"/>
        <w:jc w:val="left"/>
        <w:rPr>
          <w:szCs w:val="24"/>
        </w:rPr>
      </w:pPr>
    </w:p>
    <w:p w:rsidR="001B5107" w:rsidRPr="00C93B37" w:rsidRDefault="001B5107" w:rsidP="00E31271">
      <w:pPr>
        <w:pStyle w:val="15"/>
      </w:pPr>
      <w:r w:rsidRPr="00C93B37">
        <w:t xml:space="preserve">Выработка тепловой энергии котельной в 2013 году составила </w:t>
      </w:r>
      <w:r>
        <w:t>7049,9</w:t>
      </w:r>
      <w:r w:rsidRPr="00C93B37">
        <w:t xml:space="preserve"> Гкал, собственные нужды – </w:t>
      </w:r>
      <w:r>
        <w:t>138,2</w:t>
      </w:r>
      <w:r w:rsidRPr="00C93B37">
        <w:t xml:space="preserve"> Гкал, что соответствует 1,9% от выработки. </w:t>
      </w:r>
    </w:p>
    <w:p w:rsidR="001B5107" w:rsidRDefault="001B5107" w:rsidP="00E31271">
      <w:pPr>
        <w:pStyle w:val="15"/>
      </w:pPr>
      <w:r w:rsidRPr="00C93B37">
        <w:t xml:space="preserve">Тепловые потери составили </w:t>
      </w:r>
      <w:r>
        <w:t>512,0</w:t>
      </w:r>
      <w:r w:rsidRPr="00C93B37">
        <w:t xml:space="preserve"> Гкал, что соответствует 7,</w:t>
      </w:r>
      <w:r>
        <w:t>4</w:t>
      </w:r>
      <w:r w:rsidRPr="00C93B37">
        <w:t>% от отпуска в сеть.</w:t>
      </w:r>
      <w:r>
        <w:t xml:space="preserve"> </w:t>
      </w:r>
    </w:p>
    <w:p w:rsidR="001B5107" w:rsidRPr="00934EC9" w:rsidRDefault="001B5107" w:rsidP="00E31271">
      <w:pPr>
        <w:widowControl/>
        <w:suppressAutoHyphens/>
        <w:snapToGrid/>
        <w:spacing w:before="0" w:line="240" w:lineRule="auto"/>
        <w:ind w:firstLine="708"/>
        <w:rPr>
          <w:szCs w:val="24"/>
        </w:rPr>
      </w:pPr>
    </w:p>
    <w:p w:rsidR="001B5107" w:rsidRDefault="001B5107" w:rsidP="00E31271">
      <w:pPr>
        <w:pStyle w:val="Heading3"/>
        <w:tabs>
          <w:tab w:val="clear" w:pos="1287"/>
        </w:tabs>
        <w:ind w:firstLine="851"/>
      </w:pPr>
      <w:bookmarkStart w:id="48" w:name="_Toc403052790"/>
      <w:bookmarkStart w:id="49" w:name="_Toc413099450"/>
      <w:r w:rsidRPr="002D28E4">
        <w:t>Водоснабжение</w:t>
      </w:r>
      <w:bookmarkEnd w:id="48"/>
      <w:bookmarkEnd w:id="49"/>
      <w:r w:rsidRPr="002D28E4">
        <w:t xml:space="preserve"> </w:t>
      </w:r>
    </w:p>
    <w:p w:rsidR="001B5107" w:rsidRDefault="001B5107" w:rsidP="00E31271">
      <w:pPr>
        <w:pStyle w:val="15"/>
      </w:pPr>
      <w:r>
        <w:t>В</w:t>
      </w:r>
      <w:r w:rsidRPr="009F6FC0">
        <w:t xml:space="preserve"> </w:t>
      </w:r>
      <w:r>
        <w:t xml:space="preserve">МО </w:t>
      </w:r>
      <w:r w:rsidRPr="00ED44DA">
        <w:t>Запорожское сельское  поселение</w:t>
      </w:r>
      <w:r>
        <w:t xml:space="preserve"> системы </w:t>
      </w:r>
      <w:r w:rsidRPr="009F6FC0">
        <w:t>централизованн</w:t>
      </w:r>
      <w:r>
        <w:t>ого</w:t>
      </w:r>
      <w:r w:rsidRPr="009F6FC0">
        <w:t xml:space="preserve"> холодн</w:t>
      </w:r>
      <w:r>
        <w:t>ого</w:t>
      </w:r>
      <w:r w:rsidRPr="009F6FC0">
        <w:t xml:space="preserve">  водоснабжени</w:t>
      </w:r>
      <w:r>
        <w:t xml:space="preserve">я существуют только в двух населенных пунктах – поселок Запорожское и поселок Пятиречье. </w:t>
      </w:r>
    </w:p>
    <w:p w:rsidR="001B5107" w:rsidRPr="005C6E9F" w:rsidRDefault="001B5107" w:rsidP="00E31271">
      <w:pPr>
        <w:pStyle w:val="15"/>
      </w:pPr>
      <w:r w:rsidRPr="005C6E9F">
        <w:t>Структура системы водоснабжения зависит от многих факторов, из которых главными являются следующие: расп</w:t>
      </w:r>
      <w:r w:rsidRPr="005C6E9F">
        <w:t>о</w:t>
      </w:r>
      <w:r w:rsidRPr="005C6E9F">
        <w:t xml:space="preserve">ложение, мощность и качество воды источника водоснабжения, рельеф местности и кратность использования воды на предприятиях </w:t>
      </w:r>
      <w:r>
        <w:t>муниципального образования</w:t>
      </w:r>
      <w:r w:rsidRPr="005C6E9F">
        <w:t>.</w:t>
      </w:r>
    </w:p>
    <w:p w:rsidR="001B5107" w:rsidRPr="00A21E52" w:rsidRDefault="001B5107" w:rsidP="00E31271">
      <w:pPr>
        <w:pStyle w:val="15"/>
      </w:pPr>
      <w:r w:rsidRPr="00A21E52">
        <w:t>Централизованн</w:t>
      </w:r>
      <w:r>
        <w:t>ая</w:t>
      </w:r>
      <w:r w:rsidRPr="00A21E52">
        <w:t xml:space="preserve"> система горячего  водоснабжения</w:t>
      </w:r>
      <w:r>
        <w:t xml:space="preserve"> </w:t>
      </w:r>
      <w:r w:rsidRPr="00A21E52">
        <w:t xml:space="preserve">закрытого типа существует только в </w:t>
      </w:r>
      <w:r>
        <w:t xml:space="preserve">двух домах </w:t>
      </w:r>
      <w:r w:rsidRPr="00A21E52">
        <w:t>поселк</w:t>
      </w:r>
      <w:r>
        <w:t>а</w:t>
      </w:r>
      <w:r w:rsidRPr="00A21E52">
        <w:t xml:space="preserve"> Запорожское </w:t>
      </w:r>
      <w:r>
        <w:t>(</w:t>
      </w:r>
      <w:r w:rsidRPr="00A21E52">
        <w:t>ул</w:t>
      </w:r>
      <w:r>
        <w:t>.</w:t>
      </w:r>
      <w:r w:rsidRPr="00A21E52">
        <w:t xml:space="preserve"> Советская д. 28 и д. 29)</w:t>
      </w:r>
      <w:r>
        <w:t>. Дома оборудованы теплообменниками ГВС в ИТП потребителей. Горячее водоснабжение осуществляется только в отопительный период.</w:t>
      </w:r>
    </w:p>
    <w:p w:rsidR="001B5107" w:rsidRDefault="001B5107" w:rsidP="00E31271">
      <w:pPr>
        <w:pStyle w:val="24"/>
        <w:jc w:val="center"/>
      </w:pPr>
      <w:r w:rsidRPr="00735396">
        <w:rPr>
          <w:noProof/>
          <w:lang w:eastAsia="ru-RU"/>
        </w:rPr>
        <w:pict>
          <v:shape id="Рисунок 2" o:spid="_x0000_i1036" type="#_x0000_t75" style="width:420pt;height:298.5pt;visibility:visible">
            <v:imagedata r:id="rId24" o:title=""/>
          </v:shape>
        </w:pict>
      </w:r>
    </w:p>
    <w:p w:rsidR="001B5107" w:rsidRPr="00167B94" w:rsidRDefault="001B5107" w:rsidP="00167B94">
      <w:pPr>
        <w:pStyle w:val="afa"/>
        <w:jc w:val="left"/>
        <w:rPr>
          <w:i/>
          <w:sz w:val="28"/>
          <w:szCs w:val="28"/>
          <w:u w:val="single"/>
        </w:rPr>
      </w:pPr>
      <w:r w:rsidRPr="00167B94">
        <w:rPr>
          <w:sz w:val="28"/>
          <w:szCs w:val="28"/>
        </w:rPr>
        <w:t xml:space="preserve">Рисунок </w:t>
      </w:r>
      <w:r w:rsidRPr="00167B94">
        <w:rPr>
          <w:sz w:val="28"/>
          <w:szCs w:val="28"/>
        </w:rPr>
        <w:fldChar w:fldCharType="begin"/>
      </w:r>
      <w:r w:rsidRPr="00167B94">
        <w:rPr>
          <w:sz w:val="28"/>
          <w:szCs w:val="28"/>
        </w:rPr>
        <w:instrText xml:space="preserve"> SEQ Рисунок \* ARABIC </w:instrText>
      </w:r>
      <w:r w:rsidRPr="00167B94">
        <w:rPr>
          <w:sz w:val="28"/>
          <w:szCs w:val="28"/>
        </w:rPr>
        <w:fldChar w:fldCharType="separate"/>
      </w:r>
      <w:r w:rsidRPr="00167B94">
        <w:rPr>
          <w:noProof/>
          <w:sz w:val="28"/>
          <w:szCs w:val="28"/>
        </w:rPr>
        <w:t>8</w:t>
      </w:r>
      <w:r w:rsidRPr="00167B94">
        <w:rPr>
          <w:sz w:val="28"/>
          <w:szCs w:val="28"/>
        </w:rPr>
        <w:fldChar w:fldCharType="end"/>
      </w:r>
      <w:r w:rsidRPr="00167B94">
        <w:rPr>
          <w:sz w:val="28"/>
          <w:szCs w:val="28"/>
        </w:rPr>
        <w:t xml:space="preserve"> </w:t>
      </w:r>
      <w:r w:rsidRPr="00167B94">
        <w:rPr>
          <w:b w:val="0"/>
          <w:sz w:val="28"/>
          <w:szCs w:val="28"/>
        </w:rPr>
        <w:t xml:space="preserve">Расположение технологических зон централизованного водоснабжения на территории МО </w:t>
      </w:r>
      <w:r w:rsidRPr="00167B94">
        <w:rPr>
          <w:rStyle w:val="25"/>
          <w:rFonts w:eastAsia="SimSun"/>
          <w:b w:val="0"/>
          <w:sz w:val="28"/>
          <w:szCs w:val="28"/>
          <w:lang w:val="ru-RU"/>
        </w:rPr>
        <w:t>Запорожское сельское поселение</w:t>
      </w:r>
    </w:p>
    <w:p w:rsidR="001B5107" w:rsidRPr="00783FD9" w:rsidRDefault="001B5107" w:rsidP="00E31271">
      <w:pPr>
        <w:pStyle w:val="15"/>
      </w:pPr>
      <w:r w:rsidRPr="00783FD9">
        <w:t>Технологическая зона №1 образована систем</w:t>
      </w:r>
      <w:r>
        <w:t>ой</w:t>
      </w:r>
      <w:r w:rsidRPr="00783FD9">
        <w:t xml:space="preserve"> холодного водоснабжения поселка Запорожское. </w:t>
      </w:r>
    </w:p>
    <w:p w:rsidR="001B5107" w:rsidRDefault="001B5107" w:rsidP="00E31271">
      <w:pPr>
        <w:pStyle w:val="15"/>
      </w:pPr>
      <w:r w:rsidRPr="00783FD9">
        <w:t>Источниками централизованного водоснабжения поселка Запорожское являются 2 артезианские скважины: №2326 (ул. Советская) и №2880  (ул. Механизаторов)</w:t>
      </w:r>
      <w:r>
        <w:t>.</w:t>
      </w:r>
    </w:p>
    <w:p w:rsidR="001B5107" w:rsidRPr="00783FD9" w:rsidRDefault="001B5107" w:rsidP="00E31271">
      <w:pPr>
        <w:pStyle w:val="15"/>
      </w:pPr>
      <w:r>
        <w:t>К централизованному водоснабжению в п. Запорожское подключены все существующие многоквартирные жилые дома, школа, детский сад, фельдшерско-амбулаторный пункт (ФАП), котельная, здание администрации и иные потребители. По состоянию 2013-2014 гг. в п. Запорожское централизованным водоснабжением обеспечено 1865 человек, что составляет порядка 68,1% от общей численности населения.</w:t>
      </w:r>
    </w:p>
    <w:p w:rsidR="001B5107" w:rsidRPr="0080547B" w:rsidRDefault="001B5107" w:rsidP="00E31271">
      <w:pPr>
        <w:pStyle w:val="15"/>
      </w:pPr>
      <w:r w:rsidRPr="0080547B">
        <w:t>Общая протяженность сетей холодного водоснабжения поселка Запорожское  (согласно соста</w:t>
      </w:r>
      <w:r>
        <w:t>в</w:t>
      </w:r>
      <w:r w:rsidRPr="0080547B">
        <w:t xml:space="preserve">ленной электронной модели) составляет  6,915км.  Диаметр магистральных сетей составляет 100 мм, а средний диаметр разводящих сетей 50 мм, основными материалами сетей являются сталь, ПНД. </w:t>
      </w:r>
    </w:p>
    <w:p w:rsidR="001B5107" w:rsidRDefault="001B5107" w:rsidP="00E31271">
      <w:pPr>
        <w:pStyle w:val="15"/>
      </w:pPr>
      <w:r w:rsidRPr="0080547B">
        <w:t xml:space="preserve">Средний износ сетей по состоянию 2013 г. составляет более </w:t>
      </w:r>
      <w:r w:rsidRPr="00E836BA">
        <w:t>60% .</w:t>
      </w:r>
      <w:r w:rsidRPr="0080547B">
        <w:t xml:space="preserve"> </w:t>
      </w:r>
    </w:p>
    <w:p w:rsidR="001B5107" w:rsidRDefault="001B5107" w:rsidP="00E31271">
      <w:pPr>
        <w:pStyle w:val="15"/>
      </w:pPr>
      <w:r>
        <w:t>Технологическая зона №2 образована системой холодного водоснабжения поселка Пятиречье.</w:t>
      </w:r>
    </w:p>
    <w:p w:rsidR="001B5107" w:rsidRPr="00877656" w:rsidRDefault="001B5107" w:rsidP="00E31271">
      <w:pPr>
        <w:pStyle w:val="15"/>
      </w:pPr>
      <w:r w:rsidRPr="00877656">
        <w:t>Источником централизованного водоснабжения в поселке Пятиречье является артезианская скважина №1098/2 (ул. Центральная).</w:t>
      </w:r>
    </w:p>
    <w:p w:rsidR="001B5107" w:rsidRPr="00F96568" w:rsidRDefault="001B5107" w:rsidP="00E31271">
      <w:pPr>
        <w:pStyle w:val="15"/>
        <w:rPr>
          <w:highlight w:val="yellow"/>
        </w:rPr>
      </w:pPr>
      <w:r w:rsidRPr="00877656">
        <w:t>Централизованным</w:t>
      </w:r>
      <w:r w:rsidRPr="00606AEA">
        <w:t xml:space="preserve"> холодным водоснабжением в п.Пятиречье по состоянию 2013-2014 гг. обеспечено 210 человек, </w:t>
      </w:r>
      <w:r>
        <w:t>что составляет порядка 90% от общей численности населени</w:t>
      </w:r>
      <w:r w:rsidRPr="00A21E52">
        <w:t>я.</w:t>
      </w:r>
    </w:p>
    <w:p w:rsidR="001B5107" w:rsidRDefault="001B5107" w:rsidP="00E31271">
      <w:pPr>
        <w:pStyle w:val="15"/>
      </w:pPr>
      <w:r w:rsidRPr="00D85B13">
        <w:t xml:space="preserve">Общая протяженность сетей холодного водоснабжения  составляет 12,45 км. Материал сетей - ПНД, по состоянию 2013г. износ сетей составляет </w:t>
      </w:r>
      <w:r>
        <w:t>2</w:t>
      </w:r>
      <w:r w:rsidRPr="00D85B13">
        <w:t>0%</w:t>
      </w:r>
    </w:p>
    <w:p w:rsidR="001B5107" w:rsidRPr="00A21E52" w:rsidRDefault="001B5107" w:rsidP="00E31271">
      <w:pPr>
        <w:pStyle w:val="15"/>
      </w:pPr>
      <w:r w:rsidRPr="00A21E52">
        <w:t>В поселке Денисово функционирует артезианская скважина №2719, вода из которой подается в водонапорную башню, из водонапорной башни происходит отбор воды потребителями.</w:t>
      </w:r>
    </w:p>
    <w:p w:rsidR="001B5107" w:rsidRPr="00A21E52" w:rsidRDefault="001B5107" w:rsidP="00E31271">
      <w:pPr>
        <w:pStyle w:val="15"/>
      </w:pPr>
      <w:r w:rsidRPr="00A21E52">
        <w:t>В поселке Луговое  в феврале 2014 г. пробурена артезианская скважина №11.</w:t>
      </w:r>
    </w:p>
    <w:p w:rsidR="001B5107" w:rsidRPr="00D173D5" w:rsidRDefault="001B5107" w:rsidP="00E31271">
      <w:pPr>
        <w:pStyle w:val="15"/>
      </w:pPr>
      <w:r w:rsidRPr="00D173D5">
        <w:t xml:space="preserve">Обеспеченность жилого фонда водоснабжением – </w:t>
      </w:r>
      <w:r>
        <w:t>90</w:t>
      </w:r>
      <w:r w:rsidRPr="00D173D5">
        <w:t> %.</w:t>
      </w:r>
    </w:p>
    <w:p w:rsidR="001B5107" w:rsidRPr="00D173D5" w:rsidRDefault="001B5107" w:rsidP="00E31271">
      <w:pPr>
        <w:pStyle w:val="15"/>
      </w:pPr>
      <w:r w:rsidRPr="00D173D5">
        <w:t>Качество воды не соответствует нормативным требованиям по</w:t>
      </w:r>
      <w:r w:rsidRPr="00D173D5">
        <w:rPr>
          <w:rFonts w:ascii="Bookman Old Style" w:hAnsi="Bookman Old Style"/>
        </w:rPr>
        <w:t xml:space="preserve"> </w:t>
      </w:r>
      <w:r w:rsidRPr="00D173D5">
        <w:t>содержанию железа, марганца, сероводорода.</w:t>
      </w:r>
    </w:p>
    <w:p w:rsidR="001B5107" w:rsidRPr="00D173D5" w:rsidRDefault="001B5107" w:rsidP="00E31271">
      <w:pPr>
        <w:pStyle w:val="15"/>
      </w:pPr>
      <w:r w:rsidRPr="00D173D5">
        <w:t>На территории садоводческих некоммерческих товариществ население пользуется колодцами.</w:t>
      </w:r>
    </w:p>
    <w:p w:rsidR="001B5107" w:rsidRDefault="001B5107" w:rsidP="00E31271">
      <w:pPr>
        <w:widowControl/>
        <w:tabs>
          <w:tab w:val="left" w:pos="851"/>
        </w:tabs>
        <w:snapToGrid/>
        <w:spacing w:before="0" w:line="240" w:lineRule="auto"/>
        <w:ind w:firstLine="567"/>
        <w:rPr>
          <w:szCs w:val="24"/>
        </w:rPr>
      </w:pPr>
    </w:p>
    <w:p w:rsidR="001B5107" w:rsidRDefault="001B5107" w:rsidP="00E31271">
      <w:pPr>
        <w:widowControl/>
        <w:tabs>
          <w:tab w:val="left" w:pos="851"/>
        </w:tabs>
        <w:snapToGrid/>
        <w:spacing w:before="0" w:line="240" w:lineRule="auto"/>
        <w:ind w:firstLine="0"/>
        <w:rPr>
          <w:szCs w:val="24"/>
        </w:rPr>
      </w:pPr>
    </w:p>
    <w:p w:rsidR="001B5107" w:rsidRDefault="001B5107" w:rsidP="00E31271">
      <w:pPr>
        <w:pStyle w:val="15"/>
        <w:rPr>
          <w:b/>
        </w:rPr>
      </w:pPr>
      <w:r w:rsidRPr="00BB0E27">
        <w:rPr>
          <w:b/>
        </w:rPr>
        <w:t xml:space="preserve">Существующие технические и технологические проблемы в водоснабжении муниципального образования </w:t>
      </w:r>
      <w:r>
        <w:rPr>
          <w:b/>
        </w:rPr>
        <w:t>Запорожское сельское поселение</w:t>
      </w:r>
      <w:r w:rsidRPr="00BB0E27">
        <w:rPr>
          <w:b/>
        </w:rPr>
        <w:t xml:space="preserve"> </w:t>
      </w:r>
    </w:p>
    <w:p w:rsidR="001B5107" w:rsidRPr="00292996" w:rsidRDefault="001B5107" w:rsidP="00E31271">
      <w:pPr>
        <w:pStyle w:val="15"/>
      </w:pPr>
      <w:r w:rsidRPr="00292996">
        <w:t xml:space="preserve">Проблемными вопросами в части сетевого водопроводного хозяйства является истечение срока эксплуатации трубопроводов из стали, некоторые участки водопровода не менялись с </w:t>
      </w:r>
      <w:r>
        <w:t>1972</w:t>
      </w:r>
      <w:r w:rsidRPr="00292996">
        <w:t xml:space="preserve"> год</w:t>
      </w:r>
      <w:r>
        <w:t>а</w:t>
      </w:r>
      <w:r w:rsidRPr="00292996">
        <w:t xml:space="preserve">, износ </w:t>
      </w:r>
      <w:r>
        <w:t>сетей составляет 80 %.</w:t>
      </w:r>
    </w:p>
    <w:p w:rsidR="001B5107" w:rsidRDefault="001B5107" w:rsidP="00E31271">
      <w:pPr>
        <w:pStyle w:val="15"/>
      </w:pPr>
      <w:r w:rsidRPr="00292996">
        <w:t>Все это приводит к аварийности на сетях – образованию утечек, потере объемов воды, отключению абонентов на вр</w:t>
      </w:r>
      <w:r w:rsidRPr="00292996">
        <w:t>е</w:t>
      </w:r>
      <w:r w:rsidRPr="00292996">
        <w:t>мя устранения аварии. Поэтому необходима своевременная реконструкция и модернизация сетей и запорно-регулирующей арматуры.</w:t>
      </w:r>
    </w:p>
    <w:p w:rsidR="001B5107" w:rsidRDefault="001B5107" w:rsidP="00E31271">
      <w:pPr>
        <w:widowControl/>
        <w:tabs>
          <w:tab w:val="left" w:pos="851"/>
        </w:tabs>
        <w:snapToGrid/>
        <w:spacing w:before="0" w:line="240" w:lineRule="auto"/>
        <w:ind w:firstLine="567"/>
        <w:rPr>
          <w:szCs w:val="24"/>
        </w:rPr>
      </w:pPr>
    </w:p>
    <w:p w:rsidR="001B5107" w:rsidRDefault="001B5107" w:rsidP="00E31271">
      <w:pPr>
        <w:pStyle w:val="Heading3"/>
        <w:tabs>
          <w:tab w:val="clear" w:pos="1287"/>
        </w:tabs>
        <w:ind w:firstLine="851"/>
      </w:pPr>
      <w:bookmarkStart w:id="50" w:name="_Toc403052791"/>
      <w:bookmarkStart w:id="51" w:name="_Toc413099451"/>
      <w:r>
        <w:t>Водоотведение</w:t>
      </w:r>
      <w:bookmarkEnd w:id="50"/>
      <w:bookmarkEnd w:id="51"/>
      <w:r>
        <w:t xml:space="preserve"> </w:t>
      </w:r>
    </w:p>
    <w:p w:rsidR="001B5107" w:rsidRPr="00B25F8B" w:rsidRDefault="001B5107" w:rsidP="00E31271">
      <w:pPr>
        <w:pStyle w:val="15"/>
      </w:pPr>
      <w:r w:rsidRPr="00B25F8B">
        <w:t xml:space="preserve">На территории Запорожского сельского поселения централизованное водоотведение осуществляется только в поселке Запорожское. </w:t>
      </w:r>
    </w:p>
    <w:p w:rsidR="001B5107" w:rsidRDefault="001B5107" w:rsidP="00E31271">
      <w:pPr>
        <w:pStyle w:val="15"/>
      </w:pPr>
      <w:r w:rsidRPr="00B25F8B">
        <w:t xml:space="preserve">В остальных населенных пунктах поселения стоки собираются </w:t>
      </w:r>
      <w:r>
        <w:t xml:space="preserve">в </w:t>
      </w:r>
      <w:r w:rsidRPr="00B25F8B">
        <w:t>выгреб</w:t>
      </w:r>
      <w:r>
        <w:t>ные ямы</w:t>
      </w:r>
      <w:r w:rsidRPr="00B25F8B">
        <w:t>.</w:t>
      </w:r>
    </w:p>
    <w:p w:rsidR="001B5107" w:rsidRDefault="001B5107" w:rsidP="00E31271">
      <w:pPr>
        <w:pStyle w:val="15"/>
      </w:pPr>
    </w:p>
    <w:p w:rsidR="001B5107" w:rsidRDefault="001B5107" w:rsidP="00E31271">
      <w:pPr>
        <w:pStyle w:val="15"/>
      </w:pPr>
    </w:p>
    <w:p w:rsidR="001B5107" w:rsidRDefault="001B5107" w:rsidP="00E31271">
      <w:pPr>
        <w:pStyle w:val="15"/>
      </w:pPr>
    </w:p>
    <w:p w:rsidR="001B5107" w:rsidRDefault="001B5107" w:rsidP="00E31271">
      <w:pPr>
        <w:pStyle w:val="15"/>
      </w:pPr>
    </w:p>
    <w:p w:rsidR="001B5107" w:rsidRPr="00E96F76" w:rsidRDefault="001B5107" w:rsidP="00E31271">
      <w:pPr>
        <w:pStyle w:val="1f7"/>
        <w:jc w:val="center"/>
        <w:rPr>
          <w:sz w:val="28"/>
          <w:szCs w:val="28"/>
          <w:lang w:val="ru-RU"/>
        </w:rPr>
      </w:pPr>
      <w:r w:rsidRPr="00167B94">
        <w:rPr>
          <w:b/>
          <w:sz w:val="28"/>
          <w:szCs w:val="28"/>
          <w:lang w:val="ru-RU"/>
        </w:rPr>
        <w:t xml:space="preserve">Таблица </w:t>
      </w:r>
      <w:r w:rsidRPr="00167B94">
        <w:rPr>
          <w:b/>
          <w:sz w:val="28"/>
          <w:szCs w:val="28"/>
          <w:lang w:val="ru-RU"/>
        </w:rPr>
        <w:fldChar w:fldCharType="begin"/>
      </w:r>
      <w:r w:rsidRPr="00167B94">
        <w:rPr>
          <w:b/>
          <w:sz w:val="28"/>
          <w:szCs w:val="28"/>
          <w:lang w:val="ru-RU"/>
        </w:rPr>
        <w:instrText xml:space="preserve"> </w:instrText>
      </w:r>
      <w:r w:rsidRPr="00167B94">
        <w:rPr>
          <w:b/>
          <w:sz w:val="28"/>
          <w:szCs w:val="28"/>
        </w:rPr>
        <w:instrText>SEQ</w:instrText>
      </w:r>
      <w:r w:rsidRPr="00167B94">
        <w:rPr>
          <w:b/>
          <w:sz w:val="28"/>
          <w:szCs w:val="28"/>
          <w:lang w:val="ru-RU"/>
        </w:rPr>
        <w:instrText xml:space="preserve"> Таблица \* </w:instrText>
      </w:r>
      <w:r w:rsidRPr="00167B94">
        <w:rPr>
          <w:b/>
          <w:sz w:val="28"/>
          <w:szCs w:val="28"/>
        </w:rPr>
        <w:instrText>ARABIC</w:instrText>
      </w:r>
      <w:r w:rsidRPr="00167B94">
        <w:rPr>
          <w:b/>
          <w:sz w:val="28"/>
          <w:szCs w:val="28"/>
          <w:lang w:val="ru-RU"/>
        </w:rPr>
        <w:instrText xml:space="preserve"> </w:instrText>
      </w:r>
      <w:r w:rsidRPr="00167B94">
        <w:rPr>
          <w:b/>
          <w:sz w:val="28"/>
          <w:szCs w:val="28"/>
          <w:lang w:val="ru-RU"/>
        </w:rPr>
        <w:fldChar w:fldCharType="separate"/>
      </w:r>
      <w:r w:rsidRPr="00031410">
        <w:rPr>
          <w:b/>
          <w:noProof/>
          <w:sz w:val="28"/>
          <w:szCs w:val="28"/>
          <w:lang w:val="ru-RU"/>
        </w:rPr>
        <w:t>10</w:t>
      </w:r>
      <w:r w:rsidRPr="00167B94">
        <w:rPr>
          <w:b/>
          <w:sz w:val="28"/>
          <w:szCs w:val="28"/>
          <w:lang w:val="ru-RU"/>
        </w:rPr>
        <w:fldChar w:fldCharType="end"/>
      </w:r>
      <w:r w:rsidRPr="00E96F76">
        <w:rPr>
          <w:sz w:val="28"/>
          <w:szCs w:val="28"/>
          <w:lang w:val="ru-RU"/>
        </w:rPr>
        <w:t xml:space="preserve"> Наличие централизованной системы водоснабжения и водоотведения в Запорожском с.п.</w:t>
      </w:r>
    </w:p>
    <w:tbl>
      <w:tblPr>
        <w:tblW w:w="45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2799"/>
        <w:gridCol w:w="1838"/>
        <w:gridCol w:w="1925"/>
        <w:gridCol w:w="2346"/>
      </w:tblGrid>
      <w:tr w:rsidR="001B5107" w:rsidRPr="00C7012D" w:rsidTr="00912C06">
        <w:trPr>
          <w:trHeight w:val="169"/>
          <w:tblHeader/>
          <w:jc w:val="center"/>
        </w:trPr>
        <w:tc>
          <w:tcPr>
            <w:tcW w:w="238" w:type="pct"/>
            <w:vAlign w:val="center"/>
          </w:tcPr>
          <w:p w:rsidR="001B5107" w:rsidRPr="008C4664" w:rsidRDefault="001B5107" w:rsidP="00912C06">
            <w:pPr>
              <w:pStyle w:val="normal-p0"/>
              <w:jc w:val="center"/>
            </w:pPr>
            <w:r w:rsidRPr="008C4664">
              <w:t>№</w:t>
            </w:r>
          </w:p>
        </w:tc>
        <w:tc>
          <w:tcPr>
            <w:tcW w:w="1520" w:type="pct"/>
            <w:vAlign w:val="center"/>
          </w:tcPr>
          <w:p w:rsidR="001B5107" w:rsidRPr="008C4664" w:rsidRDefault="001B5107" w:rsidP="00912C06">
            <w:pPr>
              <w:pStyle w:val="normal-p0"/>
              <w:jc w:val="center"/>
            </w:pPr>
            <w:r w:rsidRPr="008C4664">
              <w:t>Перечень населённых пунктов Запорожского сельского поселения</w:t>
            </w:r>
          </w:p>
        </w:tc>
        <w:tc>
          <w:tcPr>
            <w:tcW w:w="982" w:type="pct"/>
            <w:vAlign w:val="center"/>
          </w:tcPr>
          <w:p w:rsidR="001B5107" w:rsidRPr="008C4664" w:rsidRDefault="001B5107" w:rsidP="00912C06">
            <w:pPr>
              <w:pStyle w:val="normal-p0"/>
              <w:jc w:val="center"/>
            </w:pPr>
            <w:r w:rsidRPr="008C4664">
              <w:t>Водоснабжение</w:t>
            </w:r>
          </w:p>
        </w:tc>
        <w:tc>
          <w:tcPr>
            <w:tcW w:w="1052" w:type="pct"/>
            <w:vAlign w:val="center"/>
          </w:tcPr>
          <w:p w:rsidR="001B5107" w:rsidRPr="008C4664" w:rsidRDefault="001B5107" w:rsidP="00912C06">
            <w:pPr>
              <w:pStyle w:val="normal-p0"/>
              <w:jc w:val="center"/>
            </w:pPr>
            <w:r w:rsidRPr="008C4664">
              <w:t>Водоотведение</w:t>
            </w:r>
          </w:p>
        </w:tc>
        <w:tc>
          <w:tcPr>
            <w:tcW w:w="1207" w:type="pct"/>
            <w:vAlign w:val="center"/>
          </w:tcPr>
          <w:p w:rsidR="001B5107" w:rsidRPr="008C4664" w:rsidRDefault="001B5107" w:rsidP="00912C06">
            <w:pPr>
              <w:pStyle w:val="normal-p0"/>
              <w:jc w:val="center"/>
            </w:pPr>
            <w:r w:rsidRPr="008C4664">
              <w:t>Ресурсоснабжающая организация</w:t>
            </w:r>
          </w:p>
        </w:tc>
      </w:tr>
      <w:tr w:rsidR="001B5107" w:rsidRPr="00C7012D" w:rsidTr="00912C06">
        <w:trPr>
          <w:trHeight w:val="169"/>
          <w:jc w:val="center"/>
        </w:trPr>
        <w:tc>
          <w:tcPr>
            <w:tcW w:w="238" w:type="pct"/>
            <w:vAlign w:val="center"/>
          </w:tcPr>
          <w:p w:rsidR="001B5107" w:rsidRPr="008C4664" w:rsidRDefault="001B5107" w:rsidP="00912C06">
            <w:pPr>
              <w:pStyle w:val="normal-p0"/>
              <w:jc w:val="center"/>
              <w:rPr>
                <w:bCs/>
                <w:lang w:eastAsia="ru-RU"/>
              </w:rPr>
            </w:pPr>
            <w:r w:rsidRPr="008C4664">
              <w:rPr>
                <w:bCs/>
                <w:lang w:eastAsia="ru-RU"/>
              </w:rPr>
              <w:t>1</w:t>
            </w:r>
          </w:p>
        </w:tc>
        <w:tc>
          <w:tcPr>
            <w:tcW w:w="1520" w:type="pct"/>
            <w:vAlign w:val="center"/>
          </w:tcPr>
          <w:p w:rsidR="001B5107" w:rsidRPr="008C4664" w:rsidRDefault="001B5107" w:rsidP="00912C06">
            <w:pPr>
              <w:pStyle w:val="normal-p0"/>
              <w:jc w:val="center"/>
              <w:rPr>
                <w:bCs/>
              </w:rPr>
            </w:pPr>
            <w:r w:rsidRPr="008C4664">
              <w:t>п. Запорожское</w:t>
            </w:r>
          </w:p>
        </w:tc>
        <w:tc>
          <w:tcPr>
            <w:tcW w:w="982" w:type="pct"/>
            <w:vAlign w:val="center"/>
          </w:tcPr>
          <w:p w:rsidR="001B5107" w:rsidRPr="008C4664" w:rsidRDefault="001B5107" w:rsidP="00912C06">
            <w:pPr>
              <w:pStyle w:val="normal-p0"/>
              <w:jc w:val="center"/>
              <w:rPr>
                <w:lang w:eastAsia="ru-RU"/>
              </w:rPr>
            </w:pPr>
            <w:r w:rsidRPr="008C4664">
              <w:rPr>
                <w:lang w:eastAsia="ru-RU"/>
              </w:rPr>
              <w:t>+</w:t>
            </w:r>
          </w:p>
        </w:tc>
        <w:tc>
          <w:tcPr>
            <w:tcW w:w="1052" w:type="pct"/>
            <w:vAlign w:val="center"/>
          </w:tcPr>
          <w:p w:rsidR="001B5107" w:rsidRPr="008C4664" w:rsidRDefault="001B5107" w:rsidP="00912C06">
            <w:pPr>
              <w:pStyle w:val="normal-p0"/>
              <w:jc w:val="center"/>
            </w:pPr>
            <w:r w:rsidRPr="008C4664">
              <w:t>+</w:t>
            </w:r>
          </w:p>
        </w:tc>
        <w:tc>
          <w:tcPr>
            <w:tcW w:w="1207" w:type="pct"/>
            <w:vAlign w:val="center"/>
          </w:tcPr>
          <w:p w:rsidR="001B5107" w:rsidRPr="008C4664" w:rsidRDefault="001B5107" w:rsidP="00912C06">
            <w:pPr>
              <w:pStyle w:val="normal-p0"/>
              <w:jc w:val="center"/>
            </w:pPr>
            <w:r w:rsidRPr="008C4664">
              <w:t>ООО УК «ОАЗИС»</w:t>
            </w:r>
          </w:p>
        </w:tc>
      </w:tr>
      <w:tr w:rsidR="001B5107" w:rsidRPr="00C7012D" w:rsidTr="00912C06">
        <w:trPr>
          <w:trHeight w:val="169"/>
          <w:jc w:val="center"/>
        </w:trPr>
        <w:tc>
          <w:tcPr>
            <w:tcW w:w="238" w:type="pct"/>
            <w:vAlign w:val="center"/>
          </w:tcPr>
          <w:p w:rsidR="001B5107" w:rsidRPr="008C4664" w:rsidRDefault="001B5107" w:rsidP="00912C06">
            <w:pPr>
              <w:pStyle w:val="normal-p0"/>
              <w:jc w:val="center"/>
              <w:rPr>
                <w:bCs/>
                <w:lang w:eastAsia="ru-RU"/>
              </w:rPr>
            </w:pPr>
            <w:r w:rsidRPr="008C4664">
              <w:rPr>
                <w:bCs/>
                <w:lang w:eastAsia="ru-RU"/>
              </w:rPr>
              <w:t>2</w:t>
            </w:r>
          </w:p>
        </w:tc>
        <w:tc>
          <w:tcPr>
            <w:tcW w:w="1520" w:type="pct"/>
            <w:vAlign w:val="center"/>
          </w:tcPr>
          <w:p w:rsidR="001B5107" w:rsidRPr="008C4664" w:rsidRDefault="001B5107" w:rsidP="00912C06">
            <w:pPr>
              <w:pStyle w:val="normal-p0"/>
              <w:jc w:val="center"/>
              <w:rPr>
                <w:bCs/>
              </w:rPr>
            </w:pPr>
            <w:r w:rsidRPr="008C4664">
              <w:t>п. Пятиречье</w:t>
            </w:r>
          </w:p>
        </w:tc>
        <w:tc>
          <w:tcPr>
            <w:tcW w:w="982" w:type="pct"/>
            <w:vAlign w:val="center"/>
          </w:tcPr>
          <w:p w:rsidR="001B5107" w:rsidRPr="008C4664" w:rsidRDefault="001B5107" w:rsidP="00912C06">
            <w:pPr>
              <w:pStyle w:val="normal-p0"/>
              <w:jc w:val="center"/>
              <w:rPr>
                <w:lang w:eastAsia="ru-RU"/>
              </w:rPr>
            </w:pPr>
            <w:r w:rsidRPr="008C4664">
              <w:rPr>
                <w:lang w:eastAsia="ru-RU"/>
              </w:rPr>
              <w:t>+</w:t>
            </w:r>
          </w:p>
        </w:tc>
        <w:tc>
          <w:tcPr>
            <w:tcW w:w="1052" w:type="pct"/>
            <w:vAlign w:val="center"/>
          </w:tcPr>
          <w:p w:rsidR="001B5107" w:rsidRPr="008C4664" w:rsidRDefault="001B5107" w:rsidP="00912C06">
            <w:pPr>
              <w:pStyle w:val="normal-p0"/>
              <w:jc w:val="center"/>
            </w:pPr>
            <w:r w:rsidRPr="008C4664">
              <w:t>-</w:t>
            </w:r>
          </w:p>
        </w:tc>
        <w:tc>
          <w:tcPr>
            <w:tcW w:w="1207" w:type="pct"/>
            <w:vAlign w:val="center"/>
          </w:tcPr>
          <w:p w:rsidR="001B5107" w:rsidRPr="008C4664" w:rsidRDefault="001B5107" w:rsidP="00912C06">
            <w:pPr>
              <w:pStyle w:val="normal-p0"/>
              <w:jc w:val="center"/>
            </w:pPr>
            <w:r w:rsidRPr="008C4664">
              <w:t>ООО УК «ОАЗИС»</w:t>
            </w:r>
          </w:p>
        </w:tc>
      </w:tr>
      <w:tr w:rsidR="001B5107" w:rsidRPr="00C7012D" w:rsidTr="00912C06">
        <w:trPr>
          <w:trHeight w:val="169"/>
          <w:jc w:val="center"/>
        </w:trPr>
        <w:tc>
          <w:tcPr>
            <w:tcW w:w="238" w:type="pct"/>
            <w:vAlign w:val="center"/>
          </w:tcPr>
          <w:p w:rsidR="001B5107" w:rsidRPr="008C4664" w:rsidRDefault="001B5107" w:rsidP="00912C06">
            <w:pPr>
              <w:pStyle w:val="normal-p0"/>
              <w:jc w:val="center"/>
              <w:rPr>
                <w:bCs/>
                <w:lang w:eastAsia="ru-RU"/>
              </w:rPr>
            </w:pPr>
            <w:r w:rsidRPr="008C4664">
              <w:rPr>
                <w:bCs/>
                <w:lang w:eastAsia="ru-RU"/>
              </w:rPr>
              <w:t>3</w:t>
            </w:r>
          </w:p>
        </w:tc>
        <w:tc>
          <w:tcPr>
            <w:tcW w:w="1520" w:type="pct"/>
            <w:vAlign w:val="center"/>
          </w:tcPr>
          <w:p w:rsidR="001B5107" w:rsidRPr="008C4664" w:rsidRDefault="001B5107" w:rsidP="00912C06">
            <w:pPr>
              <w:pStyle w:val="normal-p0"/>
              <w:jc w:val="center"/>
              <w:rPr>
                <w:bCs/>
              </w:rPr>
            </w:pPr>
            <w:r w:rsidRPr="008C4664">
              <w:t>п. Денисово</w:t>
            </w:r>
          </w:p>
        </w:tc>
        <w:tc>
          <w:tcPr>
            <w:tcW w:w="982" w:type="pct"/>
            <w:vAlign w:val="center"/>
          </w:tcPr>
          <w:p w:rsidR="001B5107" w:rsidRPr="008C4664" w:rsidRDefault="001B5107" w:rsidP="00912C06">
            <w:pPr>
              <w:pStyle w:val="normal-p0"/>
              <w:jc w:val="center"/>
              <w:rPr>
                <w:lang w:eastAsia="ru-RU"/>
              </w:rPr>
            </w:pPr>
            <w:r w:rsidRPr="008C4664">
              <w:rPr>
                <w:lang w:eastAsia="ru-RU"/>
              </w:rPr>
              <w:t>-</w:t>
            </w:r>
          </w:p>
        </w:tc>
        <w:tc>
          <w:tcPr>
            <w:tcW w:w="1052" w:type="pct"/>
            <w:vAlign w:val="center"/>
          </w:tcPr>
          <w:p w:rsidR="001B5107" w:rsidRPr="008C4664" w:rsidRDefault="001B5107" w:rsidP="00912C06">
            <w:pPr>
              <w:pStyle w:val="normal-p0"/>
              <w:jc w:val="center"/>
            </w:pPr>
            <w:r w:rsidRPr="008C4664">
              <w:t>-</w:t>
            </w:r>
          </w:p>
        </w:tc>
        <w:tc>
          <w:tcPr>
            <w:tcW w:w="1207" w:type="pct"/>
            <w:vAlign w:val="center"/>
          </w:tcPr>
          <w:p w:rsidR="001B5107" w:rsidRPr="008C4664" w:rsidRDefault="001B5107" w:rsidP="00912C06">
            <w:pPr>
              <w:pStyle w:val="normal-p0"/>
              <w:jc w:val="center"/>
            </w:pPr>
            <w:r w:rsidRPr="008C4664">
              <w:t>ООО УК «ОАЗИС»</w:t>
            </w:r>
          </w:p>
        </w:tc>
      </w:tr>
      <w:tr w:rsidR="001B5107" w:rsidRPr="00C7012D" w:rsidTr="00912C06">
        <w:trPr>
          <w:trHeight w:val="169"/>
          <w:jc w:val="center"/>
        </w:trPr>
        <w:tc>
          <w:tcPr>
            <w:tcW w:w="238" w:type="pct"/>
            <w:vAlign w:val="center"/>
          </w:tcPr>
          <w:p w:rsidR="001B5107" w:rsidRPr="008C4664" w:rsidRDefault="001B5107" w:rsidP="00912C06">
            <w:pPr>
              <w:pStyle w:val="normal-p0"/>
              <w:jc w:val="center"/>
              <w:rPr>
                <w:bCs/>
                <w:lang w:eastAsia="ru-RU"/>
              </w:rPr>
            </w:pPr>
            <w:r w:rsidRPr="008C4664">
              <w:rPr>
                <w:bCs/>
                <w:lang w:eastAsia="ru-RU"/>
              </w:rPr>
              <w:t>4</w:t>
            </w:r>
          </w:p>
        </w:tc>
        <w:tc>
          <w:tcPr>
            <w:tcW w:w="1520" w:type="pct"/>
            <w:vAlign w:val="center"/>
          </w:tcPr>
          <w:p w:rsidR="001B5107" w:rsidRPr="008C4664" w:rsidRDefault="001B5107" w:rsidP="00912C06">
            <w:pPr>
              <w:pStyle w:val="normal-p0"/>
              <w:jc w:val="center"/>
            </w:pPr>
            <w:r w:rsidRPr="008C4664">
              <w:t>п.  Луговое</w:t>
            </w:r>
          </w:p>
        </w:tc>
        <w:tc>
          <w:tcPr>
            <w:tcW w:w="982" w:type="pct"/>
            <w:vAlign w:val="center"/>
          </w:tcPr>
          <w:p w:rsidR="001B5107" w:rsidRPr="008C4664" w:rsidRDefault="001B5107" w:rsidP="00912C06">
            <w:pPr>
              <w:pStyle w:val="normal-p0"/>
              <w:jc w:val="center"/>
              <w:rPr>
                <w:lang w:eastAsia="ru-RU"/>
              </w:rPr>
            </w:pPr>
            <w:r w:rsidRPr="008C4664">
              <w:rPr>
                <w:lang w:eastAsia="ru-RU"/>
              </w:rPr>
              <w:t>-</w:t>
            </w:r>
          </w:p>
        </w:tc>
        <w:tc>
          <w:tcPr>
            <w:tcW w:w="1052" w:type="pct"/>
            <w:vAlign w:val="center"/>
          </w:tcPr>
          <w:p w:rsidR="001B5107" w:rsidRPr="008C4664" w:rsidRDefault="001B5107" w:rsidP="00912C06">
            <w:pPr>
              <w:pStyle w:val="normal-p0"/>
              <w:jc w:val="center"/>
            </w:pPr>
            <w:r w:rsidRPr="008C4664">
              <w:t>-</w:t>
            </w:r>
          </w:p>
        </w:tc>
        <w:tc>
          <w:tcPr>
            <w:tcW w:w="1207" w:type="pct"/>
            <w:vAlign w:val="center"/>
          </w:tcPr>
          <w:p w:rsidR="001B5107" w:rsidRPr="008C4664" w:rsidRDefault="001B5107" w:rsidP="00912C06">
            <w:pPr>
              <w:pStyle w:val="normal-p0"/>
              <w:jc w:val="center"/>
            </w:pPr>
            <w:r w:rsidRPr="008C4664">
              <w:t>ООО УК «ОАЗИС»</w:t>
            </w:r>
          </w:p>
        </w:tc>
      </w:tr>
      <w:tr w:rsidR="001B5107" w:rsidRPr="00C7012D" w:rsidTr="00912C06">
        <w:trPr>
          <w:trHeight w:val="169"/>
          <w:jc w:val="center"/>
        </w:trPr>
        <w:tc>
          <w:tcPr>
            <w:tcW w:w="238" w:type="pct"/>
            <w:vAlign w:val="center"/>
          </w:tcPr>
          <w:p w:rsidR="001B5107" w:rsidRPr="008C4664" w:rsidRDefault="001B5107" w:rsidP="00912C06">
            <w:pPr>
              <w:pStyle w:val="normal-p0"/>
              <w:jc w:val="center"/>
              <w:rPr>
                <w:bCs/>
                <w:lang w:eastAsia="ru-RU"/>
              </w:rPr>
            </w:pPr>
            <w:r w:rsidRPr="008C4664">
              <w:rPr>
                <w:bCs/>
                <w:lang w:eastAsia="ru-RU"/>
              </w:rPr>
              <w:t>5</w:t>
            </w:r>
          </w:p>
        </w:tc>
        <w:tc>
          <w:tcPr>
            <w:tcW w:w="1520" w:type="pct"/>
            <w:vAlign w:val="center"/>
          </w:tcPr>
          <w:p w:rsidR="001B5107" w:rsidRPr="008C4664" w:rsidRDefault="001B5107" w:rsidP="00912C06">
            <w:pPr>
              <w:pStyle w:val="normal-p0"/>
              <w:jc w:val="center"/>
              <w:rPr>
                <w:bCs/>
              </w:rPr>
            </w:pPr>
            <w:r w:rsidRPr="008C4664">
              <w:t>п. Пески</w:t>
            </w:r>
          </w:p>
        </w:tc>
        <w:tc>
          <w:tcPr>
            <w:tcW w:w="982" w:type="pct"/>
            <w:vAlign w:val="center"/>
          </w:tcPr>
          <w:p w:rsidR="001B5107" w:rsidRPr="008C4664" w:rsidRDefault="001B5107" w:rsidP="00912C06">
            <w:pPr>
              <w:pStyle w:val="normal-p0"/>
              <w:jc w:val="center"/>
              <w:rPr>
                <w:lang w:eastAsia="ru-RU"/>
              </w:rPr>
            </w:pPr>
            <w:r w:rsidRPr="008C4664">
              <w:rPr>
                <w:lang w:eastAsia="ru-RU"/>
              </w:rPr>
              <w:t>-</w:t>
            </w:r>
          </w:p>
        </w:tc>
        <w:tc>
          <w:tcPr>
            <w:tcW w:w="1052" w:type="pct"/>
            <w:vAlign w:val="center"/>
          </w:tcPr>
          <w:p w:rsidR="001B5107" w:rsidRPr="008C4664" w:rsidRDefault="001B5107" w:rsidP="00912C06">
            <w:pPr>
              <w:pStyle w:val="normal-p0"/>
              <w:jc w:val="center"/>
            </w:pPr>
            <w:r w:rsidRPr="008C4664">
              <w:t>-</w:t>
            </w:r>
          </w:p>
        </w:tc>
        <w:tc>
          <w:tcPr>
            <w:tcW w:w="1207" w:type="pct"/>
            <w:vAlign w:val="center"/>
          </w:tcPr>
          <w:p w:rsidR="001B5107" w:rsidRPr="008C4664" w:rsidRDefault="001B5107" w:rsidP="00912C06">
            <w:pPr>
              <w:pStyle w:val="normal-p0"/>
              <w:jc w:val="center"/>
            </w:pPr>
            <w:r w:rsidRPr="008C4664">
              <w:t>ООО УК «ОАЗИС»</w:t>
            </w:r>
          </w:p>
        </w:tc>
      </w:tr>
      <w:tr w:rsidR="001B5107" w:rsidRPr="00C7012D" w:rsidTr="00912C06">
        <w:trPr>
          <w:trHeight w:val="169"/>
          <w:jc w:val="center"/>
        </w:trPr>
        <w:tc>
          <w:tcPr>
            <w:tcW w:w="238" w:type="pct"/>
            <w:vAlign w:val="center"/>
          </w:tcPr>
          <w:p w:rsidR="001B5107" w:rsidRPr="008C4664" w:rsidRDefault="001B5107" w:rsidP="00912C06">
            <w:pPr>
              <w:pStyle w:val="normal-p0"/>
              <w:jc w:val="center"/>
              <w:rPr>
                <w:bCs/>
                <w:lang w:eastAsia="ru-RU"/>
              </w:rPr>
            </w:pPr>
            <w:r w:rsidRPr="008C4664">
              <w:rPr>
                <w:bCs/>
                <w:lang w:eastAsia="ru-RU"/>
              </w:rPr>
              <w:t>6</w:t>
            </w:r>
          </w:p>
        </w:tc>
        <w:tc>
          <w:tcPr>
            <w:tcW w:w="1520" w:type="pct"/>
            <w:vAlign w:val="center"/>
          </w:tcPr>
          <w:p w:rsidR="001B5107" w:rsidRPr="008C4664" w:rsidRDefault="001B5107" w:rsidP="00912C06">
            <w:pPr>
              <w:pStyle w:val="normal-p0"/>
              <w:jc w:val="center"/>
              <w:rPr>
                <w:bCs/>
              </w:rPr>
            </w:pPr>
            <w:r w:rsidRPr="008C4664">
              <w:t>д.  Удальцово</w:t>
            </w:r>
          </w:p>
        </w:tc>
        <w:tc>
          <w:tcPr>
            <w:tcW w:w="982" w:type="pct"/>
            <w:vAlign w:val="center"/>
          </w:tcPr>
          <w:p w:rsidR="001B5107" w:rsidRPr="008C4664" w:rsidRDefault="001B5107" w:rsidP="00912C06">
            <w:pPr>
              <w:pStyle w:val="normal-p0"/>
              <w:jc w:val="center"/>
              <w:rPr>
                <w:lang w:eastAsia="ru-RU"/>
              </w:rPr>
            </w:pPr>
            <w:r w:rsidRPr="008C4664">
              <w:rPr>
                <w:lang w:eastAsia="ru-RU"/>
              </w:rPr>
              <w:t>-</w:t>
            </w:r>
          </w:p>
        </w:tc>
        <w:tc>
          <w:tcPr>
            <w:tcW w:w="1052" w:type="pct"/>
            <w:vAlign w:val="center"/>
          </w:tcPr>
          <w:p w:rsidR="001B5107" w:rsidRPr="008C4664" w:rsidRDefault="001B5107" w:rsidP="00912C06">
            <w:pPr>
              <w:pStyle w:val="normal-p0"/>
              <w:jc w:val="center"/>
            </w:pPr>
            <w:r w:rsidRPr="008C4664">
              <w:t>-</w:t>
            </w:r>
          </w:p>
        </w:tc>
        <w:tc>
          <w:tcPr>
            <w:tcW w:w="1207" w:type="pct"/>
            <w:vAlign w:val="center"/>
          </w:tcPr>
          <w:p w:rsidR="001B5107" w:rsidRPr="008C4664" w:rsidRDefault="001B5107" w:rsidP="00912C06">
            <w:pPr>
              <w:pStyle w:val="normal-p0"/>
              <w:jc w:val="center"/>
            </w:pPr>
            <w:r w:rsidRPr="008C4664">
              <w:t>ООО УК «ОАЗИС»</w:t>
            </w:r>
          </w:p>
        </w:tc>
      </w:tr>
      <w:tr w:rsidR="001B5107" w:rsidRPr="00C7012D" w:rsidTr="00912C06">
        <w:trPr>
          <w:trHeight w:val="169"/>
          <w:jc w:val="center"/>
        </w:trPr>
        <w:tc>
          <w:tcPr>
            <w:tcW w:w="238" w:type="pct"/>
            <w:vAlign w:val="center"/>
          </w:tcPr>
          <w:p w:rsidR="001B5107" w:rsidRPr="008C4664" w:rsidRDefault="001B5107" w:rsidP="00912C06">
            <w:pPr>
              <w:pStyle w:val="normal-p0"/>
              <w:jc w:val="center"/>
              <w:rPr>
                <w:bCs/>
                <w:lang w:eastAsia="ru-RU"/>
              </w:rPr>
            </w:pPr>
            <w:r w:rsidRPr="008C4664">
              <w:rPr>
                <w:bCs/>
                <w:lang w:eastAsia="ru-RU"/>
              </w:rPr>
              <w:t>7</w:t>
            </w:r>
          </w:p>
        </w:tc>
        <w:tc>
          <w:tcPr>
            <w:tcW w:w="1520" w:type="pct"/>
            <w:vAlign w:val="center"/>
          </w:tcPr>
          <w:p w:rsidR="001B5107" w:rsidRPr="008C4664" w:rsidRDefault="001B5107" w:rsidP="00912C06">
            <w:pPr>
              <w:pStyle w:val="normal-p0"/>
              <w:jc w:val="center"/>
              <w:rPr>
                <w:bCs/>
              </w:rPr>
            </w:pPr>
            <w:r w:rsidRPr="008C4664">
              <w:t>д. Замостье</w:t>
            </w:r>
          </w:p>
        </w:tc>
        <w:tc>
          <w:tcPr>
            <w:tcW w:w="982" w:type="pct"/>
            <w:vAlign w:val="center"/>
          </w:tcPr>
          <w:p w:rsidR="001B5107" w:rsidRPr="008C4664" w:rsidRDefault="001B5107" w:rsidP="00912C06">
            <w:pPr>
              <w:pStyle w:val="normal-p0"/>
              <w:jc w:val="center"/>
              <w:rPr>
                <w:lang w:eastAsia="ru-RU"/>
              </w:rPr>
            </w:pPr>
            <w:r w:rsidRPr="008C4664">
              <w:rPr>
                <w:lang w:eastAsia="ru-RU"/>
              </w:rPr>
              <w:t>-</w:t>
            </w:r>
          </w:p>
        </w:tc>
        <w:tc>
          <w:tcPr>
            <w:tcW w:w="1052" w:type="pct"/>
            <w:vAlign w:val="center"/>
          </w:tcPr>
          <w:p w:rsidR="001B5107" w:rsidRPr="008C4664" w:rsidRDefault="001B5107" w:rsidP="00912C06">
            <w:pPr>
              <w:pStyle w:val="normal-p0"/>
              <w:jc w:val="center"/>
            </w:pPr>
            <w:r w:rsidRPr="008C4664">
              <w:t>-</w:t>
            </w:r>
          </w:p>
        </w:tc>
        <w:tc>
          <w:tcPr>
            <w:tcW w:w="1207" w:type="pct"/>
            <w:vAlign w:val="center"/>
          </w:tcPr>
          <w:p w:rsidR="001B5107" w:rsidRPr="008C4664" w:rsidRDefault="001B5107" w:rsidP="00912C06">
            <w:pPr>
              <w:pStyle w:val="normal-p0"/>
              <w:jc w:val="center"/>
            </w:pPr>
            <w:r w:rsidRPr="008C4664">
              <w:t>ООО УК «ОАЗИС»</w:t>
            </w:r>
          </w:p>
        </w:tc>
      </w:tr>
      <w:tr w:rsidR="001B5107" w:rsidRPr="00C7012D" w:rsidTr="00912C06">
        <w:trPr>
          <w:trHeight w:val="384"/>
          <w:jc w:val="center"/>
        </w:trPr>
        <w:tc>
          <w:tcPr>
            <w:tcW w:w="5000" w:type="pct"/>
            <w:gridSpan w:val="5"/>
            <w:vAlign w:val="center"/>
          </w:tcPr>
          <w:p w:rsidR="001B5107" w:rsidRPr="008C4664" w:rsidRDefault="001B5107" w:rsidP="00912C06">
            <w:pPr>
              <w:pStyle w:val="normal-p0"/>
              <w:jc w:val="center"/>
            </w:pPr>
            <w:r w:rsidRPr="008C4664">
              <w:t>«+» – наличие технологических</w:t>
            </w:r>
            <w:r w:rsidRPr="008C4664">
              <w:rPr>
                <w:b/>
              </w:rPr>
              <w:t xml:space="preserve"> </w:t>
            </w:r>
            <w:r w:rsidRPr="008C4664">
              <w:t>зон с централизованными системами; «-» – отсутствие технологических зон с централизованными системами</w:t>
            </w:r>
          </w:p>
        </w:tc>
      </w:tr>
    </w:tbl>
    <w:p w:rsidR="001B5107" w:rsidRDefault="001B5107" w:rsidP="00E31271">
      <w:pPr>
        <w:pStyle w:val="1f7"/>
        <w:rPr>
          <w:lang w:val="ru-RU"/>
        </w:rPr>
      </w:pPr>
    </w:p>
    <w:p w:rsidR="001B5107" w:rsidRDefault="001B5107" w:rsidP="00E31271">
      <w:pPr>
        <w:pStyle w:val="15"/>
        <w:rPr>
          <w:noProof/>
          <w:lang w:eastAsia="ru-RU"/>
        </w:rPr>
      </w:pPr>
      <w:r w:rsidRPr="00E7761C">
        <w:t xml:space="preserve">На территории муниципального образования </w:t>
      </w:r>
      <w:r>
        <w:t>Запорожское сельское поселение</w:t>
      </w:r>
      <w:r w:rsidRPr="00E7761C">
        <w:t xml:space="preserve"> существу</w:t>
      </w:r>
      <w:r>
        <w:t>е</w:t>
      </w:r>
      <w:r w:rsidRPr="00E7761C">
        <w:t xml:space="preserve">т </w:t>
      </w:r>
      <w:r>
        <w:t>одна</w:t>
      </w:r>
      <w:r w:rsidRPr="00E7761C">
        <w:t xml:space="preserve"> технологическ</w:t>
      </w:r>
      <w:r>
        <w:t>ая</w:t>
      </w:r>
      <w:r w:rsidRPr="00E7761C">
        <w:t xml:space="preserve"> зон</w:t>
      </w:r>
      <w:r>
        <w:t xml:space="preserve">а </w:t>
      </w:r>
      <w:r w:rsidRPr="00E7761C">
        <w:t>централизованного водоотведения</w:t>
      </w:r>
      <w:r>
        <w:t>, охватывающая поселок Запорожское.</w:t>
      </w:r>
    </w:p>
    <w:p w:rsidR="001B5107" w:rsidRDefault="001B5107" w:rsidP="00E31271">
      <w:pPr>
        <w:pStyle w:val="24"/>
        <w:jc w:val="center"/>
      </w:pPr>
      <w:r w:rsidRPr="00735396">
        <w:rPr>
          <w:noProof/>
          <w:lang w:eastAsia="ru-RU"/>
        </w:rPr>
        <w:pict>
          <v:shape id="Рисунок 16" o:spid="_x0000_i1037" type="#_x0000_t75" style="width:329.25pt;height:265.5pt;visibility:visible">
            <v:imagedata r:id="rId25" o:title=""/>
          </v:shape>
        </w:pict>
      </w:r>
    </w:p>
    <w:p w:rsidR="001B5107" w:rsidRPr="00167B94" w:rsidRDefault="001B5107" w:rsidP="00E31271">
      <w:pPr>
        <w:pStyle w:val="24"/>
        <w:jc w:val="center"/>
        <w:outlineLvl w:val="0"/>
        <w:rPr>
          <w:b/>
          <w:sz w:val="28"/>
          <w:szCs w:val="28"/>
        </w:rPr>
      </w:pPr>
      <w:bookmarkStart w:id="52" w:name="_Toc403052792"/>
      <w:bookmarkStart w:id="53" w:name="_Toc413099452"/>
      <w:r w:rsidRPr="00167B94">
        <w:rPr>
          <w:b/>
          <w:sz w:val="28"/>
          <w:szCs w:val="28"/>
        </w:rPr>
        <w:t xml:space="preserve">Рисунок </w:t>
      </w:r>
      <w:r w:rsidRPr="00167B94">
        <w:rPr>
          <w:b/>
          <w:sz w:val="28"/>
          <w:szCs w:val="28"/>
        </w:rPr>
        <w:fldChar w:fldCharType="begin"/>
      </w:r>
      <w:r w:rsidRPr="00167B94">
        <w:rPr>
          <w:b/>
          <w:sz w:val="28"/>
          <w:szCs w:val="28"/>
        </w:rPr>
        <w:instrText xml:space="preserve"> SEQ Рисунок \* ARABIC </w:instrText>
      </w:r>
      <w:r w:rsidRPr="00167B94">
        <w:rPr>
          <w:b/>
          <w:sz w:val="28"/>
          <w:szCs w:val="28"/>
        </w:rPr>
        <w:fldChar w:fldCharType="separate"/>
      </w:r>
      <w:r w:rsidRPr="00167B94">
        <w:rPr>
          <w:b/>
          <w:noProof/>
          <w:sz w:val="28"/>
          <w:szCs w:val="28"/>
        </w:rPr>
        <w:t>9</w:t>
      </w:r>
      <w:r w:rsidRPr="00167B94">
        <w:rPr>
          <w:b/>
          <w:sz w:val="28"/>
          <w:szCs w:val="28"/>
        </w:rPr>
        <w:fldChar w:fldCharType="end"/>
      </w:r>
      <w:r w:rsidRPr="00167B94">
        <w:rPr>
          <w:b/>
          <w:sz w:val="28"/>
          <w:szCs w:val="28"/>
        </w:rPr>
        <w:t xml:space="preserve"> </w:t>
      </w:r>
      <w:r w:rsidRPr="00167B94">
        <w:rPr>
          <w:sz w:val="28"/>
          <w:szCs w:val="28"/>
        </w:rPr>
        <w:t>Технологическая зона системы водоотведения в п. Запорожское</w:t>
      </w:r>
      <w:bookmarkEnd w:id="52"/>
      <w:bookmarkEnd w:id="53"/>
    </w:p>
    <w:p w:rsidR="001B5107" w:rsidRDefault="001B5107" w:rsidP="00E31271">
      <w:pPr>
        <w:pStyle w:val="1f7"/>
        <w:rPr>
          <w:lang w:val="ru-RU"/>
        </w:rPr>
      </w:pPr>
    </w:p>
    <w:p w:rsidR="001B5107" w:rsidRPr="009F310C" w:rsidRDefault="001B5107" w:rsidP="00E31271">
      <w:pPr>
        <w:pStyle w:val="15"/>
      </w:pPr>
      <w:r w:rsidRPr="009F310C">
        <w:t>Хозяйственно-бытовая канализация п. Запорожское принимает сточные воды от населения, бюджетных организаций и частных предприятий. Сточные воды собираются самотечными коллекторами и поступают на насосную станцию (КНС), откуда перекачиваются на канализационные очистные сооружения</w:t>
      </w:r>
      <w:r>
        <w:t xml:space="preserve"> </w:t>
      </w:r>
      <w:r w:rsidRPr="009F310C">
        <w:t>(КОС</w:t>
      </w:r>
      <w:r>
        <w:t xml:space="preserve"> реконструированы</w:t>
      </w:r>
      <w:r w:rsidRPr="009F310C">
        <w:t xml:space="preserve">), расположенные в п. Запорожское. Далее очищенные стоки сбрасываются в р. Вьюн. </w:t>
      </w:r>
    </w:p>
    <w:p w:rsidR="001B5107" w:rsidRDefault="001B5107" w:rsidP="00E31271">
      <w:pPr>
        <w:pStyle w:val="15"/>
      </w:pPr>
      <w:r w:rsidRPr="009F310C">
        <w:t xml:space="preserve">Количество  потребителей подключённых к централизованной системе водоотведения среди населения составляет 1375 человек (общей численность в 2013г. – </w:t>
      </w:r>
      <w:r w:rsidRPr="009F310C">
        <w:rPr>
          <w:rStyle w:val="normal-c3"/>
          <w:rFonts w:cs="Courier New"/>
        </w:rPr>
        <w:t xml:space="preserve">2722 </w:t>
      </w:r>
      <w:r w:rsidRPr="009F310C">
        <w:t>человека), что составляет примерно  50 % населения.</w:t>
      </w:r>
    </w:p>
    <w:p w:rsidR="001B5107" w:rsidRPr="009F310C" w:rsidRDefault="001B5107" w:rsidP="00E31271">
      <w:pPr>
        <w:pStyle w:val="15"/>
      </w:pPr>
      <w:r w:rsidRPr="0080547B">
        <w:t xml:space="preserve">Общая протяженность сетей </w:t>
      </w:r>
      <w:r>
        <w:t>водоотведения</w:t>
      </w:r>
      <w:r w:rsidRPr="0080547B">
        <w:t xml:space="preserve"> поселка Запорожское   составляет  </w:t>
      </w:r>
      <w:r w:rsidRPr="00B42CC5">
        <w:rPr>
          <w:lang w:eastAsia="ru-RU"/>
        </w:rPr>
        <w:t xml:space="preserve">3635,8 </w:t>
      </w:r>
      <w:r w:rsidRPr="0080547B">
        <w:rPr>
          <w:lang w:eastAsia="ru-RU"/>
        </w:rPr>
        <w:t>м</w:t>
      </w:r>
      <w:r w:rsidRPr="00C7012D">
        <w:rPr>
          <w:lang w:eastAsia="ru-RU"/>
        </w:rPr>
        <w:t>, количество смотровых колодцев –</w:t>
      </w:r>
      <w:r>
        <w:rPr>
          <w:lang w:eastAsia="ru-RU"/>
        </w:rPr>
        <w:t>99</w:t>
      </w:r>
      <w:r w:rsidRPr="0080547B">
        <w:t>. Диаметр магистральных сетей составляет 100 мм,</w:t>
      </w:r>
      <w:r>
        <w:t xml:space="preserve"> материал − чугун.</w:t>
      </w:r>
    </w:p>
    <w:p w:rsidR="001B5107" w:rsidRDefault="001B5107" w:rsidP="00E31271">
      <w:pPr>
        <w:widowControl/>
        <w:autoSpaceDE w:val="0"/>
        <w:autoSpaceDN w:val="0"/>
        <w:adjustRightInd w:val="0"/>
        <w:snapToGrid/>
        <w:spacing w:before="0" w:line="240" w:lineRule="auto"/>
        <w:ind w:firstLine="0"/>
        <w:jc w:val="center"/>
        <w:rPr>
          <w:b/>
          <w:bCs/>
          <w:sz w:val="28"/>
          <w:szCs w:val="28"/>
        </w:rPr>
      </w:pPr>
    </w:p>
    <w:p w:rsidR="001B5107" w:rsidRPr="00D420FF" w:rsidRDefault="001B5107" w:rsidP="00E31271">
      <w:pPr>
        <w:pStyle w:val="15"/>
        <w:rPr>
          <w:b/>
        </w:rPr>
      </w:pPr>
      <w:r w:rsidRPr="00D420FF">
        <w:rPr>
          <w:b/>
        </w:rPr>
        <w:t xml:space="preserve">Существующие технические и технологические проблемы системы водоотведения </w:t>
      </w:r>
      <w:r>
        <w:rPr>
          <w:b/>
        </w:rPr>
        <w:t>МО Запорожское СП</w:t>
      </w:r>
      <w:r w:rsidRPr="00D420FF">
        <w:rPr>
          <w:b/>
        </w:rPr>
        <w:t xml:space="preserve"> </w:t>
      </w:r>
    </w:p>
    <w:p w:rsidR="001B5107" w:rsidRDefault="001B5107" w:rsidP="00E31271">
      <w:pPr>
        <w:pStyle w:val="15"/>
      </w:pPr>
      <w:r w:rsidRPr="00C7012D">
        <w:t>Согласно сведениям от О</w:t>
      </w:r>
      <w:r>
        <w:t>О</w:t>
      </w:r>
      <w:r w:rsidRPr="00C7012D">
        <w:t xml:space="preserve">О </w:t>
      </w:r>
      <w:r>
        <w:t>УК</w:t>
      </w:r>
      <w:r w:rsidRPr="00C7012D">
        <w:t>«</w:t>
      </w:r>
      <w:r>
        <w:t>ОАЗИС» и</w:t>
      </w:r>
      <w:r w:rsidRPr="00C7012D">
        <w:t xml:space="preserve"> </w:t>
      </w:r>
      <w:r>
        <w:t xml:space="preserve">администрации МО запорожское сельское поселение, </w:t>
      </w:r>
      <w:r w:rsidRPr="00C7012D">
        <w:t>техническое состояние сетей систем</w:t>
      </w:r>
      <w:r>
        <w:t>ы</w:t>
      </w:r>
      <w:r w:rsidRPr="00C7012D">
        <w:t xml:space="preserve"> водоотведения </w:t>
      </w:r>
      <w:r>
        <w:t>в п. Запорожское</w:t>
      </w:r>
      <w:r w:rsidRPr="00C7012D">
        <w:t xml:space="preserve"> </w:t>
      </w:r>
      <w:r>
        <w:t xml:space="preserve">неудовлетворительное, </w:t>
      </w:r>
      <w:r w:rsidRPr="00C7012D">
        <w:t xml:space="preserve">общий износ </w:t>
      </w:r>
      <w:r>
        <w:t>канализационных сетей более 60</w:t>
      </w:r>
      <w:r w:rsidRPr="00C7012D">
        <w:t>%.</w:t>
      </w:r>
    </w:p>
    <w:p w:rsidR="001B5107" w:rsidRPr="00244D1E" w:rsidRDefault="001B5107" w:rsidP="00E31271">
      <w:pPr>
        <w:pStyle w:val="15"/>
      </w:pPr>
      <w:r>
        <w:t>Централизованной системой водоотведения не охвачены следующие населенные пункты</w:t>
      </w:r>
      <w:r w:rsidRPr="0064447E">
        <w:t xml:space="preserve"> </w:t>
      </w:r>
      <w:r w:rsidRPr="00D9059B">
        <w:t>п. Пятиречье</w:t>
      </w:r>
      <w:r w:rsidRPr="0064447E">
        <w:t xml:space="preserve"> </w:t>
      </w:r>
      <w:r w:rsidRPr="00D9059B">
        <w:t>п. Денисово</w:t>
      </w:r>
      <w:r>
        <w:t xml:space="preserve">, </w:t>
      </w:r>
      <w:r w:rsidRPr="00D9059B">
        <w:t>п.  Луговое</w:t>
      </w:r>
      <w:r>
        <w:t xml:space="preserve">. </w:t>
      </w:r>
      <w:r w:rsidRPr="00D9059B">
        <w:t>п. Пески</w:t>
      </w:r>
      <w:r>
        <w:t>,</w:t>
      </w:r>
      <w:r w:rsidRPr="0064447E">
        <w:t xml:space="preserve"> </w:t>
      </w:r>
      <w:r w:rsidRPr="00D9059B">
        <w:t>д.  Удальцово</w:t>
      </w:r>
      <w:r>
        <w:t xml:space="preserve">, </w:t>
      </w:r>
      <w:r w:rsidRPr="00D9059B">
        <w:t>д. Замостье</w:t>
      </w:r>
      <w:r>
        <w:t xml:space="preserve">. </w:t>
      </w:r>
      <w:r w:rsidRPr="00244D1E">
        <w:t>Канали</w:t>
      </w:r>
      <w:r>
        <w:t>зирование</w:t>
      </w:r>
      <w:r w:rsidRPr="00244D1E">
        <w:t xml:space="preserve"> индивидуальных жилых домов производится в ло</w:t>
      </w:r>
      <w:r>
        <w:t>кальные системы (выгребные ямы)</w:t>
      </w:r>
      <w:r w:rsidRPr="00244D1E">
        <w:t xml:space="preserve">. </w:t>
      </w:r>
    </w:p>
    <w:p w:rsidR="001B5107" w:rsidRPr="00C7012D" w:rsidRDefault="001B5107" w:rsidP="00E31271">
      <w:pPr>
        <w:pStyle w:val="15"/>
      </w:pPr>
      <w:r>
        <w:t>Доля</w:t>
      </w:r>
      <w:r w:rsidRPr="00C7012D">
        <w:t xml:space="preserve"> численност</w:t>
      </w:r>
      <w:r>
        <w:t>и</w:t>
      </w:r>
      <w:r w:rsidRPr="00C7012D">
        <w:t xml:space="preserve"> населения, неохваченная централизованной системой водоотведения, составляет порядка </w:t>
      </w:r>
      <w:r>
        <w:t xml:space="preserve">50 </w:t>
      </w:r>
      <w:r w:rsidRPr="00C7012D">
        <w:t>% от общей численности</w:t>
      </w:r>
      <w:r>
        <w:t xml:space="preserve"> по муниципальному образованию.</w:t>
      </w:r>
      <w:r w:rsidRPr="00C7012D">
        <w:t xml:space="preserve"> В соответствии с вариант</w:t>
      </w:r>
      <w:r>
        <w:t xml:space="preserve">ами </w:t>
      </w:r>
      <w:r w:rsidRPr="00C7012D">
        <w:t xml:space="preserve"> развития</w:t>
      </w:r>
      <w:r>
        <w:t xml:space="preserve"> муниципального образования,</w:t>
      </w:r>
      <w:r w:rsidRPr="00C7012D">
        <w:t xml:space="preserve"> строительство новых систем водоотведения в неохваченных населённых пунктах </w:t>
      </w:r>
      <w:r>
        <w:t>в перспективе до 2024 года не предвидеться</w:t>
      </w:r>
      <w:r w:rsidRPr="00C7012D">
        <w:t xml:space="preserve">. </w:t>
      </w:r>
    </w:p>
    <w:p w:rsidR="001B5107" w:rsidRPr="00E06C21" w:rsidRDefault="001B5107" w:rsidP="00E31271">
      <w:pPr>
        <w:widowControl/>
        <w:tabs>
          <w:tab w:val="left" w:pos="851"/>
        </w:tabs>
        <w:snapToGrid/>
        <w:spacing w:before="0" w:line="240" w:lineRule="auto"/>
        <w:ind w:left="927" w:firstLine="0"/>
        <w:rPr>
          <w:szCs w:val="24"/>
        </w:rPr>
      </w:pPr>
    </w:p>
    <w:p w:rsidR="001B5107" w:rsidRPr="005C6E9F" w:rsidRDefault="001B5107" w:rsidP="00E31271">
      <w:pPr>
        <w:pStyle w:val="Heading3"/>
        <w:tabs>
          <w:tab w:val="clear" w:pos="1287"/>
        </w:tabs>
        <w:ind w:firstLine="851"/>
      </w:pPr>
      <w:bookmarkStart w:id="54" w:name="_Toc403052793"/>
      <w:bookmarkStart w:id="55" w:name="_Toc413099453"/>
      <w:r>
        <w:t>Газоснабжение</w:t>
      </w:r>
      <w:bookmarkEnd w:id="54"/>
      <w:bookmarkEnd w:id="55"/>
      <w:r>
        <w:t xml:space="preserve"> </w:t>
      </w:r>
    </w:p>
    <w:p w:rsidR="001B5107" w:rsidRPr="00D173D5" w:rsidRDefault="001B5107" w:rsidP="00E31271">
      <w:pPr>
        <w:pStyle w:val="15"/>
      </w:pPr>
      <w:r w:rsidRPr="00D173D5">
        <w:t>В настоящее время территория Запорожского сельского поселения не обеспечена природным газом.</w:t>
      </w:r>
    </w:p>
    <w:p w:rsidR="001B5107" w:rsidRPr="00D173D5" w:rsidRDefault="001B5107" w:rsidP="00E31271">
      <w:pPr>
        <w:pStyle w:val="15"/>
      </w:pPr>
      <w:r w:rsidRPr="00D173D5">
        <w:t>ОАО «Газпром» ОАО Промгаз разработана «Схема газоснабжения Приозерского муниципального района», в которой</w:t>
      </w:r>
      <w:r>
        <w:t xml:space="preserve"> предусматривается газификация</w:t>
      </w:r>
      <w:r w:rsidRPr="00D173D5">
        <w:t xml:space="preserve"> посёлков Запорожского сельского поселения.</w:t>
      </w:r>
    </w:p>
    <w:p w:rsidR="001B5107" w:rsidRPr="00D173D5" w:rsidRDefault="001B5107" w:rsidP="00E31271">
      <w:pPr>
        <w:pStyle w:val="15"/>
        <w:rPr>
          <w:b/>
          <w:bCs/>
        </w:rPr>
      </w:pPr>
      <w:r w:rsidRPr="00D173D5">
        <w:t>Подача природного газа позволит получить высокий социальный и экономический эффект, улучшить качество жизни населения.</w:t>
      </w:r>
    </w:p>
    <w:p w:rsidR="001B5107" w:rsidRPr="00D173D5" w:rsidRDefault="001B5107" w:rsidP="00E31271">
      <w:pPr>
        <w:widowControl/>
        <w:suppressAutoHyphens/>
        <w:snapToGrid/>
        <w:spacing w:before="120" w:after="120" w:line="240" w:lineRule="auto"/>
        <w:ind w:firstLine="0"/>
        <w:jc w:val="center"/>
        <w:rPr>
          <w:bCs/>
          <w:iCs/>
          <w:szCs w:val="24"/>
          <w:u w:val="single"/>
        </w:rPr>
      </w:pPr>
    </w:p>
    <w:p w:rsidR="001B5107" w:rsidRPr="004A13A7" w:rsidRDefault="001B5107" w:rsidP="00E31271">
      <w:pPr>
        <w:pStyle w:val="15"/>
        <w:rPr>
          <w:u w:val="single"/>
        </w:rPr>
      </w:pPr>
      <w:r w:rsidRPr="004A13A7">
        <w:rPr>
          <w:u w:val="single"/>
        </w:rPr>
        <w:t>Направления расходования газа:</w:t>
      </w:r>
    </w:p>
    <w:p w:rsidR="001B5107" w:rsidRPr="00D173D5" w:rsidRDefault="001B5107" w:rsidP="00E7352C">
      <w:pPr>
        <w:pStyle w:val="15"/>
        <w:numPr>
          <w:ilvl w:val="0"/>
          <w:numId w:val="40"/>
        </w:numPr>
      </w:pPr>
      <w:r w:rsidRPr="00D173D5">
        <w:t>бытовые нужды населения (приготовление пищи и горячей воды);</w:t>
      </w:r>
    </w:p>
    <w:p w:rsidR="001B5107" w:rsidRPr="00D173D5" w:rsidRDefault="001B5107" w:rsidP="00E7352C">
      <w:pPr>
        <w:pStyle w:val="15"/>
        <w:numPr>
          <w:ilvl w:val="0"/>
          <w:numId w:val="40"/>
        </w:numPr>
      </w:pPr>
      <w:r w:rsidRPr="00D173D5">
        <w:t>энергоноситель для источников теплоты.</w:t>
      </w:r>
    </w:p>
    <w:p w:rsidR="001B5107" w:rsidRPr="00D173D5" w:rsidRDefault="001B5107" w:rsidP="00E31271">
      <w:pPr>
        <w:pStyle w:val="15"/>
      </w:pPr>
      <w:r w:rsidRPr="00D173D5">
        <w:t xml:space="preserve">Прогнозируемые потребности газа на нужды жилищно-коммунального строительства представлены в таблице </w:t>
      </w:r>
      <w:r>
        <w:t>1</w:t>
      </w:r>
      <w:r w:rsidRPr="00D173D5">
        <w:t>1.</w:t>
      </w:r>
    </w:p>
    <w:p w:rsidR="001B5107" w:rsidRPr="00D173D5" w:rsidRDefault="001B5107" w:rsidP="00E31271">
      <w:pPr>
        <w:widowControl/>
        <w:suppressAutoHyphens/>
        <w:snapToGrid/>
        <w:spacing w:before="0" w:line="240" w:lineRule="auto"/>
        <w:ind w:firstLine="0"/>
        <w:jc w:val="center"/>
        <w:rPr>
          <w:b/>
          <w:szCs w:val="24"/>
        </w:rPr>
      </w:pPr>
    </w:p>
    <w:p w:rsidR="001B5107" w:rsidRPr="00167B94" w:rsidRDefault="001B5107" w:rsidP="00167B94">
      <w:pPr>
        <w:pStyle w:val="Caption"/>
        <w:keepNext/>
        <w:rPr>
          <w:sz w:val="28"/>
          <w:szCs w:val="28"/>
          <w:lang/>
        </w:rPr>
      </w:pPr>
      <w:r w:rsidRPr="00167B94">
        <w:rPr>
          <w:sz w:val="28"/>
          <w:szCs w:val="28"/>
        </w:rPr>
        <w:t xml:space="preserve">Таблица </w:t>
      </w:r>
      <w:r w:rsidRPr="00167B94">
        <w:rPr>
          <w:sz w:val="28"/>
          <w:szCs w:val="28"/>
        </w:rPr>
        <w:fldChar w:fldCharType="begin"/>
      </w:r>
      <w:r w:rsidRPr="00167B94">
        <w:rPr>
          <w:sz w:val="28"/>
          <w:szCs w:val="28"/>
        </w:rPr>
        <w:instrText xml:space="preserve"> SEQ Таблица \* ARABIC </w:instrText>
      </w:r>
      <w:r w:rsidRPr="00167B94">
        <w:rPr>
          <w:sz w:val="28"/>
          <w:szCs w:val="28"/>
        </w:rPr>
        <w:fldChar w:fldCharType="separate"/>
      </w:r>
      <w:r>
        <w:rPr>
          <w:noProof/>
          <w:sz w:val="28"/>
          <w:szCs w:val="28"/>
        </w:rPr>
        <w:t>11</w:t>
      </w:r>
      <w:r w:rsidRPr="00167B94">
        <w:rPr>
          <w:sz w:val="28"/>
          <w:szCs w:val="28"/>
        </w:rPr>
        <w:fldChar w:fldCharType="end"/>
      </w:r>
      <w:r w:rsidRPr="00167B94">
        <w:rPr>
          <w:sz w:val="28"/>
          <w:szCs w:val="28"/>
          <w:lang/>
        </w:rPr>
        <w:t xml:space="preserve"> </w:t>
      </w:r>
      <w:r w:rsidRPr="00167B94">
        <w:rPr>
          <w:b w:val="0"/>
          <w:sz w:val="28"/>
          <w:szCs w:val="28"/>
        </w:rPr>
        <w:t>Прогнозируемые потребности газа на нужды жилищно-коммунального строительства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9"/>
        <w:gridCol w:w="3118"/>
        <w:gridCol w:w="2203"/>
        <w:gridCol w:w="1996"/>
      </w:tblGrid>
      <w:tr w:rsidR="001B5107" w:rsidRPr="00D173D5" w:rsidTr="00912C06">
        <w:trPr>
          <w:tblHeader/>
          <w:jc w:val="center"/>
        </w:trPr>
        <w:tc>
          <w:tcPr>
            <w:tcW w:w="799" w:type="dxa"/>
            <w:vMerge w:val="restart"/>
            <w:vAlign w:val="center"/>
          </w:tcPr>
          <w:p w:rsidR="001B5107" w:rsidRPr="00D173D5" w:rsidRDefault="001B5107" w:rsidP="00912C06">
            <w:pPr>
              <w:widowControl/>
              <w:snapToGrid/>
              <w:spacing w:before="0" w:line="240" w:lineRule="auto"/>
              <w:ind w:firstLine="0"/>
              <w:jc w:val="center"/>
              <w:rPr>
                <w:b/>
                <w:szCs w:val="24"/>
              </w:rPr>
            </w:pPr>
            <w:r w:rsidRPr="00D173D5">
              <w:rPr>
                <w:b/>
                <w:szCs w:val="24"/>
              </w:rPr>
              <w:t>№</w:t>
            </w:r>
          </w:p>
          <w:p w:rsidR="001B5107" w:rsidRPr="00D173D5" w:rsidRDefault="001B5107" w:rsidP="00912C06">
            <w:pPr>
              <w:widowControl/>
              <w:snapToGrid/>
              <w:spacing w:before="0" w:line="240" w:lineRule="auto"/>
              <w:ind w:firstLine="0"/>
              <w:jc w:val="center"/>
              <w:rPr>
                <w:b/>
                <w:szCs w:val="24"/>
              </w:rPr>
            </w:pPr>
          </w:p>
        </w:tc>
        <w:tc>
          <w:tcPr>
            <w:tcW w:w="3118" w:type="dxa"/>
            <w:vMerge w:val="restart"/>
            <w:vAlign w:val="center"/>
          </w:tcPr>
          <w:p w:rsidR="001B5107" w:rsidRPr="00D173D5" w:rsidRDefault="001B5107" w:rsidP="00912C06">
            <w:pPr>
              <w:widowControl/>
              <w:snapToGrid/>
              <w:spacing w:before="0" w:line="240" w:lineRule="auto"/>
              <w:ind w:firstLine="0"/>
              <w:jc w:val="center"/>
              <w:rPr>
                <w:b/>
                <w:szCs w:val="24"/>
              </w:rPr>
            </w:pPr>
            <w:r w:rsidRPr="00D173D5">
              <w:rPr>
                <w:b/>
                <w:szCs w:val="24"/>
              </w:rPr>
              <w:t>Потребитель</w:t>
            </w:r>
          </w:p>
          <w:p w:rsidR="001B5107" w:rsidRPr="00D173D5" w:rsidRDefault="001B5107" w:rsidP="00912C06">
            <w:pPr>
              <w:widowControl/>
              <w:snapToGrid/>
              <w:spacing w:before="0" w:line="240" w:lineRule="auto"/>
              <w:ind w:firstLine="0"/>
              <w:jc w:val="center"/>
              <w:rPr>
                <w:b/>
                <w:szCs w:val="24"/>
              </w:rPr>
            </w:pPr>
          </w:p>
        </w:tc>
        <w:tc>
          <w:tcPr>
            <w:tcW w:w="4199" w:type="dxa"/>
            <w:gridSpan w:val="2"/>
            <w:vAlign w:val="center"/>
          </w:tcPr>
          <w:p w:rsidR="001B5107" w:rsidRPr="00D173D5" w:rsidRDefault="001B5107" w:rsidP="00912C06">
            <w:pPr>
              <w:widowControl/>
              <w:snapToGrid/>
              <w:spacing w:before="0" w:line="240" w:lineRule="auto"/>
              <w:ind w:firstLine="0"/>
              <w:jc w:val="center"/>
              <w:rPr>
                <w:b/>
                <w:szCs w:val="24"/>
              </w:rPr>
            </w:pPr>
            <w:r w:rsidRPr="00D173D5">
              <w:rPr>
                <w:b/>
                <w:szCs w:val="24"/>
              </w:rPr>
              <w:t>Количество млн</w:t>
            </w:r>
            <w:r>
              <w:rPr>
                <w:b/>
                <w:szCs w:val="24"/>
              </w:rPr>
              <w:t>.</w:t>
            </w:r>
            <w:r w:rsidRPr="00D173D5">
              <w:rPr>
                <w:b/>
                <w:szCs w:val="24"/>
              </w:rPr>
              <w:t xml:space="preserve"> куб. м/год</w:t>
            </w:r>
          </w:p>
        </w:tc>
      </w:tr>
      <w:tr w:rsidR="001B5107" w:rsidRPr="00D173D5" w:rsidTr="00912C06">
        <w:trPr>
          <w:tblHeader/>
          <w:jc w:val="center"/>
        </w:trPr>
        <w:tc>
          <w:tcPr>
            <w:tcW w:w="799" w:type="dxa"/>
            <w:vMerge/>
            <w:vAlign w:val="center"/>
          </w:tcPr>
          <w:p w:rsidR="001B5107" w:rsidRPr="00D173D5" w:rsidRDefault="001B5107" w:rsidP="00912C06">
            <w:pPr>
              <w:widowControl/>
              <w:snapToGrid/>
              <w:spacing w:before="0" w:line="240" w:lineRule="auto"/>
              <w:ind w:firstLine="0"/>
              <w:jc w:val="center"/>
              <w:rPr>
                <w:szCs w:val="24"/>
              </w:rPr>
            </w:pPr>
          </w:p>
        </w:tc>
        <w:tc>
          <w:tcPr>
            <w:tcW w:w="3118" w:type="dxa"/>
            <w:vMerge/>
            <w:vAlign w:val="center"/>
          </w:tcPr>
          <w:p w:rsidR="001B5107" w:rsidRPr="00D173D5" w:rsidRDefault="001B5107" w:rsidP="00912C06">
            <w:pPr>
              <w:widowControl/>
              <w:snapToGrid/>
              <w:spacing w:before="0" w:line="240" w:lineRule="auto"/>
              <w:ind w:firstLine="0"/>
              <w:jc w:val="center"/>
              <w:rPr>
                <w:szCs w:val="24"/>
              </w:rPr>
            </w:pPr>
          </w:p>
        </w:tc>
        <w:tc>
          <w:tcPr>
            <w:tcW w:w="2203" w:type="dxa"/>
            <w:vAlign w:val="center"/>
          </w:tcPr>
          <w:p w:rsidR="001B5107" w:rsidRPr="00D173D5" w:rsidRDefault="001B5107" w:rsidP="00912C06">
            <w:pPr>
              <w:widowControl/>
              <w:snapToGrid/>
              <w:spacing w:before="0" w:line="240" w:lineRule="auto"/>
              <w:ind w:firstLine="0"/>
              <w:jc w:val="center"/>
              <w:rPr>
                <w:szCs w:val="24"/>
              </w:rPr>
            </w:pPr>
            <w:r w:rsidRPr="00D173D5">
              <w:rPr>
                <w:szCs w:val="24"/>
              </w:rPr>
              <w:t>1</w:t>
            </w:r>
            <w:r w:rsidRPr="00D173D5">
              <w:rPr>
                <w:szCs w:val="24"/>
              </w:rPr>
              <w:noBreakHyphen/>
              <w:t>я очередь</w:t>
            </w:r>
          </w:p>
        </w:tc>
        <w:tc>
          <w:tcPr>
            <w:tcW w:w="1996" w:type="dxa"/>
            <w:vAlign w:val="center"/>
          </w:tcPr>
          <w:p w:rsidR="001B5107" w:rsidRPr="00D173D5" w:rsidRDefault="001B5107" w:rsidP="00912C06">
            <w:pPr>
              <w:widowControl/>
              <w:snapToGrid/>
              <w:spacing w:before="0" w:line="240" w:lineRule="auto"/>
              <w:ind w:firstLine="0"/>
              <w:jc w:val="center"/>
              <w:rPr>
                <w:szCs w:val="24"/>
              </w:rPr>
            </w:pPr>
            <w:r w:rsidRPr="00D173D5">
              <w:rPr>
                <w:szCs w:val="24"/>
              </w:rPr>
              <w:t>Расчётный срок</w:t>
            </w:r>
          </w:p>
        </w:tc>
      </w:tr>
      <w:tr w:rsidR="001B5107" w:rsidRPr="00D173D5" w:rsidTr="00912C06">
        <w:trPr>
          <w:jc w:val="center"/>
        </w:trPr>
        <w:tc>
          <w:tcPr>
            <w:tcW w:w="799" w:type="dxa"/>
            <w:vAlign w:val="center"/>
          </w:tcPr>
          <w:p w:rsidR="001B5107" w:rsidRPr="00D173D5" w:rsidRDefault="001B5107" w:rsidP="00912C06">
            <w:pPr>
              <w:widowControl/>
              <w:snapToGrid/>
              <w:spacing w:before="0" w:line="240" w:lineRule="auto"/>
              <w:ind w:firstLine="0"/>
              <w:jc w:val="center"/>
              <w:rPr>
                <w:szCs w:val="24"/>
              </w:rPr>
            </w:pPr>
            <w:r w:rsidRPr="00D173D5">
              <w:rPr>
                <w:szCs w:val="24"/>
              </w:rPr>
              <w:t>1</w:t>
            </w:r>
          </w:p>
        </w:tc>
        <w:tc>
          <w:tcPr>
            <w:tcW w:w="3118" w:type="dxa"/>
            <w:vAlign w:val="center"/>
          </w:tcPr>
          <w:p w:rsidR="001B5107" w:rsidRPr="00D173D5" w:rsidRDefault="001B5107" w:rsidP="00912C06">
            <w:pPr>
              <w:widowControl/>
              <w:snapToGrid/>
              <w:spacing w:before="0" w:line="240" w:lineRule="auto"/>
              <w:ind w:firstLine="0"/>
              <w:jc w:val="left"/>
              <w:rPr>
                <w:szCs w:val="24"/>
              </w:rPr>
            </w:pPr>
            <w:r w:rsidRPr="00D173D5">
              <w:rPr>
                <w:szCs w:val="24"/>
              </w:rPr>
              <w:t>Всё поселение</w:t>
            </w:r>
          </w:p>
        </w:tc>
        <w:tc>
          <w:tcPr>
            <w:tcW w:w="2203" w:type="dxa"/>
            <w:vAlign w:val="center"/>
          </w:tcPr>
          <w:p w:rsidR="001B5107" w:rsidRPr="00D173D5" w:rsidRDefault="001B5107" w:rsidP="00912C06">
            <w:pPr>
              <w:widowControl/>
              <w:snapToGrid/>
              <w:spacing w:before="0" w:line="240" w:lineRule="auto"/>
              <w:ind w:firstLine="0"/>
              <w:jc w:val="center"/>
              <w:rPr>
                <w:szCs w:val="24"/>
              </w:rPr>
            </w:pPr>
            <w:r w:rsidRPr="00D173D5">
              <w:rPr>
                <w:szCs w:val="24"/>
              </w:rPr>
              <w:t>3,2 тыс. чел.</w:t>
            </w:r>
          </w:p>
        </w:tc>
        <w:tc>
          <w:tcPr>
            <w:tcW w:w="1996" w:type="dxa"/>
            <w:vAlign w:val="center"/>
          </w:tcPr>
          <w:p w:rsidR="001B5107" w:rsidRPr="00D173D5" w:rsidRDefault="001B5107" w:rsidP="00912C06">
            <w:pPr>
              <w:widowControl/>
              <w:snapToGrid/>
              <w:spacing w:before="0" w:line="240" w:lineRule="auto"/>
              <w:ind w:firstLine="0"/>
              <w:jc w:val="center"/>
              <w:rPr>
                <w:szCs w:val="24"/>
              </w:rPr>
            </w:pPr>
            <w:r w:rsidRPr="00D173D5">
              <w:rPr>
                <w:szCs w:val="24"/>
              </w:rPr>
              <w:t>4,2 тыс. чел.</w:t>
            </w:r>
          </w:p>
        </w:tc>
      </w:tr>
      <w:tr w:rsidR="001B5107" w:rsidRPr="00D173D5" w:rsidTr="00912C06">
        <w:trPr>
          <w:jc w:val="center"/>
        </w:trPr>
        <w:tc>
          <w:tcPr>
            <w:tcW w:w="799" w:type="dxa"/>
            <w:vAlign w:val="center"/>
          </w:tcPr>
          <w:p w:rsidR="001B5107" w:rsidRPr="00D173D5" w:rsidRDefault="001B5107" w:rsidP="00912C06">
            <w:pPr>
              <w:widowControl/>
              <w:snapToGrid/>
              <w:spacing w:before="0" w:line="240" w:lineRule="auto"/>
              <w:ind w:firstLine="0"/>
              <w:jc w:val="center"/>
              <w:rPr>
                <w:szCs w:val="24"/>
              </w:rPr>
            </w:pPr>
            <w:r w:rsidRPr="00D173D5">
              <w:rPr>
                <w:szCs w:val="24"/>
              </w:rPr>
              <w:t>2</w:t>
            </w:r>
          </w:p>
        </w:tc>
        <w:tc>
          <w:tcPr>
            <w:tcW w:w="3118" w:type="dxa"/>
            <w:vAlign w:val="center"/>
          </w:tcPr>
          <w:p w:rsidR="001B5107" w:rsidRPr="00D173D5" w:rsidRDefault="001B5107" w:rsidP="00912C06">
            <w:pPr>
              <w:widowControl/>
              <w:snapToGrid/>
              <w:spacing w:before="0" w:line="240" w:lineRule="auto"/>
              <w:ind w:firstLine="0"/>
              <w:jc w:val="left"/>
              <w:rPr>
                <w:szCs w:val="24"/>
              </w:rPr>
            </w:pPr>
            <w:r w:rsidRPr="00D173D5">
              <w:rPr>
                <w:szCs w:val="24"/>
              </w:rPr>
              <w:t>Население</w:t>
            </w:r>
          </w:p>
        </w:tc>
        <w:tc>
          <w:tcPr>
            <w:tcW w:w="2203" w:type="dxa"/>
            <w:vAlign w:val="center"/>
          </w:tcPr>
          <w:p w:rsidR="001B5107" w:rsidRPr="00D173D5" w:rsidRDefault="001B5107" w:rsidP="00912C06">
            <w:pPr>
              <w:widowControl/>
              <w:snapToGrid/>
              <w:spacing w:before="0" w:line="240" w:lineRule="auto"/>
              <w:ind w:firstLine="0"/>
              <w:jc w:val="center"/>
              <w:rPr>
                <w:szCs w:val="24"/>
              </w:rPr>
            </w:pPr>
            <w:r w:rsidRPr="00D173D5">
              <w:rPr>
                <w:szCs w:val="24"/>
              </w:rPr>
              <w:t>0,7</w:t>
            </w:r>
          </w:p>
        </w:tc>
        <w:tc>
          <w:tcPr>
            <w:tcW w:w="1996" w:type="dxa"/>
            <w:vAlign w:val="center"/>
          </w:tcPr>
          <w:p w:rsidR="001B5107" w:rsidRPr="00D173D5" w:rsidRDefault="001B5107" w:rsidP="00912C06">
            <w:pPr>
              <w:widowControl/>
              <w:snapToGrid/>
              <w:spacing w:before="0" w:line="240" w:lineRule="auto"/>
              <w:ind w:firstLine="0"/>
              <w:jc w:val="center"/>
              <w:rPr>
                <w:szCs w:val="24"/>
              </w:rPr>
            </w:pPr>
            <w:r w:rsidRPr="00D173D5">
              <w:rPr>
                <w:szCs w:val="24"/>
              </w:rPr>
              <w:t>0,9</w:t>
            </w:r>
          </w:p>
        </w:tc>
      </w:tr>
      <w:tr w:rsidR="001B5107" w:rsidRPr="00D173D5" w:rsidTr="00912C06">
        <w:trPr>
          <w:jc w:val="center"/>
        </w:trPr>
        <w:tc>
          <w:tcPr>
            <w:tcW w:w="799" w:type="dxa"/>
            <w:vAlign w:val="center"/>
          </w:tcPr>
          <w:p w:rsidR="001B5107" w:rsidRPr="00D173D5" w:rsidRDefault="001B5107" w:rsidP="00912C06">
            <w:pPr>
              <w:widowControl/>
              <w:snapToGrid/>
              <w:spacing w:before="0" w:line="240" w:lineRule="auto"/>
              <w:ind w:firstLine="0"/>
              <w:jc w:val="center"/>
              <w:rPr>
                <w:szCs w:val="24"/>
              </w:rPr>
            </w:pPr>
            <w:r w:rsidRPr="00D173D5">
              <w:rPr>
                <w:szCs w:val="24"/>
              </w:rPr>
              <w:t>3</w:t>
            </w:r>
          </w:p>
        </w:tc>
        <w:tc>
          <w:tcPr>
            <w:tcW w:w="3118" w:type="dxa"/>
            <w:vAlign w:val="center"/>
          </w:tcPr>
          <w:p w:rsidR="001B5107" w:rsidRPr="00D173D5" w:rsidRDefault="001B5107" w:rsidP="00912C06">
            <w:pPr>
              <w:widowControl/>
              <w:snapToGrid/>
              <w:spacing w:before="0" w:line="240" w:lineRule="auto"/>
              <w:ind w:firstLine="0"/>
              <w:jc w:val="left"/>
              <w:rPr>
                <w:szCs w:val="24"/>
              </w:rPr>
            </w:pPr>
            <w:r w:rsidRPr="00D173D5">
              <w:rPr>
                <w:szCs w:val="24"/>
              </w:rPr>
              <w:t>Теплоисточники</w:t>
            </w:r>
          </w:p>
        </w:tc>
        <w:tc>
          <w:tcPr>
            <w:tcW w:w="2203" w:type="dxa"/>
            <w:vAlign w:val="center"/>
          </w:tcPr>
          <w:p w:rsidR="001B5107" w:rsidRPr="00D173D5" w:rsidRDefault="001B5107" w:rsidP="00912C06">
            <w:pPr>
              <w:widowControl/>
              <w:snapToGrid/>
              <w:spacing w:before="0" w:line="240" w:lineRule="auto"/>
              <w:ind w:firstLine="0"/>
              <w:jc w:val="center"/>
              <w:rPr>
                <w:szCs w:val="24"/>
              </w:rPr>
            </w:pPr>
            <w:r w:rsidRPr="00D173D5">
              <w:rPr>
                <w:szCs w:val="24"/>
              </w:rPr>
              <w:t>5,9/5,3</w:t>
            </w:r>
          </w:p>
        </w:tc>
        <w:tc>
          <w:tcPr>
            <w:tcW w:w="1996" w:type="dxa"/>
            <w:vAlign w:val="center"/>
          </w:tcPr>
          <w:p w:rsidR="001B5107" w:rsidRPr="00D173D5" w:rsidRDefault="001B5107" w:rsidP="00912C06">
            <w:pPr>
              <w:widowControl/>
              <w:snapToGrid/>
              <w:spacing w:before="0" w:line="240" w:lineRule="auto"/>
              <w:ind w:firstLine="0"/>
              <w:jc w:val="center"/>
              <w:rPr>
                <w:szCs w:val="24"/>
              </w:rPr>
            </w:pPr>
            <w:r w:rsidRPr="00D173D5">
              <w:rPr>
                <w:szCs w:val="24"/>
              </w:rPr>
              <w:t>11,1/10</w:t>
            </w:r>
          </w:p>
        </w:tc>
      </w:tr>
      <w:tr w:rsidR="001B5107" w:rsidRPr="00D173D5" w:rsidTr="00912C06">
        <w:trPr>
          <w:jc w:val="center"/>
        </w:trPr>
        <w:tc>
          <w:tcPr>
            <w:tcW w:w="799" w:type="dxa"/>
            <w:vAlign w:val="center"/>
          </w:tcPr>
          <w:p w:rsidR="001B5107" w:rsidRPr="00D173D5" w:rsidRDefault="001B5107" w:rsidP="00912C06">
            <w:pPr>
              <w:widowControl/>
              <w:snapToGrid/>
              <w:spacing w:before="0" w:line="240" w:lineRule="auto"/>
              <w:ind w:firstLine="0"/>
              <w:jc w:val="center"/>
              <w:rPr>
                <w:szCs w:val="24"/>
              </w:rPr>
            </w:pPr>
          </w:p>
        </w:tc>
        <w:tc>
          <w:tcPr>
            <w:tcW w:w="3118" w:type="dxa"/>
            <w:vAlign w:val="center"/>
          </w:tcPr>
          <w:p w:rsidR="001B5107" w:rsidRPr="00D173D5" w:rsidRDefault="001B5107" w:rsidP="00912C06">
            <w:pPr>
              <w:widowControl/>
              <w:snapToGrid/>
              <w:spacing w:before="0" w:line="240" w:lineRule="auto"/>
              <w:ind w:firstLine="0"/>
              <w:jc w:val="left"/>
              <w:rPr>
                <w:szCs w:val="24"/>
              </w:rPr>
            </w:pPr>
            <w:r w:rsidRPr="00D173D5">
              <w:rPr>
                <w:szCs w:val="24"/>
              </w:rPr>
              <w:t>Всего</w:t>
            </w:r>
          </w:p>
        </w:tc>
        <w:tc>
          <w:tcPr>
            <w:tcW w:w="2203" w:type="dxa"/>
            <w:vAlign w:val="center"/>
          </w:tcPr>
          <w:p w:rsidR="001B5107" w:rsidRPr="00D173D5" w:rsidRDefault="001B5107" w:rsidP="00912C06">
            <w:pPr>
              <w:widowControl/>
              <w:snapToGrid/>
              <w:spacing w:before="0" w:line="240" w:lineRule="auto"/>
              <w:ind w:firstLine="0"/>
              <w:jc w:val="center"/>
              <w:rPr>
                <w:bCs/>
                <w:szCs w:val="24"/>
              </w:rPr>
            </w:pPr>
            <w:r w:rsidRPr="00D173D5">
              <w:rPr>
                <w:bCs/>
                <w:szCs w:val="24"/>
              </w:rPr>
              <w:t>6,6</w:t>
            </w:r>
          </w:p>
        </w:tc>
        <w:tc>
          <w:tcPr>
            <w:tcW w:w="1996" w:type="dxa"/>
            <w:vAlign w:val="center"/>
          </w:tcPr>
          <w:p w:rsidR="001B5107" w:rsidRPr="00D173D5" w:rsidRDefault="001B5107" w:rsidP="00912C06">
            <w:pPr>
              <w:widowControl/>
              <w:snapToGrid/>
              <w:spacing w:before="0" w:line="240" w:lineRule="auto"/>
              <w:ind w:firstLine="0"/>
              <w:jc w:val="center"/>
              <w:rPr>
                <w:bCs/>
                <w:szCs w:val="24"/>
              </w:rPr>
            </w:pPr>
            <w:r w:rsidRPr="00D173D5">
              <w:rPr>
                <w:bCs/>
                <w:szCs w:val="24"/>
              </w:rPr>
              <w:t>12</w:t>
            </w:r>
          </w:p>
        </w:tc>
      </w:tr>
      <w:tr w:rsidR="001B5107" w:rsidRPr="00D173D5" w:rsidTr="00912C06">
        <w:trPr>
          <w:jc w:val="center"/>
        </w:trPr>
        <w:tc>
          <w:tcPr>
            <w:tcW w:w="799" w:type="dxa"/>
            <w:vAlign w:val="center"/>
          </w:tcPr>
          <w:p w:rsidR="001B5107" w:rsidRPr="00D173D5" w:rsidRDefault="001B5107" w:rsidP="00912C06">
            <w:pPr>
              <w:widowControl/>
              <w:snapToGrid/>
              <w:spacing w:before="0" w:line="240" w:lineRule="auto"/>
              <w:ind w:firstLine="0"/>
              <w:jc w:val="center"/>
              <w:rPr>
                <w:szCs w:val="24"/>
              </w:rPr>
            </w:pPr>
          </w:p>
        </w:tc>
        <w:tc>
          <w:tcPr>
            <w:tcW w:w="3118" w:type="dxa"/>
            <w:vAlign w:val="center"/>
          </w:tcPr>
          <w:p w:rsidR="001B5107" w:rsidRPr="00D173D5" w:rsidRDefault="001B5107" w:rsidP="00912C06">
            <w:pPr>
              <w:widowControl/>
              <w:snapToGrid/>
              <w:spacing w:before="0" w:line="240" w:lineRule="auto"/>
              <w:ind w:firstLine="0"/>
              <w:jc w:val="left"/>
              <w:rPr>
                <w:szCs w:val="24"/>
              </w:rPr>
            </w:pPr>
            <w:r w:rsidRPr="00D173D5">
              <w:rPr>
                <w:szCs w:val="24"/>
              </w:rPr>
              <w:t>в т. ч. новое строительство</w:t>
            </w:r>
          </w:p>
        </w:tc>
        <w:tc>
          <w:tcPr>
            <w:tcW w:w="2203" w:type="dxa"/>
            <w:vAlign w:val="center"/>
          </w:tcPr>
          <w:p w:rsidR="001B5107" w:rsidRPr="00D173D5" w:rsidRDefault="001B5107" w:rsidP="00912C06">
            <w:pPr>
              <w:widowControl/>
              <w:snapToGrid/>
              <w:spacing w:before="0" w:line="240" w:lineRule="auto"/>
              <w:ind w:firstLine="0"/>
              <w:jc w:val="center"/>
              <w:rPr>
                <w:bCs/>
                <w:szCs w:val="24"/>
              </w:rPr>
            </w:pPr>
            <w:r w:rsidRPr="00D173D5">
              <w:rPr>
                <w:bCs/>
                <w:szCs w:val="24"/>
              </w:rPr>
              <w:t>2,5</w:t>
            </w:r>
          </w:p>
        </w:tc>
        <w:tc>
          <w:tcPr>
            <w:tcW w:w="1996" w:type="dxa"/>
            <w:vAlign w:val="center"/>
          </w:tcPr>
          <w:p w:rsidR="001B5107" w:rsidRPr="00D173D5" w:rsidRDefault="001B5107" w:rsidP="00912C06">
            <w:pPr>
              <w:widowControl/>
              <w:snapToGrid/>
              <w:spacing w:before="0" w:line="240" w:lineRule="auto"/>
              <w:ind w:firstLine="0"/>
              <w:jc w:val="center"/>
              <w:rPr>
                <w:bCs/>
                <w:szCs w:val="24"/>
              </w:rPr>
            </w:pPr>
            <w:r w:rsidRPr="00D173D5">
              <w:rPr>
                <w:bCs/>
                <w:szCs w:val="24"/>
              </w:rPr>
              <w:t>6,1</w:t>
            </w:r>
          </w:p>
        </w:tc>
      </w:tr>
    </w:tbl>
    <w:p w:rsidR="001B5107" w:rsidRDefault="001B5107" w:rsidP="00E31271">
      <w:pPr>
        <w:pStyle w:val="15"/>
      </w:pPr>
    </w:p>
    <w:p w:rsidR="001B5107" w:rsidRPr="00D173D5" w:rsidRDefault="001B5107" w:rsidP="00E31271">
      <w:pPr>
        <w:pStyle w:val="15"/>
      </w:pPr>
      <w:r w:rsidRPr="00D173D5">
        <w:t>Развитие инфраструктуры газового хозяйства (прокладка газопроводов, устройство ГРП, ШРП) решается в увязке со сроками строительства новых объектов.</w:t>
      </w:r>
    </w:p>
    <w:p w:rsidR="001B5107" w:rsidRDefault="001B5107" w:rsidP="00F451CE">
      <w:pPr>
        <w:widowControl/>
        <w:tabs>
          <w:tab w:val="left" w:pos="851"/>
        </w:tabs>
        <w:snapToGrid/>
        <w:spacing w:before="0" w:line="240" w:lineRule="auto"/>
        <w:ind w:firstLine="567"/>
        <w:rPr>
          <w:szCs w:val="24"/>
        </w:rPr>
      </w:pPr>
    </w:p>
    <w:p w:rsidR="001B5107" w:rsidRDefault="001B5107" w:rsidP="00E31271">
      <w:pPr>
        <w:widowControl/>
        <w:tabs>
          <w:tab w:val="left" w:pos="851"/>
        </w:tabs>
        <w:snapToGrid/>
        <w:spacing w:before="0" w:line="240" w:lineRule="auto"/>
        <w:ind w:firstLine="567"/>
        <w:rPr>
          <w:szCs w:val="24"/>
        </w:rPr>
      </w:pPr>
    </w:p>
    <w:p w:rsidR="001B5107" w:rsidRPr="00547584" w:rsidRDefault="001B5107" w:rsidP="00547584">
      <w:pPr>
        <w:pStyle w:val="Heading3"/>
        <w:tabs>
          <w:tab w:val="clear" w:pos="1287"/>
        </w:tabs>
        <w:ind w:firstLine="851"/>
      </w:pPr>
      <w:bookmarkStart w:id="56" w:name="_Toc403052794"/>
      <w:bookmarkStart w:id="57" w:name="_Toc413099454"/>
      <w:r w:rsidRPr="00547584">
        <w:t>ТБО</w:t>
      </w:r>
      <w:bookmarkEnd w:id="56"/>
      <w:bookmarkEnd w:id="57"/>
    </w:p>
    <w:p w:rsidR="001B5107" w:rsidRPr="00B003E5" w:rsidRDefault="001B5107" w:rsidP="0067077D">
      <w:pPr>
        <w:pStyle w:val="15"/>
      </w:pPr>
      <w:r>
        <w:t>На территории Запорожского муниципального образования с</w:t>
      </w:r>
      <w:r w:rsidRPr="00074191">
        <w:t>бор и вывоз твердых бытовых отходов от населения осуществля</w:t>
      </w:r>
      <w:r>
        <w:t>ю</w:t>
      </w:r>
      <w:r w:rsidRPr="00074191">
        <w:t>т ЗАО «Сосновоагроснаб»</w:t>
      </w:r>
      <w:r>
        <w:t xml:space="preserve"> и</w:t>
      </w:r>
      <w:r w:rsidRPr="009C343B">
        <w:t xml:space="preserve"> </w:t>
      </w:r>
      <w:r w:rsidRPr="00074191">
        <w:t>ООО «Экология карельского перешейка»</w:t>
      </w:r>
      <w:r>
        <w:t xml:space="preserve"> .</w:t>
      </w:r>
    </w:p>
    <w:p w:rsidR="001B5107" w:rsidRDefault="001B5107" w:rsidP="0067077D">
      <w:pPr>
        <w:pStyle w:val="15"/>
      </w:pPr>
      <w:r w:rsidRPr="0067077D">
        <w:t>Объемы отходов, вывозимых с территории Запорожского сельского поселения, представлены в табл</w:t>
      </w:r>
      <w:r>
        <w:t xml:space="preserve">ице </w:t>
      </w:r>
      <w:r w:rsidRPr="00167B94">
        <w:t>12.</w:t>
      </w:r>
    </w:p>
    <w:p w:rsidR="001B5107" w:rsidRPr="0067077D" w:rsidRDefault="001B5107" w:rsidP="0067077D">
      <w:pPr>
        <w:pStyle w:val="15"/>
      </w:pPr>
    </w:p>
    <w:p w:rsidR="001B5107" w:rsidRDefault="001B5107" w:rsidP="00167B94">
      <w:pPr>
        <w:pStyle w:val="Caption"/>
        <w:keepNext/>
        <w:rPr>
          <w:b w:val="0"/>
          <w:sz w:val="28"/>
          <w:szCs w:val="28"/>
          <w:lang/>
        </w:rPr>
      </w:pPr>
      <w:r w:rsidRPr="00167B94">
        <w:rPr>
          <w:sz w:val="28"/>
          <w:szCs w:val="28"/>
        </w:rPr>
        <w:t xml:space="preserve">Таблица </w:t>
      </w:r>
      <w:r w:rsidRPr="00167B94">
        <w:rPr>
          <w:sz w:val="28"/>
          <w:szCs w:val="28"/>
        </w:rPr>
        <w:fldChar w:fldCharType="begin"/>
      </w:r>
      <w:r w:rsidRPr="00167B94">
        <w:rPr>
          <w:sz w:val="28"/>
          <w:szCs w:val="28"/>
        </w:rPr>
        <w:instrText xml:space="preserve"> SEQ Таблица \* ARABIC </w:instrText>
      </w:r>
      <w:r w:rsidRPr="00167B94">
        <w:rPr>
          <w:sz w:val="28"/>
          <w:szCs w:val="28"/>
        </w:rPr>
        <w:fldChar w:fldCharType="separate"/>
      </w:r>
      <w:r>
        <w:rPr>
          <w:noProof/>
          <w:sz w:val="28"/>
          <w:szCs w:val="28"/>
        </w:rPr>
        <w:t>12</w:t>
      </w:r>
      <w:r w:rsidRPr="00167B94">
        <w:rPr>
          <w:sz w:val="28"/>
          <w:szCs w:val="28"/>
        </w:rPr>
        <w:fldChar w:fldCharType="end"/>
      </w:r>
      <w:r w:rsidRPr="00167B94">
        <w:rPr>
          <w:sz w:val="28"/>
          <w:szCs w:val="28"/>
          <w:lang/>
        </w:rPr>
        <w:t xml:space="preserve"> </w:t>
      </w:r>
      <w:r w:rsidRPr="00167B94">
        <w:rPr>
          <w:b w:val="0"/>
          <w:sz w:val="28"/>
          <w:szCs w:val="28"/>
        </w:rPr>
        <w:t>Объемы отходов, вывозимых с территории Запорожского сельского поселения</w:t>
      </w:r>
    </w:p>
    <w:p w:rsidR="001B5107" w:rsidRDefault="001B5107" w:rsidP="00DC2CEC">
      <w:pPr>
        <w:widowControl/>
        <w:snapToGrid/>
        <w:spacing w:before="0" w:line="240" w:lineRule="auto"/>
        <w:ind w:firstLine="0"/>
        <w:jc w:val="left"/>
        <w:rPr>
          <w:szCs w:val="24"/>
          <w:lang/>
        </w:rPr>
      </w:pPr>
    </w:p>
    <w:tbl>
      <w:tblPr>
        <w:tblW w:w="5000" w:type="pct"/>
        <w:tblLook w:val="00A0"/>
      </w:tblPr>
      <w:tblGrid>
        <w:gridCol w:w="2615"/>
        <w:gridCol w:w="1210"/>
        <w:gridCol w:w="1238"/>
        <w:gridCol w:w="1285"/>
        <w:gridCol w:w="1199"/>
        <w:gridCol w:w="1353"/>
        <w:gridCol w:w="1351"/>
      </w:tblGrid>
      <w:tr w:rsidR="001B5107" w:rsidRPr="00DC2CEC" w:rsidTr="00DC2CEC">
        <w:tc>
          <w:tcPr>
            <w:tcW w:w="1275" w:type="pct"/>
            <w:tcBorders>
              <w:top w:val="single" w:sz="8" w:space="0" w:color="auto"/>
              <w:left w:val="single" w:sz="8" w:space="0" w:color="auto"/>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Наименование поставщика отходов</w:t>
            </w:r>
          </w:p>
        </w:tc>
        <w:tc>
          <w:tcPr>
            <w:tcW w:w="590" w:type="pct"/>
            <w:tcBorders>
              <w:top w:val="single" w:sz="8" w:space="0" w:color="auto"/>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2010 г., тыс. куб. м</w:t>
            </w:r>
          </w:p>
        </w:tc>
        <w:tc>
          <w:tcPr>
            <w:tcW w:w="604" w:type="pct"/>
            <w:tcBorders>
              <w:top w:val="single" w:sz="8" w:space="0" w:color="auto"/>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2011 г., тыс. куб. м</w:t>
            </w:r>
          </w:p>
        </w:tc>
        <w:tc>
          <w:tcPr>
            <w:tcW w:w="627" w:type="pct"/>
            <w:tcBorders>
              <w:top w:val="single" w:sz="8" w:space="0" w:color="auto"/>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2012 г., тыс. куб. м</w:t>
            </w:r>
          </w:p>
        </w:tc>
        <w:tc>
          <w:tcPr>
            <w:tcW w:w="585" w:type="pct"/>
            <w:tcBorders>
              <w:top w:val="single" w:sz="8" w:space="0" w:color="auto"/>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2013 год, тыс.куб.м</w:t>
            </w:r>
          </w:p>
        </w:tc>
        <w:tc>
          <w:tcPr>
            <w:tcW w:w="660" w:type="pct"/>
            <w:tcBorders>
              <w:top w:val="single" w:sz="8" w:space="0" w:color="auto"/>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2014 год, тыс.куб.м</w:t>
            </w:r>
          </w:p>
        </w:tc>
        <w:tc>
          <w:tcPr>
            <w:tcW w:w="660" w:type="pct"/>
            <w:tcBorders>
              <w:top w:val="single" w:sz="8" w:space="0" w:color="auto"/>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2015 год, тыс.куб.м</w:t>
            </w:r>
          </w:p>
        </w:tc>
      </w:tr>
      <w:tr w:rsidR="001B5107" w:rsidRPr="00DC2CEC" w:rsidTr="00DC2CEC">
        <w:tc>
          <w:tcPr>
            <w:tcW w:w="1275" w:type="pct"/>
            <w:tcBorders>
              <w:top w:val="nil"/>
              <w:left w:val="single" w:sz="8" w:space="0" w:color="auto"/>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Население (многоквартирные дома)</w:t>
            </w:r>
          </w:p>
        </w:tc>
        <w:tc>
          <w:tcPr>
            <w:tcW w:w="590" w:type="pct"/>
            <w:tcBorders>
              <w:top w:val="nil"/>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2,318</w:t>
            </w:r>
          </w:p>
        </w:tc>
        <w:tc>
          <w:tcPr>
            <w:tcW w:w="604" w:type="pct"/>
            <w:tcBorders>
              <w:top w:val="nil"/>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2,318</w:t>
            </w:r>
          </w:p>
        </w:tc>
        <w:tc>
          <w:tcPr>
            <w:tcW w:w="627" w:type="pct"/>
            <w:tcBorders>
              <w:top w:val="nil"/>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2,318</w:t>
            </w:r>
          </w:p>
        </w:tc>
        <w:tc>
          <w:tcPr>
            <w:tcW w:w="585" w:type="pct"/>
            <w:tcBorders>
              <w:top w:val="nil"/>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2,318</w:t>
            </w:r>
          </w:p>
        </w:tc>
        <w:tc>
          <w:tcPr>
            <w:tcW w:w="660" w:type="pct"/>
            <w:tcBorders>
              <w:top w:val="nil"/>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2,318</w:t>
            </w:r>
          </w:p>
        </w:tc>
        <w:tc>
          <w:tcPr>
            <w:tcW w:w="660" w:type="pct"/>
            <w:tcBorders>
              <w:top w:val="nil"/>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2,318</w:t>
            </w:r>
          </w:p>
        </w:tc>
      </w:tr>
      <w:tr w:rsidR="001B5107" w:rsidRPr="00DC2CEC" w:rsidTr="00DC2CEC">
        <w:tc>
          <w:tcPr>
            <w:tcW w:w="1275" w:type="pct"/>
            <w:tcBorders>
              <w:top w:val="nil"/>
              <w:left w:val="single" w:sz="8" w:space="0" w:color="auto"/>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Организации и учреждения общественного назначения, торговые предприятия</w:t>
            </w:r>
          </w:p>
        </w:tc>
        <w:tc>
          <w:tcPr>
            <w:tcW w:w="590" w:type="pct"/>
            <w:tcBorders>
              <w:top w:val="nil"/>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3,25</w:t>
            </w:r>
          </w:p>
        </w:tc>
        <w:tc>
          <w:tcPr>
            <w:tcW w:w="604" w:type="pct"/>
            <w:tcBorders>
              <w:top w:val="nil"/>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2,34</w:t>
            </w:r>
          </w:p>
        </w:tc>
        <w:tc>
          <w:tcPr>
            <w:tcW w:w="627" w:type="pct"/>
            <w:tcBorders>
              <w:top w:val="nil"/>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2,5</w:t>
            </w:r>
          </w:p>
        </w:tc>
        <w:tc>
          <w:tcPr>
            <w:tcW w:w="585" w:type="pct"/>
            <w:tcBorders>
              <w:top w:val="nil"/>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2,24</w:t>
            </w:r>
          </w:p>
        </w:tc>
        <w:tc>
          <w:tcPr>
            <w:tcW w:w="660" w:type="pct"/>
            <w:tcBorders>
              <w:top w:val="nil"/>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3,5</w:t>
            </w:r>
          </w:p>
        </w:tc>
        <w:tc>
          <w:tcPr>
            <w:tcW w:w="660" w:type="pct"/>
            <w:tcBorders>
              <w:top w:val="nil"/>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3,85</w:t>
            </w:r>
          </w:p>
        </w:tc>
      </w:tr>
      <w:tr w:rsidR="001B5107" w:rsidRPr="00DC2CEC" w:rsidTr="00DC2CEC">
        <w:tc>
          <w:tcPr>
            <w:tcW w:w="1275" w:type="pct"/>
            <w:tcBorders>
              <w:top w:val="nil"/>
              <w:left w:val="single" w:sz="8" w:space="0" w:color="auto"/>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Крупногабаритный мусор</w:t>
            </w:r>
          </w:p>
        </w:tc>
        <w:tc>
          <w:tcPr>
            <w:tcW w:w="590" w:type="pct"/>
            <w:tcBorders>
              <w:top w:val="nil"/>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0,4</w:t>
            </w:r>
          </w:p>
        </w:tc>
        <w:tc>
          <w:tcPr>
            <w:tcW w:w="604" w:type="pct"/>
            <w:tcBorders>
              <w:top w:val="nil"/>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0,4</w:t>
            </w:r>
          </w:p>
        </w:tc>
        <w:tc>
          <w:tcPr>
            <w:tcW w:w="627" w:type="pct"/>
            <w:tcBorders>
              <w:top w:val="nil"/>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0,4</w:t>
            </w:r>
          </w:p>
        </w:tc>
        <w:tc>
          <w:tcPr>
            <w:tcW w:w="585" w:type="pct"/>
            <w:tcBorders>
              <w:top w:val="nil"/>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0,4</w:t>
            </w:r>
          </w:p>
        </w:tc>
        <w:tc>
          <w:tcPr>
            <w:tcW w:w="660" w:type="pct"/>
            <w:tcBorders>
              <w:top w:val="nil"/>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0,4</w:t>
            </w:r>
          </w:p>
        </w:tc>
        <w:tc>
          <w:tcPr>
            <w:tcW w:w="660" w:type="pct"/>
            <w:tcBorders>
              <w:top w:val="nil"/>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color w:val="000000"/>
                <w:sz w:val="20"/>
              </w:rPr>
            </w:pPr>
            <w:r w:rsidRPr="00DC2CEC">
              <w:rPr>
                <w:rFonts w:eastAsia="Times New Roman"/>
                <w:color w:val="000000"/>
                <w:sz w:val="20"/>
              </w:rPr>
              <w:t>0,4</w:t>
            </w:r>
          </w:p>
        </w:tc>
      </w:tr>
      <w:tr w:rsidR="001B5107" w:rsidRPr="00DC2CEC" w:rsidTr="00DC2CEC">
        <w:tc>
          <w:tcPr>
            <w:tcW w:w="1275" w:type="pct"/>
            <w:tcBorders>
              <w:top w:val="nil"/>
              <w:left w:val="single" w:sz="8" w:space="0" w:color="auto"/>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b/>
                <w:bCs/>
                <w:color w:val="000000"/>
                <w:sz w:val="20"/>
              </w:rPr>
            </w:pPr>
            <w:r w:rsidRPr="00DC2CEC">
              <w:rPr>
                <w:rFonts w:eastAsia="Times New Roman"/>
                <w:b/>
                <w:bCs/>
                <w:color w:val="000000"/>
                <w:sz w:val="20"/>
              </w:rPr>
              <w:t>ВСЕГО</w:t>
            </w:r>
          </w:p>
        </w:tc>
        <w:tc>
          <w:tcPr>
            <w:tcW w:w="590" w:type="pct"/>
            <w:tcBorders>
              <w:top w:val="nil"/>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b/>
                <w:bCs/>
                <w:color w:val="000000"/>
                <w:sz w:val="20"/>
              </w:rPr>
            </w:pPr>
            <w:r w:rsidRPr="00DC2CEC">
              <w:rPr>
                <w:rFonts w:eastAsia="Times New Roman"/>
                <w:b/>
                <w:bCs/>
                <w:color w:val="000000"/>
                <w:sz w:val="20"/>
              </w:rPr>
              <w:t>5,968</w:t>
            </w:r>
          </w:p>
        </w:tc>
        <w:tc>
          <w:tcPr>
            <w:tcW w:w="604" w:type="pct"/>
            <w:tcBorders>
              <w:top w:val="nil"/>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b/>
                <w:bCs/>
                <w:color w:val="000000"/>
                <w:sz w:val="20"/>
              </w:rPr>
            </w:pPr>
            <w:r w:rsidRPr="00DC2CEC">
              <w:rPr>
                <w:rFonts w:eastAsia="Times New Roman"/>
                <w:b/>
                <w:bCs/>
                <w:color w:val="000000"/>
                <w:sz w:val="20"/>
              </w:rPr>
              <w:t>5,058</w:t>
            </w:r>
          </w:p>
        </w:tc>
        <w:tc>
          <w:tcPr>
            <w:tcW w:w="627" w:type="pct"/>
            <w:tcBorders>
              <w:top w:val="nil"/>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b/>
                <w:bCs/>
                <w:color w:val="000000"/>
                <w:sz w:val="20"/>
              </w:rPr>
            </w:pPr>
            <w:r w:rsidRPr="00DC2CEC">
              <w:rPr>
                <w:rFonts w:eastAsia="Times New Roman"/>
                <w:b/>
                <w:bCs/>
                <w:color w:val="000000"/>
                <w:sz w:val="20"/>
              </w:rPr>
              <w:t>5,218</w:t>
            </w:r>
          </w:p>
        </w:tc>
        <w:tc>
          <w:tcPr>
            <w:tcW w:w="585" w:type="pct"/>
            <w:tcBorders>
              <w:top w:val="nil"/>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b/>
                <w:bCs/>
                <w:color w:val="000000"/>
                <w:sz w:val="20"/>
              </w:rPr>
            </w:pPr>
            <w:r w:rsidRPr="00DC2CEC">
              <w:rPr>
                <w:rFonts w:eastAsia="Times New Roman"/>
                <w:b/>
                <w:bCs/>
                <w:color w:val="000000"/>
                <w:sz w:val="20"/>
              </w:rPr>
              <w:t>4,958</w:t>
            </w:r>
          </w:p>
        </w:tc>
        <w:tc>
          <w:tcPr>
            <w:tcW w:w="660" w:type="pct"/>
            <w:tcBorders>
              <w:top w:val="nil"/>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b/>
                <w:bCs/>
                <w:color w:val="000000"/>
                <w:sz w:val="20"/>
              </w:rPr>
            </w:pPr>
            <w:r w:rsidRPr="00DC2CEC">
              <w:rPr>
                <w:rFonts w:eastAsia="Times New Roman"/>
                <w:b/>
                <w:bCs/>
                <w:color w:val="000000"/>
                <w:sz w:val="20"/>
              </w:rPr>
              <w:t>6,218</w:t>
            </w:r>
          </w:p>
        </w:tc>
        <w:tc>
          <w:tcPr>
            <w:tcW w:w="660" w:type="pct"/>
            <w:tcBorders>
              <w:top w:val="nil"/>
              <w:left w:val="nil"/>
              <w:bottom w:val="single" w:sz="8" w:space="0" w:color="auto"/>
              <w:right w:val="single" w:sz="8" w:space="0" w:color="auto"/>
            </w:tcBorders>
            <w:vAlign w:val="center"/>
          </w:tcPr>
          <w:p w:rsidR="001B5107" w:rsidRPr="00DC2CEC" w:rsidRDefault="001B5107" w:rsidP="00531734">
            <w:pPr>
              <w:widowControl/>
              <w:snapToGrid/>
              <w:spacing w:before="0" w:line="240" w:lineRule="auto"/>
              <w:ind w:firstLine="0"/>
              <w:jc w:val="center"/>
              <w:rPr>
                <w:rFonts w:eastAsia="Times New Roman"/>
                <w:b/>
                <w:bCs/>
                <w:color w:val="000000"/>
                <w:sz w:val="20"/>
              </w:rPr>
            </w:pPr>
            <w:r w:rsidRPr="00DC2CEC">
              <w:rPr>
                <w:rFonts w:eastAsia="Times New Roman"/>
                <w:b/>
                <w:bCs/>
                <w:color w:val="000000"/>
                <w:sz w:val="20"/>
              </w:rPr>
              <w:t>6,568</w:t>
            </w:r>
          </w:p>
        </w:tc>
      </w:tr>
    </w:tbl>
    <w:p w:rsidR="001B5107" w:rsidRPr="00DC2CEC" w:rsidRDefault="001B5107" w:rsidP="00DC2CEC">
      <w:pPr>
        <w:widowControl/>
        <w:snapToGrid/>
        <w:spacing w:before="0" w:line="240" w:lineRule="auto"/>
        <w:ind w:firstLine="0"/>
        <w:jc w:val="left"/>
        <w:rPr>
          <w:szCs w:val="24"/>
          <w:lang/>
        </w:rPr>
      </w:pPr>
    </w:p>
    <w:p w:rsidR="001B5107" w:rsidRDefault="001B5107" w:rsidP="00BC7937">
      <w:pPr>
        <w:widowControl/>
        <w:snapToGrid/>
        <w:spacing w:before="0" w:after="120" w:line="240" w:lineRule="auto"/>
        <w:ind w:firstLine="720"/>
        <w:rPr>
          <w:rFonts w:ascii="Tahoma" w:hAnsi="Tahoma" w:cs="Tahoma"/>
          <w:sz w:val="20"/>
        </w:rPr>
      </w:pPr>
    </w:p>
    <w:p w:rsidR="001B5107" w:rsidRDefault="001B5107" w:rsidP="004957C9">
      <w:pPr>
        <w:pStyle w:val="15"/>
      </w:pPr>
      <w:r w:rsidRPr="009439CC">
        <w:t xml:space="preserve">Для сбора ТБО населения </w:t>
      </w:r>
      <w:r>
        <w:t xml:space="preserve">многоквартирного жилищного фонда </w:t>
      </w:r>
      <w:r w:rsidRPr="009439CC">
        <w:t>применяется контейнерная система</w:t>
      </w:r>
      <w:r>
        <w:t xml:space="preserve"> (несменяемые сборники)</w:t>
      </w:r>
      <w:r w:rsidRPr="009439CC">
        <w:t>.</w:t>
      </w:r>
      <w:r>
        <w:t xml:space="preserve"> В частном жилищном фонде охват контейнерной системой сбора составляет порядка 80% домовладений.</w:t>
      </w:r>
    </w:p>
    <w:p w:rsidR="001B5107" w:rsidRDefault="001B5107" w:rsidP="004957C9">
      <w:pPr>
        <w:pStyle w:val="15"/>
      </w:pPr>
      <w:r>
        <w:t>Крупногабаритные отходы собираются в жилищном фонде на контейнерных площадках и вывозятся по мере необходимости.</w:t>
      </w:r>
    </w:p>
    <w:p w:rsidR="001B5107" w:rsidRDefault="001B5107" w:rsidP="004957C9">
      <w:pPr>
        <w:pStyle w:val="15"/>
      </w:pPr>
      <w:r>
        <w:t>Типоразмеры контейнеров, использующихся для сбора  ТБО – 1,0 куб.м (77 штук).</w:t>
      </w:r>
    </w:p>
    <w:p w:rsidR="001B5107" w:rsidRDefault="001B5107" w:rsidP="00BC7937">
      <w:pPr>
        <w:widowControl/>
        <w:snapToGrid/>
        <w:spacing w:before="0" w:after="120" w:line="240" w:lineRule="auto"/>
        <w:ind w:firstLine="720"/>
        <w:rPr>
          <w:rFonts w:ascii="Tahoma" w:hAnsi="Tahoma" w:cs="Tahoma"/>
          <w:sz w:val="20"/>
        </w:rPr>
      </w:pPr>
    </w:p>
    <w:p w:rsidR="001B5107" w:rsidRDefault="001B5107" w:rsidP="004957C9">
      <w:pPr>
        <w:pStyle w:val="15"/>
      </w:pPr>
      <w:r w:rsidRPr="00074191">
        <w:t>Складирование отходов осуществляется на полигоне твёрдых бытовых и отдельных видов промышленных отходов, расположенном вблизи пос. Тракторное Приозерского района в  74 км от административного центра поселения.</w:t>
      </w:r>
    </w:p>
    <w:p w:rsidR="001B5107" w:rsidRPr="00074191" w:rsidRDefault="001B5107" w:rsidP="004957C9">
      <w:pPr>
        <w:pStyle w:val="15"/>
      </w:pPr>
    </w:p>
    <w:p w:rsidR="001B5107" w:rsidRPr="00286FAD" w:rsidRDefault="001B5107" w:rsidP="00286FAD">
      <w:pPr>
        <w:pStyle w:val="Caption"/>
        <w:keepNext/>
        <w:rPr>
          <w:sz w:val="28"/>
          <w:szCs w:val="28"/>
          <w:lang/>
        </w:rPr>
      </w:pPr>
      <w:r w:rsidRPr="00286FAD">
        <w:rPr>
          <w:sz w:val="28"/>
          <w:szCs w:val="28"/>
        </w:rPr>
        <w:t xml:space="preserve">Таблица </w:t>
      </w:r>
      <w:r w:rsidRPr="00286FAD">
        <w:rPr>
          <w:sz w:val="28"/>
          <w:szCs w:val="28"/>
        </w:rPr>
        <w:fldChar w:fldCharType="begin"/>
      </w:r>
      <w:r w:rsidRPr="00286FAD">
        <w:rPr>
          <w:sz w:val="28"/>
          <w:szCs w:val="28"/>
        </w:rPr>
        <w:instrText xml:space="preserve"> SEQ Таблица \* ARABIC </w:instrText>
      </w:r>
      <w:r w:rsidRPr="00286FAD">
        <w:rPr>
          <w:sz w:val="28"/>
          <w:szCs w:val="28"/>
        </w:rPr>
        <w:fldChar w:fldCharType="separate"/>
      </w:r>
      <w:r>
        <w:rPr>
          <w:noProof/>
          <w:sz w:val="28"/>
          <w:szCs w:val="28"/>
        </w:rPr>
        <w:t>13</w:t>
      </w:r>
      <w:r w:rsidRPr="00286FAD">
        <w:rPr>
          <w:sz w:val="28"/>
          <w:szCs w:val="28"/>
        </w:rPr>
        <w:fldChar w:fldCharType="end"/>
      </w:r>
      <w:r w:rsidRPr="00286FAD">
        <w:rPr>
          <w:sz w:val="28"/>
          <w:szCs w:val="28"/>
          <w:lang/>
        </w:rPr>
        <w:t xml:space="preserve"> </w:t>
      </w:r>
      <w:r w:rsidRPr="00286FAD">
        <w:rPr>
          <w:b w:val="0"/>
          <w:sz w:val="28"/>
          <w:szCs w:val="28"/>
          <w:lang/>
        </w:rPr>
        <w:t>Сведения о полигоне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62"/>
        <w:gridCol w:w="2563"/>
        <w:gridCol w:w="2563"/>
        <w:gridCol w:w="2563"/>
      </w:tblGrid>
      <w:tr w:rsidR="001B5107" w:rsidRPr="00900ACA" w:rsidTr="00884237">
        <w:tc>
          <w:tcPr>
            <w:tcW w:w="2562" w:type="dxa"/>
            <w:vAlign w:val="center"/>
          </w:tcPr>
          <w:p w:rsidR="001B5107" w:rsidRPr="00884237" w:rsidRDefault="001B5107" w:rsidP="00884237">
            <w:pPr>
              <w:pStyle w:val="PlainText"/>
              <w:ind w:firstLine="0"/>
              <w:jc w:val="center"/>
              <w:rPr>
                <w:sz w:val="24"/>
                <w:szCs w:val="24"/>
                <w:lang/>
              </w:rPr>
            </w:pPr>
            <w:r w:rsidRPr="00884237">
              <w:rPr>
                <w:sz w:val="24"/>
                <w:szCs w:val="24"/>
                <w:lang/>
              </w:rPr>
              <w:t>Район</w:t>
            </w:r>
          </w:p>
        </w:tc>
        <w:tc>
          <w:tcPr>
            <w:tcW w:w="2563" w:type="dxa"/>
            <w:vAlign w:val="center"/>
          </w:tcPr>
          <w:p w:rsidR="001B5107" w:rsidRPr="00884237" w:rsidRDefault="001B5107" w:rsidP="00884237">
            <w:pPr>
              <w:pStyle w:val="PlainText"/>
              <w:ind w:firstLine="0"/>
              <w:jc w:val="center"/>
              <w:rPr>
                <w:sz w:val="24"/>
                <w:szCs w:val="24"/>
                <w:lang/>
              </w:rPr>
            </w:pPr>
            <w:r w:rsidRPr="00884237">
              <w:rPr>
                <w:sz w:val="24"/>
                <w:szCs w:val="24"/>
                <w:lang/>
              </w:rPr>
              <w:t>Наименование объекта</w:t>
            </w:r>
          </w:p>
        </w:tc>
        <w:tc>
          <w:tcPr>
            <w:tcW w:w="2563" w:type="dxa"/>
            <w:vAlign w:val="center"/>
          </w:tcPr>
          <w:p w:rsidR="001B5107" w:rsidRPr="00884237" w:rsidRDefault="001B5107" w:rsidP="00884237">
            <w:pPr>
              <w:pStyle w:val="PlainText"/>
              <w:ind w:firstLine="0"/>
              <w:jc w:val="center"/>
              <w:rPr>
                <w:sz w:val="24"/>
                <w:szCs w:val="24"/>
                <w:lang/>
              </w:rPr>
            </w:pPr>
            <w:r w:rsidRPr="00884237">
              <w:rPr>
                <w:sz w:val="24"/>
                <w:szCs w:val="24"/>
                <w:lang/>
              </w:rPr>
              <w:t>Мощность объекта, м</w:t>
            </w:r>
            <w:r w:rsidRPr="00884237">
              <w:rPr>
                <w:sz w:val="24"/>
                <w:szCs w:val="24"/>
                <w:vertAlign w:val="superscript"/>
                <w:lang/>
              </w:rPr>
              <w:t>3</w:t>
            </w:r>
          </w:p>
        </w:tc>
        <w:tc>
          <w:tcPr>
            <w:tcW w:w="2563" w:type="dxa"/>
            <w:vAlign w:val="center"/>
          </w:tcPr>
          <w:p w:rsidR="001B5107" w:rsidRPr="00884237" w:rsidRDefault="001B5107" w:rsidP="00884237">
            <w:pPr>
              <w:pStyle w:val="PlainText"/>
              <w:ind w:firstLine="0"/>
              <w:jc w:val="center"/>
              <w:rPr>
                <w:sz w:val="24"/>
                <w:szCs w:val="24"/>
                <w:lang/>
              </w:rPr>
            </w:pPr>
            <w:r w:rsidRPr="00884237">
              <w:rPr>
                <w:sz w:val="24"/>
                <w:szCs w:val="24"/>
                <w:lang/>
              </w:rPr>
              <w:t>Объем размещенных отходов, %</w:t>
            </w:r>
          </w:p>
        </w:tc>
      </w:tr>
      <w:tr w:rsidR="001B5107" w:rsidRPr="00900ACA" w:rsidTr="00884237">
        <w:tc>
          <w:tcPr>
            <w:tcW w:w="2562" w:type="dxa"/>
            <w:vAlign w:val="center"/>
          </w:tcPr>
          <w:p w:rsidR="001B5107" w:rsidRPr="00884237" w:rsidRDefault="001B5107" w:rsidP="00884237">
            <w:pPr>
              <w:pStyle w:val="PlainText"/>
              <w:ind w:firstLine="0"/>
              <w:jc w:val="center"/>
              <w:rPr>
                <w:sz w:val="24"/>
                <w:szCs w:val="24"/>
                <w:lang/>
              </w:rPr>
            </w:pPr>
            <w:r w:rsidRPr="00884237">
              <w:rPr>
                <w:sz w:val="24"/>
                <w:szCs w:val="24"/>
                <w:lang/>
              </w:rPr>
              <w:t>Приозерский</w:t>
            </w:r>
          </w:p>
        </w:tc>
        <w:tc>
          <w:tcPr>
            <w:tcW w:w="2563" w:type="dxa"/>
            <w:vAlign w:val="center"/>
          </w:tcPr>
          <w:p w:rsidR="001B5107" w:rsidRPr="00884237" w:rsidRDefault="001B5107" w:rsidP="00884237">
            <w:pPr>
              <w:pStyle w:val="PlainText"/>
              <w:ind w:firstLine="0"/>
              <w:jc w:val="center"/>
              <w:rPr>
                <w:sz w:val="24"/>
                <w:szCs w:val="24"/>
                <w:lang/>
              </w:rPr>
            </w:pPr>
            <w:r w:rsidRPr="00884237">
              <w:rPr>
                <w:sz w:val="24"/>
                <w:szCs w:val="24"/>
                <w:lang/>
              </w:rPr>
              <w:t>ОАО «УК по обр. с отходами в Ленинградской области (пос. Тракторное)»</w:t>
            </w:r>
          </w:p>
        </w:tc>
        <w:tc>
          <w:tcPr>
            <w:tcW w:w="2563" w:type="dxa"/>
            <w:vAlign w:val="center"/>
          </w:tcPr>
          <w:p w:rsidR="001B5107" w:rsidRPr="00884237" w:rsidRDefault="001B5107" w:rsidP="00884237">
            <w:pPr>
              <w:pStyle w:val="PlainText"/>
              <w:ind w:firstLine="0"/>
              <w:jc w:val="center"/>
              <w:rPr>
                <w:sz w:val="24"/>
                <w:szCs w:val="24"/>
                <w:lang/>
              </w:rPr>
            </w:pPr>
            <w:r w:rsidRPr="00884237">
              <w:rPr>
                <w:sz w:val="24"/>
                <w:szCs w:val="24"/>
                <w:lang/>
              </w:rPr>
              <w:t>679000</w:t>
            </w:r>
          </w:p>
        </w:tc>
        <w:tc>
          <w:tcPr>
            <w:tcW w:w="2563" w:type="dxa"/>
            <w:vAlign w:val="center"/>
          </w:tcPr>
          <w:p w:rsidR="001B5107" w:rsidRPr="00884237" w:rsidRDefault="001B5107" w:rsidP="00884237">
            <w:pPr>
              <w:pStyle w:val="PlainText"/>
              <w:ind w:firstLine="0"/>
              <w:jc w:val="center"/>
              <w:rPr>
                <w:sz w:val="24"/>
                <w:szCs w:val="24"/>
                <w:lang/>
              </w:rPr>
            </w:pPr>
            <w:r w:rsidRPr="00884237">
              <w:rPr>
                <w:sz w:val="24"/>
                <w:szCs w:val="24"/>
                <w:lang/>
              </w:rPr>
              <w:t>45</w:t>
            </w:r>
          </w:p>
        </w:tc>
      </w:tr>
    </w:tbl>
    <w:p w:rsidR="001B5107" w:rsidRDefault="001B5107" w:rsidP="00E31271">
      <w:pPr>
        <w:pStyle w:val="PlainText"/>
        <w:rPr>
          <w:highlight w:val="red"/>
          <w:lang/>
        </w:rPr>
      </w:pPr>
    </w:p>
    <w:p w:rsidR="001B5107" w:rsidRPr="00FA40AA" w:rsidRDefault="001B5107" w:rsidP="00A923A3">
      <w:pPr>
        <w:pStyle w:val="15"/>
        <w:rPr>
          <w:b/>
        </w:rPr>
      </w:pPr>
      <w:r w:rsidRPr="00FA40AA">
        <w:rPr>
          <w:b/>
        </w:rPr>
        <w:t>Выводы по системе утилизации ТБО:</w:t>
      </w:r>
    </w:p>
    <w:p w:rsidR="001B5107" w:rsidRDefault="001B5107" w:rsidP="00E7352C">
      <w:pPr>
        <w:pStyle w:val="15"/>
        <w:numPr>
          <w:ilvl w:val="0"/>
          <w:numId w:val="18"/>
        </w:numPr>
      </w:pPr>
      <w:r>
        <w:t>отсутствие переработки ТБО на территории поселка;</w:t>
      </w:r>
    </w:p>
    <w:p w:rsidR="001B5107" w:rsidRDefault="001B5107" w:rsidP="00E7352C">
      <w:pPr>
        <w:pStyle w:val="15"/>
        <w:numPr>
          <w:ilvl w:val="0"/>
          <w:numId w:val="18"/>
        </w:numPr>
      </w:pPr>
      <w:r>
        <w:t>отсутствие мониторинга качества окружающей среды в зоне полигона ТБО;</w:t>
      </w:r>
    </w:p>
    <w:p w:rsidR="001B5107" w:rsidRPr="00A923A3" w:rsidRDefault="001B5107" w:rsidP="00E7352C">
      <w:pPr>
        <w:pStyle w:val="15"/>
        <w:numPr>
          <w:ilvl w:val="0"/>
          <w:numId w:val="18"/>
        </w:numPr>
      </w:pPr>
      <w:r w:rsidRPr="00A923A3">
        <w:t>Отсутств</w:t>
      </w:r>
      <w:r>
        <w:t>ие</w:t>
      </w:r>
      <w:r w:rsidRPr="00A923A3">
        <w:t xml:space="preserve"> един</w:t>
      </w:r>
      <w:r>
        <w:t>ой</w:t>
      </w:r>
      <w:r w:rsidRPr="00A923A3">
        <w:t xml:space="preserve"> систем</w:t>
      </w:r>
      <w:r>
        <w:t>ы</w:t>
      </w:r>
      <w:r w:rsidRPr="00A923A3">
        <w:t xml:space="preserve"> учета объектов санитарной очистки и контроля за объемами отходов.</w:t>
      </w:r>
    </w:p>
    <w:p w:rsidR="001B5107" w:rsidRPr="00A923A3" w:rsidRDefault="001B5107" w:rsidP="00E7352C">
      <w:pPr>
        <w:pStyle w:val="15"/>
        <w:numPr>
          <w:ilvl w:val="0"/>
          <w:numId w:val="18"/>
        </w:numPr>
      </w:pPr>
      <w:r w:rsidRPr="00A923A3">
        <w:t>Система сбора и вывоза отходов потребления не отвечает санита</w:t>
      </w:r>
      <w:r w:rsidRPr="00A923A3">
        <w:t>р</w:t>
      </w:r>
      <w:r w:rsidRPr="00A923A3">
        <w:t>но-гигиеническим и техническим требованиям по ряду позиций (СанПиН 42-128-4690-88).</w:t>
      </w:r>
    </w:p>
    <w:p w:rsidR="001B5107" w:rsidRPr="00A923A3" w:rsidRDefault="001B5107" w:rsidP="00E7352C">
      <w:pPr>
        <w:pStyle w:val="15"/>
        <w:numPr>
          <w:ilvl w:val="0"/>
          <w:numId w:val="18"/>
        </w:numPr>
      </w:pPr>
      <w:r w:rsidRPr="00A923A3">
        <w:t>Отсутств</w:t>
      </w:r>
      <w:r>
        <w:t>ие</w:t>
      </w:r>
      <w:r w:rsidRPr="00A923A3">
        <w:t xml:space="preserve"> систем</w:t>
      </w:r>
      <w:r>
        <w:t>ы</w:t>
      </w:r>
      <w:r w:rsidRPr="00A923A3">
        <w:t xml:space="preserve"> снижения объема отходов, п</w:t>
      </w:r>
      <w:r w:rsidRPr="00A923A3">
        <w:t>о</w:t>
      </w:r>
      <w:r w:rsidRPr="00A923A3">
        <w:t>ступающих на захоронение.</w:t>
      </w:r>
    </w:p>
    <w:p w:rsidR="001B5107" w:rsidRDefault="001B5107" w:rsidP="00FA40AA">
      <w:pPr>
        <w:pStyle w:val="15"/>
        <w:rPr>
          <w:highlight w:val="red"/>
        </w:rPr>
      </w:pPr>
      <w:bookmarkStart w:id="58" w:name="_Toc157229913"/>
      <w:bookmarkStart w:id="59" w:name="_Toc157230287"/>
      <w:bookmarkStart w:id="60" w:name="_Toc157232233"/>
      <w:bookmarkStart w:id="61" w:name="_Toc157326079"/>
      <w:bookmarkStart w:id="62" w:name="_Toc157326244"/>
      <w:bookmarkStart w:id="63" w:name="_Toc157326426"/>
      <w:bookmarkStart w:id="64" w:name="_Toc157327680"/>
      <w:bookmarkStart w:id="65" w:name="_Toc157328266"/>
    </w:p>
    <w:p w:rsidR="001B5107" w:rsidRPr="002722B2" w:rsidRDefault="001B5107" w:rsidP="00FA40AA">
      <w:pPr>
        <w:pStyle w:val="15"/>
        <w:rPr>
          <w:highlight w:val="red"/>
        </w:rPr>
      </w:pPr>
    </w:p>
    <w:p w:rsidR="001B5107" w:rsidRPr="00CE09C0" w:rsidRDefault="001B5107" w:rsidP="002D28E4">
      <w:pPr>
        <w:pStyle w:val="Heading2"/>
      </w:pPr>
      <w:bookmarkStart w:id="66" w:name="_Toc413099455"/>
      <w:bookmarkEnd w:id="58"/>
      <w:bookmarkEnd w:id="59"/>
      <w:bookmarkEnd w:id="60"/>
      <w:bookmarkEnd w:id="61"/>
      <w:bookmarkEnd w:id="62"/>
      <w:bookmarkEnd w:id="63"/>
      <w:bookmarkEnd w:id="64"/>
      <w:bookmarkEnd w:id="65"/>
      <w:r w:rsidRPr="00CE09C0">
        <w:t>Анализ финансового состояния организаций коммунального комплекса, тарифов на коммунальные ресурсы (обеспечиваются ли необходимые объемы ремонтов и развития), платежей и задолженности потребителей за предоставленные ресурсы</w:t>
      </w:r>
      <w:bookmarkEnd w:id="66"/>
    </w:p>
    <w:p w:rsidR="001B5107" w:rsidRDefault="001B5107" w:rsidP="00CE09C0">
      <w:pPr>
        <w:pStyle w:val="PlainText"/>
        <w:ind w:firstLine="0"/>
      </w:pPr>
      <w:r>
        <w:t>В таблице 14 представлена калькуляция ООО УК «ОАЗИС»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w:t>
      </w:r>
      <w:r>
        <w:t>о</w:t>
      </w:r>
      <w:r>
        <w:t>сетевыми организациями.</w:t>
      </w:r>
    </w:p>
    <w:p w:rsidR="001B5107" w:rsidRDefault="001B5107" w:rsidP="00CE09C0">
      <w:pPr>
        <w:pStyle w:val="PlainText"/>
        <w:ind w:firstLine="0"/>
      </w:pPr>
    </w:p>
    <w:p w:rsidR="001B5107" w:rsidRPr="00CE09C0" w:rsidRDefault="001B5107" w:rsidP="00CE09C0">
      <w:pPr>
        <w:pStyle w:val="Caption"/>
        <w:keepNext/>
        <w:rPr>
          <w:sz w:val="28"/>
          <w:szCs w:val="28"/>
        </w:rPr>
      </w:pPr>
      <w:r w:rsidRPr="00CE09C0">
        <w:rPr>
          <w:sz w:val="28"/>
          <w:szCs w:val="28"/>
        </w:rPr>
        <w:t xml:space="preserve">Таблица </w:t>
      </w:r>
      <w:r w:rsidRPr="00CE09C0">
        <w:rPr>
          <w:sz w:val="28"/>
          <w:szCs w:val="28"/>
        </w:rPr>
        <w:fldChar w:fldCharType="begin"/>
      </w:r>
      <w:r w:rsidRPr="00CE09C0">
        <w:rPr>
          <w:sz w:val="28"/>
          <w:szCs w:val="28"/>
        </w:rPr>
        <w:instrText xml:space="preserve"> SEQ Таблица \* ARABIC </w:instrText>
      </w:r>
      <w:r w:rsidRPr="00CE09C0">
        <w:rPr>
          <w:sz w:val="28"/>
          <w:szCs w:val="28"/>
        </w:rPr>
        <w:fldChar w:fldCharType="separate"/>
      </w:r>
      <w:r>
        <w:rPr>
          <w:noProof/>
          <w:sz w:val="28"/>
          <w:szCs w:val="28"/>
        </w:rPr>
        <w:t>14</w:t>
      </w:r>
      <w:r w:rsidRPr="00CE09C0">
        <w:rPr>
          <w:sz w:val="28"/>
          <w:szCs w:val="28"/>
        </w:rPr>
        <w:fldChar w:fldCharType="end"/>
      </w:r>
      <w:r w:rsidRPr="00CE09C0">
        <w:rPr>
          <w:sz w:val="28"/>
          <w:szCs w:val="28"/>
        </w:rPr>
        <w:t xml:space="preserve"> </w:t>
      </w:r>
      <w:r w:rsidRPr="00CE09C0">
        <w:rPr>
          <w:b w:val="0"/>
          <w:sz w:val="28"/>
          <w:szCs w:val="28"/>
        </w:rPr>
        <w:t>Калькуляция себестоимости полезно отпущенной тепловой энергии</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55"/>
        <w:gridCol w:w="1105"/>
        <w:gridCol w:w="1358"/>
        <w:gridCol w:w="1475"/>
        <w:gridCol w:w="1460"/>
      </w:tblGrid>
      <w:tr w:rsidR="001B5107" w:rsidRPr="00E13E0C" w:rsidTr="001A435E">
        <w:trPr>
          <w:trHeight w:val="1040"/>
          <w:tblHeader/>
          <w:jc w:val="center"/>
        </w:trPr>
        <w:tc>
          <w:tcPr>
            <w:tcW w:w="3155" w:type="dxa"/>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Показатели</w:t>
            </w:r>
          </w:p>
        </w:tc>
        <w:tc>
          <w:tcPr>
            <w:tcW w:w="1105" w:type="dxa"/>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Ед. изм.</w:t>
            </w:r>
          </w:p>
        </w:tc>
        <w:tc>
          <w:tcPr>
            <w:tcW w:w="1358" w:type="dxa"/>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2012</w:t>
            </w:r>
          </w:p>
        </w:tc>
        <w:tc>
          <w:tcPr>
            <w:tcW w:w="1475" w:type="dxa"/>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2013</w:t>
            </w:r>
          </w:p>
        </w:tc>
        <w:tc>
          <w:tcPr>
            <w:tcW w:w="1460" w:type="dxa"/>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2014</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Расходы на производство те</w:t>
            </w:r>
            <w:r w:rsidRPr="00717D33">
              <w:rPr>
                <w:rFonts w:eastAsia="Times New Roman"/>
                <w:b/>
                <w:bCs/>
                <w:sz w:val="20"/>
              </w:rPr>
              <w:t>п</w:t>
            </w:r>
            <w:r w:rsidRPr="00717D33">
              <w:rPr>
                <w:rFonts w:eastAsia="Times New Roman"/>
                <w:b/>
                <w:bCs/>
                <w:sz w:val="20"/>
              </w:rPr>
              <w:t>ловой энергии:</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b/>
                <w:bCs/>
                <w:sz w:val="20"/>
                <w:u w:val="single"/>
              </w:rPr>
            </w:pP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b/>
                <w:bCs/>
                <w:sz w:val="20"/>
                <w:u w:val="single"/>
              </w:rPr>
            </w:pP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b/>
                <w:bCs/>
                <w:sz w:val="20"/>
                <w:u w:val="single"/>
              </w:rPr>
            </w:pP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b/>
                <w:bCs/>
                <w:sz w:val="20"/>
                <w:u w:val="single"/>
              </w:rPr>
            </w:pP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Материалы</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65,70</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37,10</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34,53</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Топливо</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8333,16</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8610,75</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11068,78</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Электроэнергия</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162,24</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247,50</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275,00</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Вода</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26,35</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128,40</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172,88</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Амортизация оборудования</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0,00</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0,00</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0,00</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Зарплата производственных р</w:t>
            </w:r>
            <w:r w:rsidRPr="00717D33">
              <w:rPr>
                <w:rFonts w:eastAsia="Times New Roman"/>
                <w:sz w:val="20"/>
              </w:rPr>
              <w:t>а</w:t>
            </w:r>
            <w:r w:rsidRPr="00717D33">
              <w:rPr>
                <w:rFonts w:eastAsia="Times New Roman"/>
                <w:sz w:val="20"/>
              </w:rPr>
              <w:t>бочих</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1226,20</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1336,53</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1537,01</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Страховые взносы</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370,30</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403,63</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464,17</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Прочие прямые расходы</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554,70</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211,75</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324,55</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Ремонтные работы</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Цеховые расходы</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513,12</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725,00</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964,50</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Покупная теплоэнергия</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0,00</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0,00</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0,00</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ИТОГО сумма по разделу 2</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11251,73</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11700,66</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14841,42</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Удельная себестоимость прои</w:t>
            </w:r>
            <w:r w:rsidRPr="00717D33">
              <w:rPr>
                <w:rFonts w:eastAsia="Times New Roman"/>
                <w:sz w:val="20"/>
              </w:rPr>
              <w:t>з</w:t>
            </w:r>
            <w:r w:rsidRPr="00717D33">
              <w:rPr>
                <w:rFonts w:eastAsia="Times New Roman"/>
                <w:sz w:val="20"/>
              </w:rPr>
              <w:t>водства теплоэнергии</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руб./Гкал</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1833,42</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1828,31</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2185,90</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Расходы на производство т</w:t>
            </w:r>
            <w:r w:rsidRPr="00717D33">
              <w:rPr>
                <w:rFonts w:eastAsia="Times New Roman"/>
                <w:b/>
                <w:bCs/>
                <w:sz w:val="20"/>
              </w:rPr>
              <w:t>о</w:t>
            </w:r>
            <w:r w:rsidRPr="00717D33">
              <w:rPr>
                <w:rFonts w:eastAsia="Times New Roman"/>
                <w:b/>
                <w:bCs/>
                <w:sz w:val="20"/>
              </w:rPr>
              <w:t>варной тепловой энергии:</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Затраты на производство това</w:t>
            </w:r>
            <w:r w:rsidRPr="00717D33">
              <w:rPr>
                <w:rFonts w:eastAsia="Times New Roman"/>
                <w:sz w:val="20"/>
              </w:rPr>
              <w:t>р</w:t>
            </w:r>
            <w:r w:rsidRPr="00717D33">
              <w:rPr>
                <w:rFonts w:eastAsia="Times New Roman"/>
                <w:sz w:val="20"/>
              </w:rPr>
              <w:t>ной теплоэнергии</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11251,73</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11700,66</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14840,04</w:t>
            </w:r>
          </w:p>
        </w:tc>
      </w:tr>
      <w:tr w:rsidR="001B5107" w:rsidRPr="00E13E0C" w:rsidTr="001A435E">
        <w:trPr>
          <w:trHeight w:val="405"/>
          <w:jc w:val="center"/>
        </w:trPr>
        <w:tc>
          <w:tcPr>
            <w:tcW w:w="3155" w:type="dxa"/>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Общехозяйственные расходы, относимые на производство т</w:t>
            </w:r>
            <w:r w:rsidRPr="00717D33">
              <w:rPr>
                <w:rFonts w:eastAsia="Times New Roman"/>
                <w:sz w:val="20"/>
              </w:rPr>
              <w:t>о</w:t>
            </w:r>
            <w:r w:rsidRPr="00717D33">
              <w:rPr>
                <w:rFonts w:eastAsia="Times New Roman"/>
                <w:sz w:val="20"/>
              </w:rPr>
              <w:t>варной теплоэнергии</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971,99</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1063,85</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1192,24</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Итого затрат на производство товарной теплоэнергии</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12237,31</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12764,51</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16032,27</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b/>
                <w:bCs/>
                <w:i/>
                <w:iCs/>
                <w:sz w:val="20"/>
              </w:rPr>
            </w:pPr>
            <w:r w:rsidRPr="00717D33">
              <w:rPr>
                <w:rFonts w:eastAsia="Times New Roman"/>
                <w:b/>
                <w:bCs/>
                <w:i/>
                <w:iCs/>
                <w:sz w:val="20"/>
              </w:rPr>
              <w:t>Удельная себестоимость прои</w:t>
            </w:r>
            <w:r w:rsidRPr="00717D33">
              <w:rPr>
                <w:rFonts w:eastAsia="Times New Roman"/>
                <w:b/>
                <w:bCs/>
                <w:i/>
                <w:iCs/>
                <w:sz w:val="20"/>
              </w:rPr>
              <w:t>з</w:t>
            </w:r>
            <w:r w:rsidRPr="00717D33">
              <w:rPr>
                <w:rFonts w:eastAsia="Times New Roman"/>
                <w:b/>
                <w:bCs/>
                <w:i/>
                <w:iCs/>
                <w:sz w:val="20"/>
              </w:rPr>
              <w:t>водства товарной теплоэнергии</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b/>
                <w:bCs/>
                <w:i/>
                <w:iCs/>
                <w:sz w:val="20"/>
              </w:rPr>
            </w:pPr>
            <w:r w:rsidRPr="00717D33">
              <w:rPr>
                <w:rFonts w:eastAsia="Times New Roman"/>
                <w:b/>
                <w:bCs/>
                <w:i/>
                <w:iCs/>
                <w:sz w:val="20"/>
              </w:rPr>
              <w:t>руб./Гкал</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b/>
                <w:bCs/>
                <w:i/>
                <w:iCs/>
                <w:sz w:val="20"/>
              </w:rPr>
            </w:pPr>
            <w:r w:rsidRPr="00717D33">
              <w:rPr>
                <w:rFonts w:eastAsia="Times New Roman"/>
                <w:b/>
                <w:bCs/>
                <w:i/>
                <w:iCs/>
                <w:sz w:val="20"/>
              </w:rPr>
              <w:t>1991,80</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b/>
                <w:bCs/>
                <w:i/>
                <w:iCs/>
                <w:sz w:val="20"/>
              </w:rPr>
            </w:pPr>
            <w:r w:rsidRPr="00717D33">
              <w:rPr>
                <w:rFonts w:eastAsia="Times New Roman"/>
                <w:b/>
                <w:bCs/>
                <w:i/>
                <w:iCs/>
                <w:sz w:val="20"/>
              </w:rPr>
              <w:t>1994,54</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b/>
                <w:bCs/>
                <w:i/>
                <w:iCs/>
                <w:sz w:val="20"/>
              </w:rPr>
            </w:pPr>
            <w:r w:rsidRPr="00717D33">
              <w:rPr>
                <w:rFonts w:eastAsia="Times New Roman"/>
                <w:b/>
                <w:bCs/>
                <w:i/>
                <w:iCs/>
                <w:sz w:val="20"/>
              </w:rPr>
              <w:t>2361,51</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Расходы на транспортировку тепловой энергии</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Материалы</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28,10</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29,86</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48,50</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Вода</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0,00</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0,00</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0,00</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Электроэнергия</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697,60</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990,00</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1100,00</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Зарплата производственных р</w:t>
            </w:r>
            <w:r w:rsidRPr="00717D33">
              <w:rPr>
                <w:rFonts w:eastAsia="Times New Roman"/>
                <w:sz w:val="20"/>
              </w:rPr>
              <w:t>а</w:t>
            </w:r>
            <w:r w:rsidRPr="00717D33">
              <w:rPr>
                <w:rFonts w:eastAsia="Times New Roman"/>
                <w:sz w:val="20"/>
              </w:rPr>
              <w:t>бочих</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71,06</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220,80</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253,92</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Страховые взносы</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21,46</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66,68</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76,68</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Прочие прямые расходы</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554,73</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211,75</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324,55</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Цеховые расходы</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300,00</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291,20</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451,95</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ИТОГО сумма по разделу 4</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1672,95</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1810,29</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2255,60</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Удельная себестоимость распр</w:t>
            </w:r>
            <w:r w:rsidRPr="00717D33">
              <w:rPr>
                <w:rFonts w:eastAsia="Times New Roman"/>
                <w:sz w:val="20"/>
              </w:rPr>
              <w:t>е</w:t>
            </w:r>
            <w:r w:rsidRPr="00717D33">
              <w:rPr>
                <w:rFonts w:eastAsia="Times New Roman"/>
                <w:sz w:val="20"/>
              </w:rPr>
              <w:t>деления теплоэнергии</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руб./Гкал</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272,60</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282,87</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332,24</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Расходы по распределению т</w:t>
            </w:r>
            <w:r w:rsidRPr="00717D33">
              <w:rPr>
                <w:rFonts w:eastAsia="Times New Roman"/>
                <w:b/>
                <w:bCs/>
                <w:sz w:val="20"/>
              </w:rPr>
              <w:t>о</w:t>
            </w:r>
            <w:r w:rsidRPr="00717D33">
              <w:rPr>
                <w:rFonts w:eastAsia="Times New Roman"/>
                <w:b/>
                <w:bCs/>
                <w:sz w:val="20"/>
              </w:rPr>
              <w:t>варной тепловой энергии:</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p>
        </w:tc>
      </w:tr>
      <w:tr w:rsidR="001B5107" w:rsidRPr="00E13E0C" w:rsidTr="001A435E">
        <w:trPr>
          <w:trHeight w:val="600"/>
          <w:jc w:val="center"/>
        </w:trPr>
        <w:tc>
          <w:tcPr>
            <w:tcW w:w="3155" w:type="dxa"/>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Затраты по распределению това</w:t>
            </w:r>
            <w:r w:rsidRPr="00717D33">
              <w:rPr>
                <w:rFonts w:eastAsia="Times New Roman"/>
                <w:sz w:val="20"/>
              </w:rPr>
              <w:t>р</w:t>
            </w:r>
            <w:r w:rsidRPr="00717D33">
              <w:rPr>
                <w:rFonts w:eastAsia="Times New Roman"/>
                <w:sz w:val="20"/>
              </w:rPr>
              <w:t>ной тепловой энергии</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1672,95</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1810,29</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2255,60</w:t>
            </w:r>
          </w:p>
        </w:tc>
      </w:tr>
      <w:tr w:rsidR="001B5107" w:rsidRPr="00E13E0C" w:rsidTr="001A435E">
        <w:trPr>
          <w:trHeight w:val="405"/>
          <w:jc w:val="center"/>
        </w:trPr>
        <w:tc>
          <w:tcPr>
            <w:tcW w:w="3155" w:type="dxa"/>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Общехозяйственные расходы, относимые на распределение т</w:t>
            </w:r>
            <w:r w:rsidRPr="00717D33">
              <w:rPr>
                <w:rFonts w:eastAsia="Times New Roman"/>
                <w:sz w:val="20"/>
              </w:rPr>
              <w:t>о</w:t>
            </w:r>
            <w:r w:rsidRPr="00717D33">
              <w:rPr>
                <w:rFonts w:eastAsia="Times New Roman"/>
                <w:sz w:val="20"/>
              </w:rPr>
              <w:t>варной теплоэнергии</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220,14</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222,94</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249,81</w:t>
            </w:r>
          </w:p>
        </w:tc>
      </w:tr>
      <w:tr w:rsidR="001B5107" w:rsidRPr="00E13E0C" w:rsidTr="001A435E">
        <w:trPr>
          <w:trHeight w:val="600"/>
          <w:jc w:val="center"/>
        </w:trPr>
        <w:tc>
          <w:tcPr>
            <w:tcW w:w="3155" w:type="dxa"/>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Итого затрат по распределению товарной теплоэнергии</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1893,09</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2033,23</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2505,41</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b/>
                <w:bCs/>
                <w:i/>
                <w:iCs/>
                <w:sz w:val="20"/>
              </w:rPr>
            </w:pPr>
            <w:r w:rsidRPr="00717D33">
              <w:rPr>
                <w:rFonts w:eastAsia="Times New Roman"/>
                <w:b/>
                <w:bCs/>
                <w:i/>
                <w:iCs/>
                <w:sz w:val="20"/>
              </w:rPr>
              <w:t>Удельная себестоимость распределения товарной тепл</w:t>
            </w:r>
            <w:r w:rsidRPr="00717D33">
              <w:rPr>
                <w:rFonts w:eastAsia="Times New Roman"/>
                <w:b/>
                <w:bCs/>
                <w:i/>
                <w:iCs/>
                <w:sz w:val="20"/>
              </w:rPr>
              <w:t>о</w:t>
            </w:r>
            <w:r w:rsidRPr="00717D33">
              <w:rPr>
                <w:rFonts w:eastAsia="Times New Roman"/>
                <w:b/>
                <w:bCs/>
                <w:i/>
                <w:iCs/>
                <w:sz w:val="20"/>
              </w:rPr>
              <w:t>энергии</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руб./Гкал</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308,47</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317,71</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369,04</w:t>
            </w:r>
          </w:p>
        </w:tc>
      </w:tr>
      <w:tr w:rsidR="001B5107" w:rsidRPr="00E13E0C" w:rsidTr="001A435E">
        <w:trPr>
          <w:trHeight w:val="600"/>
          <w:jc w:val="center"/>
        </w:trPr>
        <w:tc>
          <w:tcPr>
            <w:tcW w:w="3155" w:type="dxa"/>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Итого затраты на товарную теплоэнергию (п.3.3+п.5.3)</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14116,79</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14797,74</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18537,69</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b/>
                <w:bCs/>
                <w:i/>
                <w:iCs/>
                <w:sz w:val="20"/>
              </w:rPr>
            </w:pPr>
            <w:r w:rsidRPr="00717D33">
              <w:rPr>
                <w:rFonts w:eastAsia="Times New Roman"/>
                <w:b/>
                <w:bCs/>
                <w:i/>
                <w:iCs/>
                <w:sz w:val="20"/>
              </w:rPr>
              <w:t>Удельная себестоимость т</w:t>
            </w:r>
            <w:r w:rsidRPr="00717D33">
              <w:rPr>
                <w:rFonts w:eastAsia="Times New Roman"/>
                <w:b/>
                <w:bCs/>
                <w:i/>
                <w:iCs/>
                <w:sz w:val="20"/>
              </w:rPr>
              <w:t>о</w:t>
            </w:r>
            <w:r w:rsidRPr="00717D33">
              <w:rPr>
                <w:rFonts w:eastAsia="Times New Roman"/>
                <w:b/>
                <w:bCs/>
                <w:i/>
                <w:iCs/>
                <w:sz w:val="20"/>
              </w:rPr>
              <w:t>варной теплоэнергии</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руб./Гкал</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2300,28</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2312,25</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2730,55</w:t>
            </w:r>
          </w:p>
        </w:tc>
      </w:tr>
      <w:tr w:rsidR="001B5107" w:rsidRPr="00E13E0C" w:rsidTr="001A435E">
        <w:trPr>
          <w:trHeight w:val="518"/>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Тариф</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2115,83</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2363,68</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b/>
                <w:bCs/>
                <w:sz w:val="20"/>
              </w:rPr>
            </w:pPr>
            <w:r w:rsidRPr="00717D33">
              <w:rPr>
                <w:rFonts w:eastAsia="Times New Roman"/>
                <w:b/>
                <w:bCs/>
                <w:sz w:val="20"/>
              </w:rPr>
              <w:t>2730,55</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Всего доходов</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12984,85</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15126,89</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18537,69</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Производственная прибыль</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тыс.руб.</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-1131,94</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329,15</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0,00</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Протяженность теплосетей, нах</w:t>
            </w:r>
            <w:r w:rsidRPr="00717D33">
              <w:rPr>
                <w:rFonts w:eastAsia="Times New Roman"/>
                <w:sz w:val="20"/>
              </w:rPr>
              <w:t>о</w:t>
            </w:r>
            <w:r w:rsidRPr="00717D33">
              <w:rPr>
                <w:rFonts w:eastAsia="Times New Roman"/>
                <w:sz w:val="20"/>
              </w:rPr>
              <w:t>дящихся на балансе предприятия  (в аренде)</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км.</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4,00</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4,00</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4,00</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в т.ч.                                             относящихся к регулируемой де</w:t>
            </w:r>
            <w:r w:rsidRPr="00717D33">
              <w:rPr>
                <w:rFonts w:eastAsia="Times New Roman"/>
                <w:sz w:val="20"/>
              </w:rPr>
              <w:t>я</w:t>
            </w:r>
            <w:r w:rsidRPr="00717D33">
              <w:rPr>
                <w:rFonts w:eastAsia="Times New Roman"/>
                <w:sz w:val="20"/>
              </w:rPr>
              <w:t>тельности</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км.</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4,00</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4,00</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4,00</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Цена единицы натурального то</w:t>
            </w:r>
            <w:r w:rsidRPr="00717D33">
              <w:rPr>
                <w:rFonts w:eastAsia="Times New Roman"/>
                <w:sz w:val="20"/>
              </w:rPr>
              <w:t>п</w:t>
            </w:r>
            <w:r w:rsidRPr="00717D33">
              <w:rPr>
                <w:rFonts w:eastAsia="Times New Roman"/>
                <w:sz w:val="20"/>
              </w:rPr>
              <w:t>лива с доставкой</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p>
        </w:tc>
      </w:tr>
      <w:tr w:rsidR="001B5107" w:rsidRPr="00E13E0C" w:rsidTr="001A435E">
        <w:trPr>
          <w:trHeight w:val="395"/>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газ</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руб/м</w:t>
            </w:r>
            <w:r w:rsidRPr="00717D33">
              <w:rPr>
                <w:rFonts w:eastAsia="Times New Roman"/>
                <w:sz w:val="20"/>
                <w:vertAlign w:val="superscript"/>
              </w:rPr>
              <w:t>3</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уголь</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руб/тн</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3531,9</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3500</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4 245,55</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мазут</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руб/тн</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Удельная стоимость электроэне</w:t>
            </w:r>
            <w:r w:rsidRPr="00717D33">
              <w:rPr>
                <w:rFonts w:eastAsia="Times New Roman"/>
                <w:sz w:val="20"/>
              </w:rPr>
              <w:t>р</w:t>
            </w:r>
            <w:r w:rsidRPr="00717D33">
              <w:rPr>
                <w:rFonts w:eastAsia="Times New Roman"/>
                <w:sz w:val="20"/>
              </w:rPr>
              <w:t>гии</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руб/кВт.ч</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3,38</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4,95</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5,50</w:t>
            </w:r>
          </w:p>
        </w:tc>
      </w:tr>
      <w:tr w:rsidR="001B5107" w:rsidRPr="00E13E0C" w:rsidTr="001A435E">
        <w:trPr>
          <w:trHeight w:val="600"/>
          <w:jc w:val="center"/>
        </w:trPr>
        <w:tc>
          <w:tcPr>
            <w:tcW w:w="315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Удельная стоимость воды</w:t>
            </w:r>
          </w:p>
        </w:tc>
        <w:tc>
          <w:tcPr>
            <w:tcW w:w="1105"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руб/м</w:t>
            </w:r>
            <w:r w:rsidRPr="00717D33">
              <w:rPr>
                <w:rFonts w:eastAsia="Times New Roman"/>
                <w:sz w:val="20"/>
                <w:vertAlign w:val="superscript"/>
              </w:rPr>
              <w:t>3</w:t>
            </w:r>
          </w:p>
        </w:tc>
        <w:tc>
          <w:tcPr>
            <w:tcW w:w="1358"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14,56</w:t>
            </w:r>
          </w:p>
        </w:tc>
        <w:tc>
          <w:tcPr>
            <w:tcW w:w="1475" w:type="dxa"/>
            <w:shd w:val="clear" w:color="000000" w:fill="FFFFFF"/>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16,05</w:t>
            </w:r>
          </w:p>
        </w:tc>
        <w:tc>
          <w:tcPr>
            <w:tcW w:w="1460" w:type="dxa"/>
            <w:noWrap/>
            <w:vAlign w:val="center"/>
          </w:tcPr>
          <w:p w:rsidR="001B5107" w:rsidRPr="00717D33" w:rsidRDefault="001B5107" w:rsidP="00CE09C0">
            <w:pPr>
              <w:widowControl/>
              <w:snapToGrid/>
              <w:spacing w:before="0" w:line="240" w:lineRule="auto"/>
              <w:ind w:firstLine="0"/>
              <w:jc w:val="center"/>
              <w:rPr>
                <w:rFonts w:eastAsia="Times New Roman"/>
                <w:sz w:val="20"/>
              </w:rPr>
            </w:pPr>
            <w:r w:rsidRPr="00717D33">
              <w:rPr>
                <w:rFonts w:eastAsia="Times New Roman"/>
                <w:sz w:val="20"/>
              </w:rPr>
              <w:t>21,61</w:t>
            </w:r>
          </w:p>
        </w:tc>
      </w:tr>
    </w:tbl>
    <w:p w:rsidR="001B5107" w:rsidRDefault="001B5107" w:rsidP="00CE09C0">
      <w:pPr>
        <w:pStyle w:val="PlainText"/>
        <w:ind w:firstLine="0"/>
      </w:pPr>
    </w:p>
    <w:p w:rsidR="001B5107" w:rsidRDefault="001B5107" w:rsidP="001A435E">
      <w:pPr>
        <w:pStyle w:val="15"/>
      </w:pPr>
      <w:r>
        <w:t xml:space="preserve">Структура затрат на отпуск тепловой энергии ООО УК «ОАЗИС» за 2013 год графически представлена на рисунке. </w:t>
      </w:r>
    </w:p>
    <w:p w:rsidR="001B5107" w:rsidRDefault="001B5107" w:rsidP="00754E30">
      <w:pPr>
        <w:pStyle w:val="PlainText"/>
        <w:keepNext/>
        <w:ind w:firstLine="0"/>
        <w:jc w:val="center"/>
      </w:pPr>
      <w:r w:rsidRPr="008C7381">
        <w:rPr>
          <w:noProof/>
        </w:rPr>
        <w:pict>
          <v:shape id="_x0000_i1038" type="#_x0000_t75" style="width:428.25pt;height:24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">
            <v:imagedata r:id="rId26" o:title=""/>
            <o:lock v:ext="edit" aspectratio="f"/>
          </v:shape>
        </w:pict>
      </w:r>
    </w:p>
    <w:p w:rsidR="001B5107" w:rsidRPr="00754E30" w:rsidRDefault="001B5107" w:rsidP="00754E30">
      <w:pPr>
        <w:pStyle w:val="Caption"/>
        <w:jc w:val="center"/>
        <w:rPr>
          <w:sz w:val="28"/>
          <w:szCs w:val="28"/>
        </w:rPr>
      </w:pPr>
      <w:r w:rsidRPr="00754E30">
        <w:rPr>
          <w:sz w:val="28"/>
          <w:szCs w:val="28"/>
        </w:rPr>
        <w:t xml:space="preserve">Рисунок </w:t>
      </w:r>
      <w:r w:rsidRPr="00754E30">
        <w:rPr>
          <w:sz w:val="28"/>
          <w:szCs w:val="28"/>
        </w:rPr>
        <w:fldChar w:fldCharType="begin"/>
      </w:r>
      <w:r w:rsidRPr="00754E30">
        <w:rPr>
          <w:sz w:val="28"/>
          <w:szCs w:val="28"/>
        </w:rPr>
        <w:instrText xml:space="preserve"> SEQ Рисунок \* ARABIC </w:instrText>
      </w:r>
      <w:r w:rsidRPr="00754E30">
        <w:rPr>
          <w:sz w:val="28"/>
          <w:szCs w:val="28"/>
        </w:rPr>
        <w:fldChar w:fldCharType="separate"/>
      </w:r>
      <w:r>
        <w:rPr>
          <w:noProof/>
          <w:sz w:val="28"/>
          <w:szCs w:val="28"/>
        </w:rPr>
        <w:t>10</w:t>
      </w:r>
      <w:r w:rsidRPr="00754E30">
        <w:rPr>
          <w:sz w:val="28"/>
          <w:szCs w:val="28"/>
        </w:rPr>
        <w:fldChar w:fldCharType="end"/>
      </w:r>
      <w:r w:rsidRPr="00754E30">
        <w:rPr>
          <w:sz w:val="28"/>
          <w:szCs w:val="28"/>
        </w:rPr>
        <w:t xml:space="preserve"> </w:t>
      </w:r>
      <w:r w:rsidRPr="00754E30">
        <w:rPr>
          <w:b w:val="0"/>
          <w:sz w:val="28"/>
          <w:szCs w:val="28"/>
        </w:rPr>
        <w:t>Структура затрат на отпуск тепловой энергии ООО УК «ОАЗИС»</w:t>
      </w:r>
    </w:p>
    <w:p w:rsidR="001B5107" w:rsidRDefault="001B5107" w:rsidP="00CE09C0">
      <w:pPr>
        <w:pStyle w:val="PlainText"/>
        <w:ind w:firstLine="0"/>
      </w:pPr>
    </w:p>
    <w:p w:rsidR="001B5107" w:rsidRPr="00693029" w:rsidRDefault="001B5107" w:rsidP="00754E30">
      <w:pPr>
        <w:pStyle w:val="15"/>
      </w:pPr>
      <w:r>
        <w:t xml:space="preserve">Как видно из таблицы 14, основные затраты (73,6%) приходятся на закупку топлива. </w:t>
      </w:r>
    </w:p>
    <w:p w:rsidR="001B5107" w:rsidRDefault="001B5107" w:rsidP="00754E30">
      <w:pPr>
        <w:pStyle w:val="15"/>
      </w:pPr>
      <w:r>
        <w:t xml:space="preserve">11,4 % затрат приходится на оплату труда персонала. </w:t>
      </w:r>
    </w:p>
    <w:p w:rsidR="001B5107" w:rsidRDefault="001B5107" w:rsidP="00754E30">
      <w:pPr>
        <w:pStyle w:val="15"/>
      </w:pPr>
      <w:r>
        <w:t xml:space="preserve">Выручка предприятия от регулируемого вида деятельности меньше суммарных затрат, что говорит об убыточности организации. </w:t>
      </w:r>
    </w:p>
    <w:p w:rsidR="001B5107" w:rsidRDefault="001B5107" w:rsidP="00754E30">
      <w:pPr>
        <w:pStyle w:val="15"/>
      </w:pPr>
      <w:r>
        <w:t xml:space="preserve">Таким образом без повышения существующих тарифов или государственных субсидий развитие предприятия невозможно. </w:t>
      </w:r>
    </w:p>
    <w:p w:rsidR="001B5107" w:rsidRDefault="001B5107" w:rsidP="00CE09C0">
      <w:pPr>
        <w:pStyle w:val="PlainText"/>
        <w:ind w:firstLine="0"/>
      </w:pPr>
    </w:p>
    <w:p w:rsidR="001B5107" w:rsidRPr="00E13C1D" w:rsidRDefault="001B5107" w:rsidP="00E13C1D">
      <w:pPr>
        <w:pStyle w:val="Caption"/>
        <w:keepNext/>
        <w:rPr>
          <w:sz w:val="28"/>
          <w:szCs w:val="28"/>
        </w:rPr>
      </w:pPr>
      <w:r w:rsidRPr="00E13C1D">
        <w:rPr>
          <w:sz w:val="28"/>
          <w:szCs w:val="28"/>
        </w:rPr>
        <w:t xml:space="preserve">Таблица </w:t>
      </w:r>
      <w:r w:rsidRPr="00E13C1D">
        <w:rPr>
          <w:sz w:val="28"/>
          <w:szCs w:val="28"/>
        </w:rPr>
        <w:fldChar w:fldCharType="begin"/>
      </w:r>
      <w:r w:rsidRPr="00E13C1D">
        <w:rPr>
          <w:sz w:val="28"/>
          <w:szCs w:val="28"/>
        </w:rPr>
        <w:instrText xml:space="preserve"> SEQ Таблица \* ARABIC </w:instrText>
      </w:r>
      <w:r w:rsidRPr="00E13C1D">
        <w:rPr>
          <w:sz w:val="28"/>
          <w:szCs w:val="28"/>
        </w:rPr>
        <w:fldChar w:fldCharType="separate"/>
      </w:r>
      <w:r>
        <w:rPr>
          <w:noProof/>
          <w:sz w:val="28"/>
          <w:szCs w:val="28"/>
        </w:rPr>
        <w:t>15</w:t>
      </w:r>
      <w:r w:rsidRPr="00E13C1D">
        <w:rPr>
          <w:sz w:val="28"/>
          <w:szCs w:val="28"/>
        </w:rPr>
        <w:fldChar w:fldCharType="end"/>
      </w:r>
      <w:r w:rsidRPr="00E13C1D">
        <w:rPr>
          <w:sz w:val="28"/>
          <w:szCs w:val="28"/>
        </w:rPr>
        <w:t xml:space="preserve"> </w:t>
      </w:r>
      <w:r w:rsidRPr="00E13C1D">
        <w:rPr>
          <w:b w:val="0"/>
          <w:sz w:val="28"/>
          <w:szCs w:val="28"/>
        </w:rPr>
        <w:t>Динамика тарифов утвержденных тарифов с 2012-2014</w:t>
      </w:r>
    </w:p>
    <w:tbl>
      <w:tblPr>
        <w:tblW w:w="3888" w:type="pct"/>
        <w:tblInd w:w="717" w:type="dxa"/>
        <w:tblLook w:val="00A0"/>
      </w:tblPr>
      <w:tblGrid>
        <w:gridCol w:w="3069"/>
        <w:gridCol w:w="4902"/>
      </w:tblGrid>
      <w:tr w:rsidR="001B5107" w:rsidRPr="0011504E" w:rsidTr="00E7352C">
        <w:trPr>
          <w:trHeight w:val="911"/>
        </w:trPr>
        <w:tc>
          <w:tcPr>
            <w:tcW w:w="1925" w:type="pct"/>
            <w:tcBorders>
              <w:top w:val="single" w:sz="4" w:space="0" w:color="auto"/>
              <w:left w:val="single" w:sz="4" w:space="0" w:color="auto"/>
              <w:bottom w:val="single" w:sz="4" w:space="0" w:color="auto"/>
              <w:right w:val="single" w:sz="4" w:space="0" w:color="auto"/>
            </w:tcBorders>
            <w:vAlign w:val="center"/>
          </w:tcPr>
          <w:p w:rsidR="001B5107" w:rsidRPr="00717D33" w:rsidRDefault="001B5107" w:rsidP="00E7352C">
            <w:pPr>
              <w:widowControl/>
              <w:snapToGrid/>
              <w:spacing w:before="0" w:line="240" w:lineRule="auto"/>
              <w:ind w:firstLine="0"/>
              <w:jc w:val="center"/>
              <w:rPr>
                <w:rFonts w:eastAsia="Times New Roman"/>
                <w:b/>
                <w:color w:val="000000"/>
                <w:sz w:val="22"/>
                <w:szCs w:val="22"/>
              </w:rPr>
            </w:pPr>
            <w:r w:rsidRPr="00717D33">
              <w:rPr>
                <w:rFonts w:eastAsia="Times New Roman"/>
                <w:b/>
                <w:color w:val="000000"/>
                <w:sz w:val="22"/>
                <w:szCs w:val="22"/>
              </w:rPr>
              <w:t>Период вступления тарифа</w:t>
            </w:r>
          </w:p>
        </w:tc>
        <w:tc>
          <w:tcPr>
            <w:tcW w:w="3075" w:type="pct"/>
            <w:tcBorders>
              <w:top w:val="single" w:sz="4" w:space="0" w:color="auto"/>
              <w:left w:val="nil"/>
              <w:bottom w:val="single" w:sz="4" w:space="0" w:color="auto"/>
              <w:right w:val="single" w:sz="4" w:space="0" w:color="auto"/>
            </w:tcBorders>
            <w:vAlign w:val="center"/>
          </w:tcPr>
          <w:p w:rsidR="001B5107" w:rsidRPr="00717D33" w:rsidRDefault="001B5107" w:rsidP="00E7352C">
            <w:pPr>
              <w:widowControl/>
              <w:snapToGrid/>
              <w:spacing w:before="0" w:line="240" w:lineRule="auto"/>
              <w:ind w:firstLine="0"/>
              <w:jc w:val="center"/>
              <w:rPr>
                <w:rFonts w:eastAsia="Times New Roman"/>
                <w:b/>
                <w:color w:val="000000"/>
                <w:sz w:val="22"/>
                <w:szCs w:val="22"/>
              </w:rPr>
            </w:pPr>
            <w:r w:rsidRPr="00717D33">
              <w:rPr>
                <w:rFonts w:eastAsia="Times New Roman"/>
                <w:b/>
                <w:color w:val="000000"/>
                <w:sz w:val="22"/>
                <w:szCs w:val="22"/>
              </w:rPr>
              <w:t>Тариф руб/Гкал</w:t>
            </w:r>
          </w:p>
        </w:tc>
      </w:tr>
      <w:tr w:rsidR="001B5107" w:rsidRPr="0011504E" w:rsidTr="00E7352C">
        <w:trPr>
          <w:trHeight w:val="302"/>
        </w:trPr>
        <w:tc>
          <w:tcPr>
            <w:tcW w:w="1925" w:type="pct"/>
            <w:tcBorders>
              <w:top w:val="nil"/>
              <w:left w:val="single" w:sz="4" w:space="0" w:color="auto"/>
              <w:bottom w:val="single" w:sz="4" w:space="0" w:color="auto"/>
              <w:right w:val="single" w:sz="4" w:space="0" w:color="auto"/>
            </w:tcBorders>
            <w:vAlign w:val="center"/>
          </w:tcPr>
          <w:p w:rsidR="001B5107" w:rsidRPr="004534C3" w:rsidRDefault="001B5107" w:rsidP="00E7352C">
            <w:pPr>
              <w:widowControl/>
              <w:snapToGrid/>
              <w:spacing w:before="0" w:line="240" w:lineRule="auto"/>
              <w:ind w:firstLine="0"/>
              <w:jc w:val="center"/>
              <w:rPr>
                <w:rFonts w:eastAsia="Times New Roman"/>
                <w:color w:val="000000"/>
                <w:sz w:val="22"/>
                <w:szCs w:val="22"/>
              </w:rPr>
            </w:pPr>
            <w:r w:rsidRPr="004534C3">
              <w:rPr>
                <w:rFonts w:eastAsia="Times New Roman"/>
                <w:color w:val="000000"/>
                <w:sz w:val="22"/>
                <w:szCs w:val="22"/>
              </w:rPr>
              <w:t>2012</w:t>
            </w:r>
          </w:p>
        </w:tc>
        <w:tc>
          <w:tcPr>
            <w:tcW w:w="3075" w:type="pct"/>
            <w:tcBorders>
              <w:top w:val="nil"/>
              <w:left w:val="nil"/>
              <w:bottom w:val="single" w:sz="4" w:space="0" w:color="auto"/>
              <w:right w:val="single" w:sz="4" w:space="0" w:color="auto"/>
            </w:tcBorders>
          </w:tcPr>
          <w:p w:rsidR="001B5107" w:rsidRPr="004534C3" w:rsidRDefault="001B5107" w:rsidP="00E7352C">
            <w:pPr>
              <w:widowControl/>
              <w:autoSpaceDE w:val="0"/>
              <w:autoSpaceDN w:val="0"/>
              <w:adjustRightInd w:val="0"/>
              <w:snapToGrid/>
              <w:spacing w:before="0" w:line="360" w:lineRule="auto"/>
              <w:ind w:firstLine="0"/>
              <w:jc w:val="center"/>
              <w:rPr>
                <w:sz w:val="22"/>
                <w:szCs w:val="22"/>
              </w:rPr>
            </w:pPr>
            <w:r w:rsidRPr="004534C3">
              <w:rPr>
                <w:sz w:val="22"/>
                <w:szCs w:val="22"/>
              </w:rPr>
              <w:t>С 1.</w:t>
            </w:r>
            <w:r>
              <w:rPr>
                <w:sz w:val="22"/>
                <w:szCs w:val="22"/>
              </w:rPr>
              <w:t xml:space="preserve">01.12 по 1.07.12-2034,24 </w:t>
            </w:r>
          </w:p>
          <w:p w:rsidR="001B5107" w:rsidRPr="004534C3" w:rsidRDefault="001B5107" w:rsidP="00E7352C">
            <w:pPr>
              <w:widowControl/>
              <w:autoSpaceDE w:val="0"/>
              <w:autoSpaceDN w:val="0"/>
              <w:adjustRightInd w:val="0"/>
              <w:snapToGrid/>
              <w:spacing w:before="0" w:line="360" w:lineRule="auto"/>
              <w:ind w:firstLine="0"/>
              <w:jc w:val="center"/>
              <w:rPr>
                <w:sz w:val="22"/>
                <w:szCs w:val="22"/>
              </w:rPr>
            </w:pPr>
            <w:r w:rsidRPr="004534C3">
              <w:rPr>
                <w:sz w:val="22"/>
                <w:szCs w:val="22"/>
              </w:rPr>
              <w:t>С 1.0</w:t>
            </w:r>
            <w:r>
              <w:rPr>
                <w:sz w:val="22"/>
                <w:szCs w:val="22"/>
              </w:rPr>
              <w:t xml:space="preserve">7.12 по 31.12.12-2248,44 </w:t>
            </w:r>
          </w:p>
        </w:tc>
      </w:tr>
      <w:tr w:rsidR="001B5107" w:rsidRPr="0011504E" w:rsidTr="00E7352C">
        <w:trPr>
          <w:trHeight w:val="302"/>
        </w:trPr>
        <w:tc>
          <w:tcPr>
            <w:tcW w:w="1925" w:type="pct"/>
            <w:tcBorders>
              <w:top w:val="nil"/>
              <w:left w:val="single" w:sz="4" w:space="0" w:color="auto"/>
              <w:bottom w:val="single" w:sz="4" w:space="0" w:color="auto"/>
              <w:right w:val="single" w:sz="4" w:space="0" w:color="auto"/>
            </w:tcBorders>
            <w:vAlign w:val="center"/>
          </w:tcPr>
          <w:p w:rsidR="001B5107" w:rsidRPr="004534C3" w:rsidRDefault="001B5107" w:rsidP="00E7352C">
            <w:pPr>
              <w:widowControl/>
              <w:snapToGrid/>
              <w:spacing w:before="0" w:line="240" w:lineRule="auto"/>
              <w:ind w:firstLine="0"/>
              <w:jc w:val="center"/>
              <w:rPr>
                <w:rFonts w:eastAsia="Times New Roman"/>
                <w:color w:val="000000"/>
                <w:sz w:val="22"/>
                <w:szCs w:val="22"/>
              </w:rPr>
            </w:pPr>
            <w:r w:rsidRPr="004534C3">
              <w:rPr>
                <w:rFonts w:eastAsia="Times New Roman"/>
                <w:color w:val="000000"/>
                <w:sz w:val="22"/>
                <w:szCs w:val="22"/>
              </w:rPr>
              <w:t>2013</w:t>
            </w:r>
          </w:p>
        </w:tc>
        <w:tc>
          <w:tcPr>
            <w:tcW w:w="3075" w:type="pct"/>
            <w:tcBorders>
              <w:top w:val="nil"/>
              <w:left w:val="nil"/>
              <w:bottom w:val="single" w:sz="4" w:space="0" w:color="auto"/>
              <w:right w:val="single" w:sz="4" w:space="0" w:color="auto"/>
            </w:tcBorders>
          </w:tcPr>
          <w:p w:rsidR="001B5107" w:rsidRPr="004534C3" w:rsidRDefault="001B5107" w:rsidP="00E7352C">
            <w:pPr>
              <w:widowControl/>
              <w:snapToGrid/>
              <w:spacing w:before="0" w:line="360" w:lineRule="auto"/>
              <w:ind w:firstLine="0"/>
              <w:jc w:val="center"/>
              <w:rPr>
                <w:rFonts w:eastAsia="Times New Roman"/>
                <w:color w:val="000000"/>
                <w:sz w:val="22"/>
                <w:szCs w:val="22"/>
              </w:rPr>
            </w:pPr>
            <w:r w:rsidRPr="004534C3">
              <w:rPr>
                <w:sz w:val="22"/>
                <w:szCs w:val="22"/>
              </w:rPr>
              <w:t xml:space="preserve">С 1.01.13 по 30.06.13 2248,44 </w:t>
            </w:r>
          </w:p>
          <w:p w:rsidR="001B5107" w:rsidRPr="004534C3" w:rsidRDefault="001B5107" w:rsidP="00E7352C">
            <w:pPr>
              <w:widowControl/>
              <w:snapToGrid/>
              <w:spacing w:before="0" w:line="360" w:lineRule="auto"/>
              <w:ind w:firstLine="0"/>
              <w:jc w:val="center"/>
              <w:rPr>
                <w:rFonts w:eastAsia="Times New Roman"/>
                <w:color w:val="000000"/>
                <w:sz w:val="22"/>
                <w:szCs w:val="22"/>
              </w:rPr>
            </w:pPr>
            <w:r w:rsidRPr="004534C3">
              <w:rPr>
                <w:rFonts w:eastAsia="Times New Roman"/>
                <w:color w:val="000000"/>
                <w:sz w:val="22"/>
                <w:szCs w:val="22"/>
              </w:rPr>
              <w:t>С 1.0</w:t>
            </w:r>
            <w:r>
              <w:rPr>
                <w:rFonts w:eastAsia="Times New Roman"/>
                <w:color w:val="000000"/>
                <w:sz w:val="22"/>
                <w:szCs w:val="22"/>
              </w:rPr>
              <w:t>7.13 по 31.12.13 2550,95</w:t>
            </w:r>
          </w:p>
        </w:tc>
      </w:tr>
      <w:tr w:rsidR="001B5107" w:rsidRPr="00BD5200" w:rsidTr="00E7352C">
        <w:trPr>
          <w:trHeight w:val="302"/>
        </w:trPr>
        <w:tc>
          <w:tcPr>
            <w:tcW w:w="1925" w:type="pct"/>
            <w:tcBorders>
              <w:top w:val="nil"/>
              <w:left w:val="single" w:sz="4" w:space="0" w:color="auto"/>
              <w:bottom w:val="single" w:sz="4" w:space="0" w:color="auto"/>
              <w:right w:val="single" w:sz="4" w:space="0" w:color="auto"/>
            </w:tcBorders>
            <w:vAlign w:val="center"/>
          </w:tcPr>
          <w:p w:rsidR="001B5107" w:rsidRPr="004534C3" w:rsidRDefault="001B5107" w:rsidP="00E7352C">
            <w:pPr>
              <w:widowControl/>
              <w:snapToGrid/>
              <w:spacing w:before="0" w:line="240" w:lineRule="auto"/>
              <w:ind w:firstLine="0"/>
              <w:jc w:val="center"/>
              <w:rPr>
                <w:rFonts w:eastAsia="Times New Roman"/>
                <w:color w:val="000000"/>
                <w:sz w:val="22"/>
                <w:szCs w:val="22"/>
              </w:rPr>
            </w:pPr>
            <w:r>
              <w:rPr>
                <w:rFonts w:eastAsia="Times New Roman"/>
                <w:color w:val="000000"/>
                <w:sz w:val="22"/>
                <w:szCs w:val="22"/>
              </w:rPr>
              <w:t>2014</w:t>
            </w:r>
          </w:p>
        </w:tc>
        <w:tc>
          <w:tcPr>
            <w:tcW w:w="3075" w:type="pct"/>
            <w:tcBorders>
              <w:top w:val="nil"/>
              <w:left w:val="nil"/>
              <w:bottom w:val="single" w:sz="4" w:space="0" w:color="auto"/>
              <w:right w:val="single" w:sz="4" w:space="0" w:color="auto"/>
            </w:tcBorders>
          </w:tcPr>
          <w:p w:rsidR="001B5107" w:rsidRDefault="001B5107" w:rsidP="00E7352C">
            <w:pPr>
              <w:widowControl/>
              <w:snapToGrid/>
              <w:spacing w:before="0" w:line="360" w:lineRule="auto"/>
              <w:ind w:firstLine="0"/>
              <w:jc w:val="center"/>
              <w:rPr>
                <w:rFonts w:eastAsia="Times New Roman"/>
                <w:color w:val="000000"/>
                <w:sz w:val="22"/>
                <w:szCs w:val="22"/>
              </w:rPr>
            </w:pPr>
            <w:r>
              <w:rPr>
                <w:rFonts w:eastAsia="Times New Roman"/>
                <w:color w:val="000000"/>
                <w:sz w:val="22"/>
                <w:szCs w:val="22"/>
              </w:rPr>
              <w:t xml:space="preserve">С 1.01.14 по 30.06.14 -2550,95 </w:t>
            </w:r>
          </w:p>
          <w:p w:rsidR="001B5107" w:rsidRPr="004534C3" w:rsidRDefault="001B5107" w:rsidP="00E7352C">
            <w:pPr>
              <w:widowControl/>
              <w:snapToGrid/>
              <w:spacing w:before="0" w:line="360" w:lineRule="auto"/>
              <w:ind w:firstLine="0"/>
              <w:jc w:val="center"/>
              <w:rPr>
                <w:rFonts w:eastAsia="Times New Roman"/>
                <w:color w:val="000000"/>
                <w:sz w:val="22"/>
                <w:szCs w:val="22"/>
              </w:rPr>
            </w:pPr>
            <w:r>
              <w:rPr>
                <w:rFonts w:eastAsia="Times New Roman"/>
                <w:color w:val="000000"/>
                <w:sz w:val="22"/>
                <w:szCs w:val="22"/>
              </w:rPr>
              <w:t xml:space="preserve">С 1.07.14 по 31.12.14 -2642,34 </w:t>
            </w:r>
          </w:p>
        </w:tc>
      </w:tr>
    </w:tbl>
    <w:p w:rsidR="001B5107" w:rsidRDefault="001B5107" w:rsidP="00CE09C0">
      <w:pPr>
        <w:pStyle w:val="PlainText"/>
        <w:ind w:firstLine="0"/>
      </w:pPr>
    </w:p>
    <w:p w:rsidR="001B5107" w:rsidRDefault="001B5107" w:rsidP="00CE09C0">
      <w:pPr>
        <w:pStyle w:val="PlainText"/>
        <w:ind w:firstLine="0"/>
      </w:pPr>
    </w:p>
    <w:p w:rsidR="001B5107" w:rsidRDefault="001B5107" w:rsidP="00CE09C0">
      <w:pPr>
        <w:pStyle w:val="PlainText"/>
        <w:ind w:firstLine="0"/>
        <w:sectPr w:rsidR="001B5107" w:rsidSect="00CE09C0">
          <w:headerReference w:type="default" r:id="rId27"/>
          <w:pgSz w:w="11906" w:h="16838" w:code="9"/>
          <w:pgMar w:top="1247" w:right="624" w:bottom="1134" w:left="1247" w:header="680" w:footer="578" w:gutter="0"/>
          <w:pgBorders w:offsetFrom="page">
            <w:top w:val="single" w:sz="4" w:space="24" w:color="auto"/>
            <w:left w:val="single" w:sz="4" w:space="28" w:color="auto"/>
            <w:bottom w:val="single" w:sz="4" w:space="27" w:color="auto"/>
            <w:right w:val="single" w:sz="4" w:space="24" w:color="auto"/>
          </w:pgBorders>
          <w:cols w:space="708"/>
          <w:titlePg/>
          <w:docGrid w:linePitch="360"/>
        </w:sectPr>
      </w:pPr>
    </w:p>
    <w:p w:rsidR="001B5107" w:rsidRDefault="001B5107" w:rsidP="00860CA7">
      <w:pPr>
        <w:pStyle w:val="Heading1"/>
      </w:pPr>
      <w:bookmarkStart w:id="67" w:name="_Toc413099456"/>
      <w:r w:rsidRPr="00D455D5">
        <w:t>Характеристика состояния и проблем в реализации энерго- и ресурсосбережения и учета и сбора информации</w:t>
      </w:r>
      <w:bookmarkEnd w:id="67"/>
    </w:p>
    <w:p w:rsidR="001B5107" w:rsidRDefault="001B5107" w:rsidP="00860CA7">
      <w:pPr>
        <w:pStyle w:val="Heading2"/>
      </w:pPr>
      <w:bookmarkStart w:id="68" w:name="_Toc413099457"/>
      <w:r w:rsidRPr="00D822B8">
        <w:t xml:space="preserve">Анализ состояния энергоресурсосбережения в </w:t>
      </w:r>
      <w:r>
        <w:rPr>
          <w:lang/>
        </w:rPr>
        <w:t>МО Запорожское СП</w:t>
      </w:r>
      <w:r w:rsidRPr="00D822B8">
        <w:t>, в том числе наличие обоснованной программы мер и источников финансирования мероприятий по энергоресурсосбережению в многоквартирных домах, организациях, финансируемых из бюдж</w:t>
      </w:r>
      <w:r>
        <w:t>ета, муниципальных организациях</w:t>
      </w:r>
      <w:bookmarkEnd w:id="68"/>
    </w:p>
    <w:p w:rsidR="001B5107" w:rsidRDefault="001B5107" w:rsidP="001D07EF">
      <w:pPr>
        <w:pStyle w:val="15"/>
      </w:pPr>
      <w:r>
        <w:t xml:space="preserve">В настоящее время на территории МО Запорожское  действуют несколько целевых программ направленных на энергосбережение и повышение энергоэффективности, а именно: </w:t>
      </w:r>
    </w:p>
    <w:p w:rsidR="001B5107" w:rsidRPr="00D5186E" w:rsidRDefault="001B5107" w:rsidP="00E7352C">
      <w:pPr>
        <w:pStyle w:val="15"/>
        <w:numPr>
          <w:ilvl w:val="0"/>
          <w:numId w:val="19"/>
        </w:numPr>
      </w:pPr>
      <w:r>
        <w:t>М</w:t>
      </w:r>
      <w:r w:rsidRPr="00D5186E">
        <w:t>уни</w:t>
      </w:r>
      <w:r>
        <w:t>ципальная</w:t>
      </w:r>
      <w:r w:rsidRPr="00D5186E">
        <w:t xml:space="preserve"> программа </w:t>
      </w:r>
      <w:r w:rsidRPr="003C60BC">
        <w:rPr>
          <w:szCs w:val="28"/>
        </w:rPr>
        <w:t>«Бл</w:t>
      </w:r>
      <w:r w:rsidRPr="003C60BC">
        <w:rPr>
          <w:szCs w:val="28"/>
        </w:rPr>
        <w:t>а</w:t>
      </w:r>
      <w:r w:rsidRPr="003C60BC">
        <w:rPr>
          <w:szCs w:val="28"/>
        </w:rPr>
        <w:t>гоустройство и развитие территории муниципального образов</w:t>
      </w:r>
      <w:r w:rsidRPr="003C60BC">
        <w:rPr>
          <w:szCs w:val="28"/>
        </w:rPr>
        <w:t>а</w:t>
      </w:r>
      <w:r w:rsidRPr="003C60BC">
        <w:rPr>
          <w:szCs w:val="28"/>
        </w:rPr>
        <w:t xml:space="preserve">ния </w:t>
      </w:r>
      <w:r>
        <w:rPr>
          <w:szCs w:val="28"/>
        </w:rPr>
        <w:t xml:space="preserve">Запорожское </w:t>
      </w:r>
      <w:r w:rsidRPr="003C60BC">
        <w:rPr>
          <w:szCs w:val="28"/>
        </w:rPr>
        <w:t xml:space="preserve"> сельское поселе</w:t>
      </w:r>
      <w:r>
        <w:rPr>
          <w:szCs w:val="28"/>
        </w:rPr>
        <w:t xml:space="preserve">ние муниципального образования Приозерский муниципальный </w:t>
      </w:r>
      <w:r w:rsidRPr="003C60BC">
        <w:rPr>
          <w:szCs w:val="28"/>
        </w:rPr>
        <w:t xml:space="preserve"> район Ленинградской области на 201</w:t>
      </w:r>
      <w:r>
        <w:rPr>
          <w:szCs w:val="28"/>
        </w:rPr>
        <w:t>4-2016</w:t>
      </w:r>
      <w:r w:rsidRPr="003C60BC">
        <w:rPr>
          <w:szCs w:val="28"/>
        </w:rPr>
        <w:t xml:space="preserve"> г</w:t>
      </w:r>
      <w:r w:rsidRPr="003C60BC">
        <w:rPr>
          <w:szCs w:val="28"/>
        </w:rPr>
        <w:t>о</w:t>
      </w:r>
      <w:r w:rsidRPr="003C60BC">
        <w:rPr>
          <w:szCs w:val="28"/>
        </w:rPr>
        <w:t>д</w:t>
      </w:r>
      <w:r>
        <w:rPr>
          <w:szCs w:val="28"/>
        </w:rPr>
        <w:t>ы</w:t>
      </w:r>
      <w:r w:rsidRPr="003C60BC">
        <w:rPr>
          <w:szCs w:val="28"/>
        </w:rPr>
        <w:t>»</w:t>
      </w:r>
      <w:r w:rsidRPr="00D5186E">
        <w:t>;</w:t>
      </w:r>
    </w:p>
    <w:p w:rsidR="001B5107" w:rsidRPr="00D5186E" w:rsidRDefault="001B5107" w:rsidP="00E7352C">
      <w:pPr>
        <w:pStyle w:val="15"/>
        <w:numPr>
          <w:ilvl w:val="0"/>
          <w:numId w:val="19"/>
        </w:numPr>
      </w:pPr>
      <w:r>
        <w:t>М</w:t>
      </w:r>
      <w:r w:rsidRPr="00D5186E">
        <w:t xml:space="preserve">униципальная программа </w:t>
      </w:r>
      <w:r>
        <w:rPr>
          <w:color w:val="000000"/>
          <w:szCs w:val="28"/>
        </w:rPr>
        <w:t>«Обеспечение устойчивого функционирования и развития коммунальной  инфраструктуры и повышение энергоэффективности в  муниципальном образовании Запорожское сельское поселения на 2014-2016 годы»</w:t>
      </w:r>
      <w:r w:rsidRPr="00D5186E">
        <w:t>;</w:t>
      </w:r>
    </w:p>
    <w:p w:rsidR="001B5107" w:rsidRPr="00D5186E" w:rsidRDefault="001B5107" w:rsidP="00E7352C">
      <w:pPr>
        <w:pStyle w:val="15"/>
        <w:numPr>
          <w:ilvl w:val="0"/>
          <w:numId w:val="19"/>
        </w:numPr>
      </w:pPr>
      <w:r>
        <w:t>М</w:t>
      </w:r>
      <w:r w:rsidRPr="00D5186E">
        <w:t xml:space="preserve">униципальная программа </w:t>
      </w:r>
      <w:r w:rsidRPr="009163D8">
        <w:t>«Обеспечение качественным жильем граждан на территории муниципального образования Запорожское сельское поселение муниципального образования Приозерский муниципальный район Ленинградской области на 2014-2016 годы»</w:t>
      </w:r>
      <w:r w:rsidRPr="00D5186E">
        <w:t>.</w:t>
      </w:r>
    </w:p>
    <w:p w:rsidR="001B5107" w:rsidRPr="00D5186E" w:rsidRDefault="001B5107" w:rsidP="001D07EF">
      <w:pPr>
        <w:pStyle w:val="15"/>
      </w:pPr>
      <w:r w:rsidRPr="00D5186E">
        <w:t>Информация о программах энергосбережения муниципальных предприятий жилищно-коммунального сектора не представлено.</w:t>
      </w:r>
    </w:p>
    <w:p w:rsidR="001B5107" w:rsidRPr="00D5186E" w:rsidRDefault="001B5107" w:rsidP="00D5186E">
      <w:pPr>
        <w:widowControl/>
        <w:tabs>
          <w:tab w:val="left" w:pos="851"/>
        </w:tabs>
        <w:snapToGrid/>
        <w:spacing w:before="0" w:line="240" w:lineRule="auto"/>
        <w:ind w:firstLine="567"/>
        <w:rPr>
          <w:szCs w:val="24"/>
        </w:rPr>
      </w:pPr>
    </w:p>
    <w:p w:rsidR="001B5107" w:rsidRPr="00D5186E" w:rsidRDefault="001B5107" w:rsidP="00DD7A39">
      <w:pPr>
        <w:pStyle w:val="Heading3"/>
      </w:pPr>
      <w:bookmarkStart w:id="69" w:name="_Toc371975388"/>
      <w:bookmarkStart w:id="70" w:name="_Toc373140935"/>
      <w:bookmarkStart w:id="71" w:name="_Toc403052798"/>
      <w:bookmarkStart w:id="72" w:name="_Toc413099458"/>
      <w:bookmarkStart w:id="73" w:name="_Toc371975389"/>
      <w:bookmarkStart w:id="74" w:name="_Toc373140936"/>
      <w:r>
        <w:rPr>
          <w:lang/>
        </w:rPr>
        <w:t>М</w:t>
      </w:r>
      <w:r w:rsidRPr="00D5186E">
        <w:t>униципальная программа «</w:t>
      </w:r>
      <w:r w:rsidRPr="003C60BC">
        <w:rPr>
          <w:szCs w:val="28"/>
        </w:rPr>
        <w:t>Благоустройство и развитие территории муниципального образов</w:t>
      </w:r>
      <w:r w:rsidRPr="003C60BC">
        <w:rPr>
          <w:szCs w:val="28"/>
        </w:rPr>
        <w:t>а</w:t>
      </w:r>
      <w:r w:rsidRPr="003C60BC">
        <w:rPr>
          <w:szCs w:val="28"/>
        </w:rPr>
        <w:t xml:space="preserve">ния </w:t>
      </w:r>
      <w:r>
        <w:rPr>
          <w:szCs w:val="28"/>
        </w:rPr>
        <w:t xml:space="preserve">Запорожское </w:t>
      </w:r>
      <w:r w:rsidRPr="003C60BC">
        <w:rPr>
          <w:szCs w:val="28"/>
        </w:rPr>
        <w:t xml:space="preserve"> сельское поселе</w:t>
      </w:r>
      <w:r>
        <w:rPr>
          <w:szCs w:val="28"/>
        </w:rPr>
        <w:t xml:space="preserve">ние муниципального образования </w:t>
      </w:r>
      <w:r w:rsidRPr="003C60BC">
        <w:rPr>
          <w:szCs w:val="28"/>
        </w:rPr>
        <w:t>на 201</w:t>
      </w:r>
      <w:r>
        <w:rPr>
          <w:szCs w:val="28"/>
        </w:rPr>
        <w:t>4-2016</w:t>
      </w:r>
      <w:r w:rsidRPr="003C60BC">
        <w:rPr>
          <w:szCs w:val="28"/>
        </w:rPr>
        <w:t xml:space="preserve"> г</w:t>
      </w:r>
      <w:r w:rsidRPr="003C60BC">
        <w:rPr>
          <w:szCs w:val="28"/>
        </w:rPr>
        <w:t>о</w:t>
      </w:r>
      <w:r w:rsidRPr="003C60BC">
        <w:rPr>
          <w:szCs w:val="28"/>
        </w:rPr>
        <w:t>д</w:t>
      </w:r>
      <w:r>
        <w:rPr>
          <w:szCs w:val="28"/>
        </w:rPr>
        <w:t>ы</w:t>
      </w:r>
      <w:bookmarkEnd w:id="69"/>
      <w:bookmarkEnd w:id="70"/>
      <w:bookmarkEnd w:id="71"/>
      <w:bookmarkEnd w:id="72"/>
    </w:p>
    <w:p w:rsidR="001B5107" w:rsidRDefault="001B5107" w:rsidP="00DD7A39">
      <w:pPr>
        <w:pStyle w:val="15"/>
      </w:pPr>
      <w:r w:rsidRPr="00D5186E">
        <w:t>Программа у</w:t>
      </w:r>
      <w:r>
        <w:t xml:space="preserve">тверждена постановлением </w:t>
      </w:r>
      <w:r w:rsidRPr="00D5186E">
        <w:t xml:space="preserve">Администрации </w:t>
      </w:r>
      <w:r>
        <w:t xml:space="preserve">Муниципального образования Запорожское сельское поселение муниципального образования Приозерский </w:t>
      </w:r>
      <w:r>
        <w:rPr>
          <w:szCs w:val="28"/>
        </w:rPr>
        <w:t xml:space="preserve">муниципальный </w:t>
      </w:r>
      <w:r w:rsidRPr="003C60BC">
        <w:rPr>
          <w:szCs w:val="28"/>
        </w:rPr>
        <w:t>район Ленинградской области</w:t>
      </w:r>
      <w:r>
        <w:t xml:space="preserve"> </w:t>
      </w:r>
      <w:r w:rsidRPr="00D5186E">
        <w:t xml:space="preserve">от </w:t>
      </w:r>
      <w:r>
        <w:t>17.12.2013 № 227.</w:t>
      </w:r>
    </w:p>
    <w:p w:rsidR="001B5107" w:rsidRDefault="001B5107" w:rsidP="00DD7A39">
      <w:pPr>
        <w:widowControl/>
        <w:tabs>
          <w:tab w:val="left" w:pos="851"/>
        </w:tabs>
        <w:snapToGrid/>
        <w:spacing w:before="0" w:line="240" w:lineRule="auto"/>
        <w:ind w:firstLine="567"/>
        <w:rPr>
          <w:szCs w:val="24"/>
        </w:rPr>
      </w:pPr>
    </w:p>
    <w:p w:rsidR="001B5107" w:rsidRPr="001D07EF" w:rsidRDefault="001B5107" w:rsidP="00DD7A39">
      <w:pPr>
        <w:pStyle w:val="15"/>
        <w:rPr>
          <w:b/>
        </w:rPr>
      </w:pPr>
      <w:r w:rsidRPr="001D07EF">
        <w:rPr>
          <w:b/>
        </w:rPr>
        <w:t xml:space="preserve">Цель программы </w:t>
      </w:r>
    </w:p>
    <w:p w:rsidR="001B5107" w:rsidRDefault="001B5107" w:rsidP="00DD7A39">
      <w:pPr>
        <w:widowControl/>
        <w:tabs>
          <w:tab w:val="left" w:pos="851"/>
        </w:tabs>
        <w:snapToGrid/>
        <w:spacing w:before="0" w:line="240" w:lineRule="auto"/>
        <w:ind w:firstLine="567"/>
        <w:rPr>
          <w:szCs w:val="24"/>
        </w:rPr>
      </w:pPr>
      <w:r w:rsidRPr="004C54F1">
        <w:rPr>
          <w:sz w:val="28"/>
          <w:szCs w:val="28"/>
        </w:rPr>
        <w:t>Совершенствование системы комплексного</w:t>
      </w:r>
      <w:bookmarkStart w:id="75" w:name="YANDEX_79"/>
      <w:bookmarkEnd w:id="75"/>
      <w:r w:rsidRPr="004C54F1">
        <w:rPr>
          <w:sz w:val="28"/>
          <w:szCs w:val="28"/>
        </w:rPr>
        <w:t> благоустройства</w:t>
      </w:r>
      <w:r>
        <w:rPr>
          <w:sz w:val="28"/>
          <w:szCs w:val="28"/>
        </w:rPr>
        <w:t xml:space="preserve">  </w:t>
      </w:r>
      <w:bookmarkStart w:id="76" w:name="YANDEX_80"/>
      <w:bookmarkEnd w:id="76"/>
      <w:r w:rsidRPr="004C54F1">
        <w:rPr>
          <w:sz w:val="28"/>
          <w:szCs w:val="28"/>
        </w:rPr>
        <w:t>муниципального</w:t>
      </w:r>
      <w:r>
        <w:rPr>
          <w:sz w:val="28"/>
          <w:szCs w:val="28"/>
        </w:rPr>
        <w:t xml:space="preserve"> </w:t>
      </w:r>
      <w:r w:rsidRPr="004C54F1">
        <w:rPr>
          <w:sz w:val="28"/>
          <w:szCs w:val="28"/>
        </w:rPr>
        <w:t xml:space="preserve">образования </w:t>
      </w:r>
      <w:r>
        <w:rPr>
          <w:sz w:val="28"/>
          <w:szCs w:val="28"/>
        </w:rPr>
        <w:t>Запорожское сельское поселение муниципального образования Приозерский муниципальный район</w:t>
      </w:r>
      <w:r w:rsidRPr="004C54F1">
        <w:rPr>
          <w:sz w:val="28"/>
          <w:szCs w:val="28"/>
        </w:rPr>
        <w:t xml:space="preserve"> Ленинградской обл</w:t>
      </w:r>
      <w:r w:rsidRPr="004C54F1">
        <w:rPr>
          <w:sz w:val="28"/>
          <w:szCs w:val="28"/>
        </w:rPr>
        <w:t>а</w:t>
      </w:r>
      <w:r w:rsidRPr="004C54F1">
        <w:rPr>
          <w:sz w:val="28"/>
          <w:szCs w:val="28"/>
        </w:rPr>
        <w:t>сти, создание комфортных условий проживания и отдыха населения, повышение кач</w:t>
      </w:r>
      <w:r w:rsidRPr="004C54F1">
        <w:rPr>
          <w:sz w:val="28"/>
          <w:szCs w:val="28"/>
        </w:rPr>
        <w:t>е</w:t>
      </w:r>
      <w:r w:rsidRPr="004C54F1">
        <w:rPr>
          <w:sz w:val="28"/>
          <w:szCs w:val="28"/>
        </w:rPr>
        <w:t>ства предоставляемых ко</w:t>
      </w:r>
      <w:r w:rsidRPr="004C54F1">
        <w:rPr>
          <w:sz w:val="28"/>
          <w:szCs w:val="28"/>
        </w:rPr>
        <w:t>м</w:t>
      </w:r>
      <w:r w:rsidRPr="004C54F1">
        <w:rPr>
          <w:sz w:val="28"/>
          <w:szCs w:val="28"/>
        </w:rPr>
        <w:t>мунальных услуг</w:t>
      </w:r>
    </w:p>
    <w:p w:rsidR="001B5107" w:rsidRDefault="001B5107" w:rsidP="00DD7A39">
      <w:pPr>
        <w:pStyle w:val="15"/>
        <w:rPr>
          <w:b/>
        </w:rPr>
      </w:pPr>
      <w:r w:rsidRPr="001D07EF">
        <w:rPr>
          <w:b/>
        </w:rPr>
        <w:t>Задачи программы</w:t>
      </w:r>
    </w:p>
    <w:p w:rsidR="001B5107" w:rsidRPr="001D07EF" w:rsidRDefault="001B5107" w:rsidP="00DD7A39">
      <w:pPr>
        <w:pStyle w:val="15"/>
        <w:rPr>
          <w:b/>
        </w:rPr>
      </w:pPr>
    </w:p>
    <w:p w:rsidR="001B5107" w:rsidRPr="004C54F1" w:rsidRDefault="001B5107" w:rsidP="00E7352C">
      <w:pPr>
        <w:widowControl/>
        <w:numPr>
          <w:ilvl w:val="0"/>
          <w:numId w:val="23"/>
        </w:numPr>
        <w:snapToGrid/>
        <w:spacing w:before="0" w:line="240" w:lineRule="auto"/>
        <w:jc w:val="left"/>
        <w:rPr>
          <w:sz w:val="28"/>
          <w:szCs w:val="28"/>
        </w:rPr>
      </w:pPr>
      <w:r w:rsidRPr="004C54F1">
        <w:rPr>
          <w:sz w:val="28"/>
          <w:szCs w:val="28"/>
        </w:rPr>
        <w:t>Организация взаимодействия между предприятиями, организациями и учреждениями при решении вопросов</w:t>
      </w:r>
      <w:bookmarkStart w:id="77" w:name="YANDEX_84"/>
      <w:bookmarkEnd w:id="77"/>
      <w:r>
        <w:rPr>
          <w:sz w:val="28"/>
          <w:szCs w:val="28"/>
        </w:rPr>
        <w:t xml:space="preserve"> </w:t>
      </w:r>
      <w:r w:rsidRPr="004C54F1">
        <w:rPr>
          <w:sz w:val="28"/>
          <w:szCs w:val="28"/>
        </w:rPr>
        <w:t>благоустро</w:t>
      </w:r>
      <w:r w:rsidRPr="004C54F1">
        <w:rPr>
          <w:sz w:val="28"/>
          <w:szCs w:val="28"/>
        </w:rPr>
        <w:t>й</w:t>
      </w:r>
      <w:r w:rsidRPr="004C54F1">
        <w:rPr>
          <w:sz w:val="28"/>
          <w:szCs w:val="28"/>
        </w:rPr>
        <w:t>ства</w:t>
      </w:r>
      <w:bookmarkStart w:id="78" w:name="YANDEX_85"/>
      <w:bookmarkEnd w:id="78"/>
      <w:r>
        <w:rPr>
          <w:sz w:val="28"/>
          <w:szCs w:val="28"/>
        </w:rPr>
        <w:t xml:space="preserve"> </w:t>
      </w:r>
      <w:r w:rsidRPr="004C54F1">
        <w:rPr>
          <w:sz w:val="28"/>
          <w:szCs w:val="28"/>
        </w:rPr>
        <w:t>поселения.</w:t>
      </w:r>
    </w:p>
    <w:p w:rsidR="001B5107" w:rsidRPr="004C54F1" w:rsidRDefault="001B5107" w:rsidP="00E7352C">
      <w:pPr>
        <w:widowControl/>
        <w:numPr>
          <w:ilvl w:val="0"/>
          <w:numId w:val="23"/>
        </w:numPr>
        <w:snapToGrid/>
        <w:spacing w:before="0" w:line="240" w:lineRule="auto"/>
        <w:jc w:val="left"/>
        <w:rPr>
          <w:sz w:val="28"/>
          <w:szCs w:val="28"/>
        </w:rPr>
      </w:pPr>
      <w:r w:rsidRPr="004C54F1">
        <w:rPr>
          <w:sz w:val="28"/>
          <w:szCs w:val="28"/>
        </w:rPr>
        <w:t>Приведение в качественное состояние элементов благоустройства населенных пунктов.</w:t>
      </w:r>
    </w:p>
    <w:p w:rsidR="001B5107" w:rsidRPr="004C54F1" w:rsidRDefault="001B5107" w:rsidP="00E7352C">
      <w:pPr>
        <w:widowControl/>
        <w:numPr>
          <w:ilvl w:val="0"/>
          <w:numId w:val="23"/>
        </w:numPr>
        <w:snapToGrid/>
        <w:spacing w:before="0" w:line="240" w:lineRule="auto"/>
        <w:jc w:val="left"/>
        <w:rPr>
          <w:sz w:val="28"/>
          <w:szCs w:val="28"/>
        </w:rPr>
      </w:pPr>
      <w:r w:rsidRPr="004C54F1">
        <w:rPr>
          <w:sz w:val="28"/>
          <w:szCs w:val="28"/>
        </w:rPr>
        <w:t>Привлечение жителей к участию в решении проблем благоустройства населенных пун</w:t>
      </w:r>
      <w:r w:rsidRPr="004C54F1">
        <w:rPr>
          <w:sz w:val="28"/>
          <w:szCs w:val="28"/>
        </w:rPr>
        <w:t>к</w:t>
      </w:r>
      <w:r w:rsidRPr="004C54F1">
        <w:rPr>
          <w:sz w:val="28"/>
          <w:szCs w:val="28"/>
        </w:rPr>
        <w:t>тов.</w:t>
      </w:r>
    </w:p>
    <w:p w:rsidR="001B5107" w:rsidRDefault="001B5107" w:rsidP="00E7352C">
      <w:pPr>
        <w:widowControl/>
        <w:numPr>
          <w:ilvl w:val="0"/>
          <w:numId w:val="23"/>
        </w:numPr>
        <w:tabs>
          <w:tab w:val="left" w:pos="851"/>
        </w:tabs>
        <w:snapToGrid/>
        <w:spacing w:before="0" w:line="240" w:lineRule="auto"/>
        <w:rPr>
          <w:szCs w:val="24"/>
        </w:rPr>
      </w:pPr>
      <w:r w:rsidRPr="004C54F1">
        <w:rPr>
          <w:sz w:val="28"/>
          <w:szCs w:val="28"/>
        </w:rPr>
        <w:t>Улучшение экологической обстановки и сохранение природных комплексов для обеспечения условий жизнеде</w:t>
      </w:r>
      <w:r w:rsidRPr="004C54F1">
        <w:rPr>
          <w:sz w:val="28"/>
          <w:szCs w:val="28"/>
        </w:rPr>
        <w:t>я</w:t>
      </w:r>
      <w:r w:rsidRPr="004C54F1">
        <w:rPr>
          <w:sz w:val="28"/>
          <w:szCs w:val="28"/>
        </w:rPr>
        <w:t>тельности.</w:t>
      </w:r>
    </w:p>
    <w:p w:rsidR="001B5107" w:rsidRPr="00D5186E" w:rsidRDefault="001B5107" w:rsidP="00DD7A39">
      <w:pPr>
        <w:widowControl/>
        <w:tabs>
          <w:tab w:val="left" w:pos="851"/>
        </w:tabs>
        <w:snapToGrid/>
        <w:spacing w:before="0" w:line="240" w:lineRule="auto"/>
        <w:ind w:firstLine="567"/>
        <w:rPr>
          <w:szCs w:val="24"/>
        </w:rPr>
      </w:pPr>
    </w:p>
    <w:p w:rsidR="001B5107" w:rsidRPr="001D07EF" w:rsidRDefault="001B5107" w:rsidP="00DD7A39">
      <w:pPr>
        <w:pStyle w:val="15"/>
        <w:rPr>
          <w:b/>
        </w:rPr>
      </w:pPr>
      <w:r w:rsidRPr="001D07EF">
        <w:rPr>
          <w:b/>
        </w:rPr>
        <w:t>Схема программных мероприятий</w:t>
      </w:r>
    </w:p>
    <w:p w:rsidR="001B5107" w:rsidRDefault="001B5107" w:rsidP="00DD7A39">
      <w:pPr>
        <w:pStyle w:val="15"/>
      </w:pPr>
      <w:r>
        <w:t>Схема программных мероприятий приведена в таблице 16.</w:t>
      </w:r>
    </w:p>
    <w:p w:rsidR="001B5107" w:rsidRDefault="001B5107" w:rsidP="00DD7A39">
      <w:pPr>
        <w:pStyle w:val="15"/>
      </w:pPr>
    </w:p>
    <w:p w:rsidR="001B5107" w:rsidRPr="00005EE1" w:rsidRDefault="001B5107" w:rsidP="002C36F8">
      <w:pPr>
        <w:pStyle w:val="Caption"/>
        <w:keepNext/>
        <w:rPr>
          <w:sz w:val="28"/>
          <w:szCs w:val="28"/>
        </w:rPr>
      </w:pPr>
      <w:r w:rsidRPr="00005EE1">
        <w:rPr>
          <w:sz w:val="28"/>
          <w:szCs w:val="28"/>
        </w:rPr>
        <w:t xml:space="preserve">Таблица </w:t>
      </w:r>
      <w:r w:rsidRPr="00005EE1">
        <w:rPr>
          <w:sz w:val="28"/>
          <w:szCs w:val="28"/>
        </w:rPr>
        <w:fldChar w:fldCharType="begin"/>
      </w:r>
      <w:r w:rsidRPr="00005EE1">
        <w:rPr>
          <w:sz w:val="28"/>
          <w:szCs w:val="28"/>
        </w:rPr>
        <w:instrText xml:space="preserve"> SEQ Таблица \* ARABIC </w:instrText>
      </w:r>
      <w:r w:rsidRPr="00005EE1">
        <w:rPr>
          <w:sz w:val="28"/>
          <w:szCs w:val="28"/>
        </w:rPr>
        <w:fldChar w:fldCharType="separate"/>
      </w:r>
      <w:r>
        <w:rPr>
          <w:noProof/>
          <w:sz w:val="28"/>
          <w:szCs w:val="28"/>
        </w:rPr>
        <w:t>16</w:t>
      </w:r>
      <w:r w:rsidRPr="00005EE1">
        <w:rPr>
          <w:sz w:val="28"/>
          <w:szCs w:val="28"/>
        </w:rPr>
        <w:fldChar w:fldCharType="end"/>
      </w:r>
      <w:r w:rsidRPr="00005EE1">
        <w:rPr>
          <w:sz w:val="28"/>
          <w:szCs w:val="28"/>
        </w:rPr>
        <w:t xml:space="preserve"> </w:t>
      </w:r>
      <w:r w:rsidRPr="00005EE1">
        <w:rPr>
          <w:b w:val="0"/>
          <w:sz w:val="28"/>
          <w:szCs w:val="28"/>
        </w:rPr>
        <w:t>Схема программных мероприятий</w:t>
      </w:r>
    </w:p>
    <w:tbl>
      <w:tblPr>
        <w:tblW w:w="5000" w:type="pct"/>
        <w:tblLook w:val="00A0"/>
      </w:tblPr>
      <w:tblGrid>
        <w:gridCol w:w="1115"/>
        <w:gridCol w:w="4597"/>
        <w:gridCol w:w="1517"/>
        <w:gridCol w:w="1511"/>
        <w:gridCol w:w="1511"/>
      </w:tblGrid>
      <w:tr w:rsidR="001B5107" w:rsidRPr="008C4D94" w:rsidTr="002C36F8">
        <w:trPr>
          <w:trHeight w:val="375"/>
          <w:tblHeader/>
        </w:trPr>
        <w:tc>
          <w:tcPr>
            <w:tcW w:w="544" w:type="pct"/>
            <w:vMerge w:val="restart"/>
            <w:tcBorders>
              <w:top w:val="single" w:sz="4" w:space="0" w:color="auto"/>
              <w:left w:val="single" w:sz="4" w:space="0" w:color="auto"/>
              <w:bottom w:val="single" w:sz="4" w:space="0" w:color="000000"/>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 п.п.</w:t>
            </w:r>
          </w:p>
        </w:tc>
        <w:tc>
          <w:tcPr>
            <w:tcW w:w="2242" w:type="pct"/>
            <w:vMerge w:val="restart"/>
            <w:tcBorders>
              <w:top w:val="single" w:sz="4" w:space="0" w:color="auto"/>
              <w:left w:val="single" w:sz="4" w:space="0" w:color="auto"/>
              <w:bottom w:val="single" w:sz="4" w:space="0" w:color="000000"/>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Наименование мероприятий</w:t>
            </w:r>
          </w:p>
        </w:tc>
        <w:tc>
          <w:tcPr>
            <w:tcW w:w="2214" w:type="pct"/>
            <w:gridSpan w:val="3"/>
            <w:tcBorders>
              <w:top w:val="single" w:sz="4" w:space="0" w:color="auto"/>
              <w:left w:val="nil"/>
              <w:bottom w:val="single" w:sz="4" w:space="0" w:color="auto"/>
              <w:right w:val="single" w:sz="4" w:space="0" w:color="000000"/>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Pr>
                <w:rFonts w:eastAsia="Times New Roman"/>
                <w:color w:val="000000"/>
                <w:sz w:val="20"/>
              </w:rPr>
              <w:t>Затраты на</w:t>
            </w:r>
          </w:p>
        </w:tc>
      </w:tr>
      <w:tr w:rsidR="001B5107" w:rsidRPr="008C4D94" w:rsidTr="002C36F8">
        <w:trPr>
          <w:trHeight w:val="390"/>
          <w:tblHeader/>
        </w:trPr>
        <w:tc>
          <w:tcPr>
            <w:tcW w:w="544" w:type="pct"/>
            <w:vMerge/>
            <w:tcBorders>
              <w:top w:val="single" w:sz="4" w:space="0" w:color="auto"/>
              <w:left w:val="single" w:sz="4" w:space="0" w:color="auto"/>
              <w:bottom w:val="single" w:sz="4" w:space="0" w:color="000000"/>
              <w:right w:val="single" w:sz="4" w:space="0" w:color="auto"/>
            </w:tcBorders>
            <w:vAlign w:val="center"/>
          </w:tcPr>
          <w:p w:rsidR="001B5107" w:rsidRPr="008C4D94" w:rsidRDefault="001B5107" w:rsidP="003156C0">
            <w:pPr>
              <w:widowControl/>
              <w:snapToGrid/>
              <w:spacing w:before="0" w:line="240" w:lineRule="auto"/>
              <w:ind w:firstLine="0"/>
              <w:jc w:val="left"/>
              <w:rPr>
                <w:rFonts w:eastAsia="Times New Roman"/>
                <w:color w:val="000000"/>
                <w:sz w:val="20"/>
              </w:rPr>
            </w:pPr>
          </w:p>
        </w:tc>
        <w:tc>
          <w:tcPr>
            <w:tcW w:w="2242" w:type="pct"/>
            <w:vMerge/>
            <w:tcBorders>
              <w:top w:val="single" w:sz="4" w:space="0" w:color="auto"/>
              <w:left w:val="single" w:sz="4" w:space="0" w:color="auto"/>
              <w:bottom w:val="single" w:sz="4" w:space="0" w:color="000000"/>
              <w:right w:val="single" w:sz="4" w:space="0" w:color="auto"/>
            </w:tcBorders>
            <w:vAlign w:val="center"/>
          </w:tcPr>
          <w:p w:rsidR="001B5107" w:rsidRPr="008C4D94" w:rsidRDefault="001B5107" w:rsidP="003156C0">
            <w:pPr>
              <w:widowControl/>
              <w:snapToGrid/>
              <w:spacing w:before="0" w:line="240" w:lineRule="auto"/>
              <w:ind w:firstLine="0"/>
              <w:jc w:val="left"/>
              <w:rPr>
                <w:rFonts w:eastAsia="Times New Roman"/>
                <w:color w:val="000000"/>
                <w:sz w:val="20"/>
              </w:rPr>
            </w:pPr>
          </w:p>
        </w:tc>
        <w:tc>
          <w:tcPr>
            <w:tcW w:w="740"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2014год</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2015год</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2016 год</w:t>
            </w:r>
          </w:p>
        </w:tc>
      </w:tr>
      <w:tr w:rsidR="001B5107" w:rsidRPr="008C4D94" w:rsidTr="003156C0">
        <w:trPr>
          <w:trHeight w:val="293"/>
        </w:trPr>
        <w:tc>
          <w:tcPr>
            <w:tcW w:w="5000" w:type="pct"/>
            <w:gridSpan w:val="5"/>
            <w:tcBorders>
              <w:top w:val="single" w:sz="4" w:space="0" w:color="auto"/>
              <w:left w:val="single" w:sz="4" w:space="0" w:color="auto"/>
              <w:bottom w:val="single" w:sz="4" w:space="0" w:color="auto"/>
              <w:right w:val="single" w:sz="4" w:space="0" w:color="000000"/>
            </w:tcBorders>
            <w:vAlign w:val="center"/>
          </w:tcPr>
          <w:p w:rsidR="001B5107" w:rsidRPr="008C4D94" w:rsidRDefault="001B5107" w:rsidP="003156C0">
            <w:pPr>
              <w:widowControl/>
              <w:snapToGrid/>
              <w:spacing w:before="0" w:line="240" w:lineRule="auto"/>
              <w:ind w:firstLine="0"/>
              <w:jc w:val="center"/>
              <w:rPr>
                <w:rFonts w:eastAsia="Times New Roman"/>
                <w:b/>
                <w:bCs/>
                <w:i/>
                <w:iCs/>
                <w:color w:val="000000"/>
                <w:sz w:val="20"/>
              </w:rPr>
            </w:pPr>
            <w:r w:rsidRPr="008C4D94">
              <w:rPr>
                <w:rFonts w:eastAsia="Times New Roman"/>
                <w:b/>
                <w:bCs/>
                <w:i/>
                <w:iCs/>
                <w:color w:val="000000"/>
                <w:sz w:val="20"/>
              </w:rPr>
              <w:t xml:space="preserve">1. </w:t>
            </w:r>
            <w:r w:rsidRPr="008C4D94">
              <w:rPr>
                <w:rFonts w:eastAsia="Times New Roman"/>
                <w:b/>
                <w:bCs/>
                <w:color w:val="000000"/>
                <w:sz w:val="20"/>
              </w:rPr>
              <w:t>Обслуживание  уличного освещения МО Запорожское  СП</w:t>
            </w:r>
          </w:p>
        </w:tc>
      </w:tr>
      <w:tr w:rsidR="001B5107" w:rsidRPr="008C4D94" w:rsidTr="003156C0">
        <w:trPr>
          <w:trHeight w:val="420"/>
        </w:trPr>
        <w:tc>
          <w:tcPr>
            <w:tcW w:w="544" w:type="pct"/>
            <w:tcBorders>
              <w:top w:val="nil"/>
              <w:left w:val="single" w:sz="4" w:space="0" w:color="auto"/>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1.1.</w:t>
            </w:r>
          </w:p>
        </w:tc>
        <w:tc>
          <w:tcPr>
            <w:tcW w:w="2242"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Обслуживание уличного освещения</w:t>
            </w:r>
          </w:p>
        </w:tc>
        <w:tc>
          <w:tcPr>
            <w:tcW w:w="740"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900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1000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1000</w:t>
            </w:r>
          </w:p>
        </w:tc>
      </w:tr>
      <w:tr w:rsidR="001B5107" w:rsidRPr="008C4D94" w:rsidTr="003156C0">
        <w:trPr>
          <w:trHeight w:val="360"/>
        </w:trPr>
        <w:tc>
          <w:tcPr>
            <w:tcW w:w="2786" w:type="pct"/>
            <w:gridSpan w:val="2"/>
            <w:tcBorders>
              <w:top w:val="single" w:sz="4" w:space="0" w:color="auto"/>
              <w:left w:val="single" w:sz="4" w:space="0" w:color="auto"/>
              <w:bottom w:val="single" w:sz="4" w:space="0" w:color="auto"/>
              <w:right w:val="single" w:sz="4" w:space="0" w:color="000000"/>
            </w:tcBorders>
            <w:vAlign w:val="center"/>
          </w:tcPr>
          <w:p w:rsidR="001B5107" w:rsidRPr="008C4D94" w:rsidRDefault="001B5107" w:rsidP="003156C0">
            <w:pPr>
              <w:widowControl/>
              <w:snapToGrid/>
              <w:spacing w:before="0" w:line="240" w:lineRule="auto"/>
              <w:ind w:firstLine="0"/>
              <w:jc w:val="center"/>
              <w:rPr>
                <w:rFonts w:eastAsia="Times New Roman"/>
                <w:b/>
                <w:bCs/>
                <w:i/>
                <w:iCs/>
                <w:color w:val="000000"/>
                <w:sz w:val="20"/>
              </w:rPr>
            </w:pPr>
            <w:r w:rsidRPr="008C4D94">
              <w:rPr>
                <w:rFonts w:eastAsia="Times New Roman"/>
                <w:b/>
                <w:bCs/>
                <w:i/>
                <w:iCs/>
                <w:color w:val="000000"/>
                <w:sz w:val="20"/>
              </w:rPr>
              <w:t>Итого по разделу 1</w:t>
            </w:r>
          </w:p>
        </w:tc>
        <w:tc>
          <w:tcPr>
            <w:tcW w:w="740"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b/>
                <w:bCs/>
                <w:i/>
                <w:iCs/>
                <w:color w:val="000000"/>
                <w:sz w:val="20"/>
              </w:rPr>
            </w:pPr>
            <w:r w:rsidRPr="008C4D94">
              <w:rPr>
                <w:rFonts w:eastAsia="Times New Roman"/>
                <w:b/>
                <w:bCs/>
                <w:i/>
                <w:iCs/>
                <w:color w:val="000000"/>
                <w:sz w:val="20"/>
              </w:rPr>
              <w:t>900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b/>
                <w:bCs/>
                <w:i/>
                <w:iCs/>
                <w:color w:val="000000"/>
                <w:sz w:val="20"/>
              </w:rPr>
            </w:pPr>
            <w:r w:rsidRPr="008C4D94">
              <w:rPr>
                <w:rFonts w:eastAsia="Times New Roman"/>
                <w:b/>
                <w:bCs/>
                <w:i/>
                <w:iCs/>
                <w:color w:val="000000"/>
                <w:sz w:val="20"/>
              </w:rPr>
              <w:t>1000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b/>
                <w:bCs/>
                <w:i/>
                <w:iCs/>
                <w:color w:val="000000"/>
                <w:sz w:val="20"/>
              </w:rPr>
            </w:pPr>
            <w:r w:rsidRPr="008C4D94">
              <w:rPr>
                <w:rFonts w:eastAsia="Times New Roman"/>
                <w:b/>
                <w:bCs/>
                <w:i/>
                <w:iCs/>
                <w:color w:val="000000"/>
                <w:sz w:val="20"/>
              </w:rPr>
              <w:t>1000</w:t>
            </w:r>
          </w:p>
        </w:tc>
      </w:tr>
      <w:tr w:rsidR="001B5107" w:rsidRPr="008C4D94" w:rsidTr="003156C0">
        <w:trPr>
          <w:trHeight w:val="337"/>
        </w:trPr>
        <w:tc>
          <w:tcPr>
            <w:tcW w:w="5000" w:type="pct"/>
            <w:gridSpan w:val="5"/>
            <w:tcBorders>
              <w:top w:val="single" w:sz="4" w:space="0" w:color="auto"/>
              <w:left w:val="single" w:sz="4" w:space="0" w:color="auto"/>
              <w:bottom w:val="single" w:sz="4" w:space="0" w:color="auto"/>
              <w:right w:val="single" w:sz="4" w:space="0" w:color="000000"/>
            </w:tcBorders>
            <w:vAlign w:val="center"/>
          </w:tcPr>
          <w:p w:rsidR="001B5107" w:rsidRPr="008C4D94" w:rsidRDefault="001B5107" w:rsidP="003156C0">
            <w:pPr>
              <w:widowControl/>
              <w:snapToGrid/>
              <w:spacing w:before="0" w:line="240" w:lineRule="auto"/>
              <w:ind w:firstLine="0"/>
              <w:jc w:val="center"/>
              <w:rPr>
                <w:rFonts w:eastAsia="Times New Roman"/>
                <w:b/>
                <w:bCs/>
                <w:i/>
                <w:iCs/>
                <w:color w:val="000000"/>
                <w:sz w:val="20"/>
              </w:rPr>
            </w:pPr>
            <w:r w:rsidRPr="008C4D94">
              <w:rPr>
                <w:rFonts w:eastAsia="Times New Roman"/>
                <w:b/>
                <w:bCs/>
                <w:i/>
                <w:iCs/>
                <w:color w:val="000000"/>
                <w:sz w:val="20"/>
              </w:rPr>
              <w:t>2. Санитарное содержание территории МО Запорожское  СП</w:t>
            </w:r>
          </w:p>
        </w:tc>
      </w:tr>
      <w:tr w:rsidR="001B5107" w:rsidRPr="008C4D94" w:rsidTr="003156C0">
        <w:trPr>
          <w:trHeight w:val="765"/>
        </w:trPr>
        <w:tc>
          <w:tcPr>
            <w:tcW w:w="544" w:type="pct"/>
            <w:tcBorders>
              <w:top w:val="nil"/>
              <w:left w:val="single" w:sz="4" w:space="0" w:color="auto"/>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2.1.</w:t>
            </w:r>
          </w:p>
        </w:tc>
        <w:tc>
          <w:tcPr>
            <w:tcW w:w="2242"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Ликвидация несанкционированных свалок и навалов мусора, вывоз ТБО и КГМ</w:t>
            </w:r>
          </w:p>
        </w:tc>
        <w:tc>
          <w:tcPr>
            <w:tcW w:w="740"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100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200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100</w:t>
            </w:r>
          </w:p>
        </w:tc>
      </w:tr>
      <w:tr w:rsidR="001B5107" w:rsidRPr="008C4D94" w:rsidTr="003156C0">
        <w:trPr>
          <w:trHeight w:val="601"/>
        </w:trPr>
        <w:tc>
          <w:tcPr>
            <w:tcW w:w="544" w:type="pct"/>
            <w:tcBorders>
              <w:top w:val="nil"/>
              <w:left w:val="single" w:sz="4" w:space="0" w:color="auto"/>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2.2.</w:t>
            </w:r>
          </w:p>
        </w:tc>
        <w:tc>
          <w:tcPr>
            <w:tcW w:w="2242"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 xml:space="preserve">Уборка ТБО и крупногабаритного мусора:                                                   Вывоз и размещение ТБО                    </w:t>
            </w:r>
          </w:p>
        </w:tc>
        <w:tc>
          <w:tcPr>
            <w:tcW w:w="740"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1000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1000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 xml:space="preserve">900                          </w:t>
            </w:r>
          </w:p>
        </w:tc>
      </w:tr>
      <w:tr w:rsidR="001B5107" w:rsidRPr="008C4D94" w:rsidTr="003156C0">
        <w:trPr>
          <w:trHeight w:val="927"/>
        </w:trPr>
        <w:tc>
          <w:tcPr>
            <w:tcW w:w="544" w:type="pct"/>
            <w:tcBorders>
              <w:top w:val="nil"/>
              <w:left w:val="single" w:sz="4" w:space="0" w:color="auto"/>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2.3.</w:t>
            </w:r>
          </w:p>
        </w:tc>
        <w:tc>
          <w:tcPr>
            <w:tcW w:w="2242"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Окашивание территории населенных пунктов и содержание газонов, приобретение расходных материалов, ГСМ, запчасти для косилок</w:t>
            </w:r>
          </w:p>
        </w:tc>
        <w:tc>
          <w:tcPr>
            <w:tcW w:w="740"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200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200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200</w:t>
            </w:r>
          </w:p>
        </w:tc>
      </w:tr>
      <w:tr w:rsidR="001B5107" w:rsidRPr="008C4D94" w:rsidTr="003156C0">
        <w:trPr>
          <w:trHeight w:val="349"/>
        </w:trPr>
        <w:tc>
          <w:tcPr>
            <w:tcW w:w="544" w:type="pct"/>
            <w:tcBorders>
              <w:top w:val="nil"/>
              <w:left w:val="single" w:sz="4" w:space="0" w:color="auto"/>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2.4.</w:t>
            </w:r>
          </w:p>
        </w:tc>
        <w:tc>
          <w:tcPr>
            <w:tcW w:w="2242"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 xml:space="preserve">Уборка территории привлекаемыми рабочими </w:t>
            </w:r>
          </w:p>
        </w:tc>
        <w:tc>
          <w:tcPr>
            <w:tcW w:w="740"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200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200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200</w:t>
            </w:r>
          </w:p>
        </w:tc>
      </w:tr>
      <w:tr w:rsidR="001B5107" w:rsidRPr="008C4D94" w:rsidTr="003156C0">
        <w:trPr>
          <w:trHeight w:val="541"/>
        </w:trPr>
        <w:tc>
          <w:tcPr>
            <w:tcW w:w="544" w:type="pct"/>
            <w:tcBorders>
              <w:top w:val="nil"/>
              <w:left w:val="single" w:sz="4" w:space="0" w:color="auto"/>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2.5.</w:t>
            </w:r>
          </w:p>
        </w:tc>
        <w:tc>
          <w:tcPr>
            <w:tcW w:w="2242" w:type="pct"/>
            <w:tcBorders>
              <w:top w:val="nil"/>
              <w:left w:val="nil"/>
              <w:bottom w:val="nil"/>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Ремонт и чистка общественных  колодцев п. Денисово, п. Запорожское</w:t>
            </w:r>
          </w:p>
        </w:tc>
        <w:tc>
          <w:tcPr>
            <w:tcW w:w="740" w:type="pct"/>
            <w:tcBorders>
              <w:top w:val="nil"/>
              <w:left w:val="nil"/>
              <w:bottom w:val="nil"/>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10</w:t>
            </w:r>
          </w:p>
        </w:tc>
        <w:tc>
          <w:tcPr>
            <w:tcW w:w="737" w:type="pct"/>
            <w:tcBorders>
              <w:top w:val="nil"/>
              <w:left w:val="nil"/>
              <w:bottom w:val="nil"/>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20</w:t>
            </w:r>
          </w:p>
        </w:tc>
        <w:tc>
          <w:tcPr>
            <w:tcW w:w="737" w:type="pct"/>
            <w:tcBorders>
              <w:top w:val="nil"/>
              <w:left w:val="nil"/>
              <w:bottom w:val="nil"/>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20</w:t>
            </w:r>
          </w:p>
        </w:tc>
      </w:tr>
      <w:tr w:rsidR="001B5107" w:rsidRPr="008C4D94" w:rsidTr="003156C0">
        <w:trPr>
          <w:trHeight w:val="377"/>
        </w:trPr>
        <w:tc>
          <w:tcPr>
            <w:tcW w:w="544" w:type="pct"/>
            <w:vMerge w:val="restart"/>
            <w:tcBorders>
              <w:top w:val="nil"/>
              <w:left w:val="single" w:sz="4" w:space="0" w:color="auto"/>
              <w:bottom w:val="single" w:sz="4" w:space="0" w:color="000000"/>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2.6.</w:t>
            </w:r>
          </w:p>
        </w:tc>
        <w:tc>
          <w:tcPr>
            <w:tcW w:w="2242" w:type="pct"/>
            <w:tcBorders>
              <w:top w:val="single" w:sz="4" w:space="0" w:color="auto"/>
              <w:left w:val="nil"/>
              <w:bottom w:val="nil"/>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 xml:space="preserve">Проведение мероприятий у мест массового отдыха населения у воды: </w:t>
            </w:r>
          </w:p>
        </w:tc>
        <w:tc>
          <w:tcPr>
            <w:tcW w:w="740" w:type="pct"/>
            <w:tcBorders>
              <w:top w:val="single" w:sz="4" w:space="0" w:color="auto"/>
              <w:left w:val="nil"/>
              <w:bottom w:val="nil"/>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 </w:t>
            </w:r>
          </w:p>
        </w:tc>
        <w:tc>
          <w:tcPr>
            <w:tcW w:w="737" w:type="pct"/>
            <w:tcBorders>
              <w:top w:val="single" w:sz="4" w:space="0" w:color="auto"/>
              <w:left w:val="nil"/>
              <w:bottom w:val="nil"/>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 </w:t>
            </w:r>
          </w:p>
        </w:tc>
        <w:tc>
          <w:tcPr>
            <w:tcW w:w="737" w:type="pct"/>
            <w:tcBorders>
              <w:top w:val="single" w:sz="4" w:space="0" w:color="auto"/>
              <w:left w:val="nil"/>
              <w:bottom w:val="nil"/>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 </w:t>
            </w:r>
          </w:p>
        </w:tc>
      </w:tr>
      <w:tr w:rsidR="001B5107" w:rsidRPr="008C4D94" w:rsidTr="003156C0">
        <w:trPr>
          <w:trHeight w:val="328"/>
        </w:trPr>
        <w:tc>
          <w:tcPr>
            <w:tcW w:w="544" w:type="pct"/>
            <w:vMerge/>
            <w:tcBorders>
              <w:top w:val="nil"/>
              <w:left w:val="single" w:sz="4" w:space="0" w:color="auto"/>
              <w:bottom w:val="single" w:sz="4" w:space="0" w:color="000000"/>
              <w:right w:val="single" w:sz="4" w:space="0" w:color="auto"/>
            </w:tcBorders>
            <w:vAlign w:val="center"/>
          </w:tcPr>
          <w:p w:rsidR="001B5107" w:rsidRPr="008C4D94" w:rsidRDefault="001B5107" w:rsidP="003156C0">
            <w:pPr>
              <w:widowControl/>
              <w:snapToGrid/>
              <w:spacing w:before="0" w:line="240" w:lineRule="auto"/>
              <w:ind w:firstLine="0"/>
              <w:jc w:val="left"/>
              <w:rPr>
                <w:rFonts w:eastAsia="Times New Roman"/>
                <w:color w:val="000000"/>
                <w:sz w:val="20"/>
              </w:rPr>
            </w:pPr>
          </w:p>
        </w:tc>
        <w:tc>
          <w:tcPr>
            <w:tcW w:w="2242" w:type="pct"/>
            <w:tcBorders>
              <w:top w:val="nil"/>
              <w:left w:val="nil"/>
              <w:bottom w:val="nil"/>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 xml:space="preserve">    - водолазное обследование акватории места отдыха,  </w:t>
            </w:r>
          </w:p>
        </w:tc>
        <w:tc>
          <w:tcPr>
            <w:tcW w:w="740" w:type="pct"/>
            <w:tcBorders>
              <w:top w:val="nil"/>
              <w:left w:val="nil"/>
              <w:bottom w:val="nil"/>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50</w:t>
            </w:r>
          </w:p>
        </w:tc>
        <w:tc>
          <w:tcPr>
            <w:tcW w:w="737" w:type="pct"/>
            <w:tcBorders>
              <w:top w:val="nil"/>
              <w:left w:val="nil"/>
              <w:bottom w:val="nil"/>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50</w:t>
            </w:r>
          </w:p>
        </w:tc>
        <w:tc>
          <w:tcPr>
            <w:tcW w:w="737" w:type="pct"/>
            <w:tcBorders>
              <w:top w:val="nil"/>
              <w:left w:val="nil"/>
              <w:bottom w:val="nil"/>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50</w:t>
            </w:r>
          </w:p>
        </w:tc>
      </w:tr>
      <w:tr w:rsidR="001B5107" w:rsidRPr="008C4D94" w:rsidTr="003156C0">
        <w:trPr>
          <w:trHeight w:val="291"/>
        </w:trPr>
        <w:tc>
          <w:tcPr>
            <w:tcW w:w="544" w:type="pct"/>
            <w:vMerge/>
            <w:tcBorders>
              <w:top w:val="nil"/>
              <w:left w:val="single" w:sz="4" w:space="0" w:color="auto"/>
              <w:bottom w:val="single" w:sz="4" w:space="0" w:color="000000"/>
              <w:right w:val="single" w:sz="4" w:space="0" w:color="auto"/>
            </w:tcBorders>
            <w:vAlign w:val="center"/>
          </w:tcPr>
          <w:p w:rsidR="001B5107" w:rsidRPr="008C4D94" w:rsidRDefault="001B5107" w:rsidP="003156C0">
            <w:pPr>
              <w:widowControl/>
              <w:snapToGrid/>
              <w:spacing w:before="0" w:line="240" w:lineRule="auto"/>
              <w:ind w:firstLine="0"/>
              <w:jc w:val="left"/>
              <w:rPr>
                <w:rFonts w:eastAsia="Times New Roman"/>
                <w:color w:val="000000"/>
                <w:sz w:val="20"/>
              </w:rPr>
            </w:pPr>
          </w:p>
        </w:tc>
        <w:tc>
          <w:tcPr>
            <w:tcW w:w="2242" w:type="pct"/>
            <w:tcBorders>
              <w:top w:val="nil"/>
              <w:left w:val="nil"/>
              <w:bottom w:val="nil"/>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 xml:space="preserve">- лабораторные исследования воды, почвы,   </w:t>
            </w:r>
          </w:p>
        </w:tc>
        <w:tc>
          <w:tcPr>
            <w:tcW w:w="740" w:type="pct"/>
            <w:tcBorders>
              <w:top w:val="nil"/>
              <w:left w:val="nil"/>
              <w:bottom w:val="nil"/>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20</w:t>
            </w:r>
          </w:p>
        </w:tc>
        <w:tc>
          <w:tcPr>
            <w:tcW w:w="737" w:type="pct"/>
            <w:tcBorders>
              <w:top w:val="nil"/>
              <w:left w:val="nil"/>
              <w:bottom w:val="nil"/>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20</w:t>
            </w:r>
          </w:p>
        </w:tc>
        <w:tc>
          <w:tcPr>
            <w:tcW w:w="737" w:type="pct"/>
            <w:tcBorders>
              <w:top w:val="nil"/>
              <w:left w:val="nil"/>
              <w:bottom w:val="nil"/>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 xml:space="preserve">20  </w:t>
            </w:r>
          </w:p>
        </w:tc>
      </w:tr>
      <w:tr w:rsidR="001B5107" w:rsidRPr="008C4D94" w:rsidTr="003156C0">
        <w:trPr>
          <w:trHeight w:val="70"/>
        </w:trPr>
        <w:tc>
          <w:tcPr>
            <w:tcW w:w="544" w:type="pct"/>
            <w:vMerge/>
            <w:tcBorders>
              <w:top w:val="nil"/>
              <w:left w:val="single" w:sz="4" w:space="0" w:color="auto"/>
              <w:bottom w:val="single" w:sz="4" w:space="0" w:color="000000"/>
              <w:right w:val="single" w:sz="4" w:space="0" w:color="auto"/>
            </w:tcBorders>
            <w:vAlign w:val="center"/>
          </w:tcPr>
          <w:p w:rsidR="001B5107" w:rsidRPr="008C4D94" w:rsidRDefault="001B5107" w:rsidP="003156C0">
            <w:pPr>
              <w:widowControl/>
              <w:snapToGrid/>
              <w:spacing w:before="0" w:line="240" w:lineRule="auto"/>
              <w:ind w:firstLine="0"/>
              <w:jc w:val="left"/>
              <w:rPr>
                <w:rFonts w:eastAsia="Times New Roman"/>
                <w:color w:val="000000"/>
                <w:sz w:val="20"/>
              </w:rPr>
            </w:pPr>
          </w:p>
        </w:tc>
        <w:tc>
          <w:tcPr>
            <w:tcW w:w="2242"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 служба спасателей на воде</w:t>
            </w:r>
          </w:p>
        </w:tc>
        <w:tc>
          <w:tcPr>
            <w:tcW w:w="740"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100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100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100</w:t>
            </w:r>
          </w:p>
        </w:tc>
      </w:tr>
      <w:tr w:rsidR="001B5107" w:rsidRPr="008C4D94" w:rsidTr="003156C0">
        <w:trPr>
          <w:trHeight w:val="630"/>
        </w:trPr>
        <w:tc>
          <w:tcPr>
            <w:tcW w:w="544" w:type="pct"/>
            <w:tcBorders>
              <w:top w:val="nil"/>
              <w:left w:val="single" w:sz="4" w:space="0" w:color="auto"/>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2,9</w:t>
            </w:r>
          </w:p>
        </w:tc>
        <w:tc>
          <w:tcPr>
            <w:tcW w:w="2242"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Ремонт братских захоронений и памятников</w:t>
            </w:r>
          </w:p>
        </w:tc>
        <w:tc>
          <w:tcPr>
            <w:tcW w:w="740"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30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50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50</w:t>
            </w:r>
          </w:p>
        </w:tc>
      </w:tr>
      <w:tr w:rsidR="001B5107" w:rsidRPr="008C4D94" w:rsidTr="003156C0">
        <w:trPr>
          <w:trHeight w:val="353"/>
        </w:trPr>
        <w:tc>
          <w:tcPr>
            <w:tcW w:w="2786" w:type="pct"/>
            <w:gridSpan w:val="2"/>
            <w:tcBorders>
              <w:top w:val="single" w:sz="4" w:space="0" w:color="auto"/>
              <w:left w:val="single" w:sz="4" w:space="0" w:color="auto"/>
              <w:bottom w:val="single" w:sz="4" w:space="0" w:color="auto"/>
              <w:right w:val="single" w:sz="4" w:space="0" w:color="000000"/>
            </w:tcBorders>
            <w:vAlign w:val="center"/>
          </w:tcPr>
          <w:p w:rsidR="001B5107" w:rsidRPr="008C4D94" w:rsidRDefault="001B5107" w:rsidP="003156C0">
            <w:pPr>
              <w:widowControl/>
              <w:snapToGrid/>
              <w:spacing w:before="0" w:line="240" w:lineRule="auto"/>
              <w:ind w:firstLine="0"/>
              <w:jc w:val="center"/>
              <w:rPr>
                <w:rFonts w:eastAsia="Times New Roman"/>
                <w:b/>
                <w:bCs/>
                <w:i/>
                <w:iCs/>
                <w:color w:val="000000"/>
                <w:sz w:val="20"/>
              </w:rPr>
            </w:pPr>
            <w:r w:rsidRPr="008C4D94">
              <w:rPr>
                <w:rFonts w:eastAsia="Times New Roman"/>
                <w:b/>
                <w:bCs/>
                <w:i/>
                <w:iCs/>
                <w:color w:val="000000"/>
                <w:sz w:val="20"/>
              </w:rPr>
              <w:t>Итого по разделу 2</w:t>
            </w:r>
          </w:p>
        </w:tc>
        <w:tc>
          <w:tcPr>
            <w:tcW w:w="740"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b/>
                <w:bCs/>
                <w:color w:val="000000"/>
                <w:sz w:val="20"/>
              </w:rPr>
            </w:pPr>
            <w:r w:rsidRPr="008C4D94">
              <w:rPr>
                <w:rFonts w:eastAsia="Times New Roman"/>
                <w:b/>
                <w:bCs/>
                <w:color w:val="000000"/>
                <w:sz w:val="20"/>
              </w:rPr>
              <w:t>1710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b/>
                <w:bCs/>
                <w:color w:val="000000"/>
                <w:sz w:val="20"/>
              </w:rPr>
            </w:pPr>
            <w:r w:rsidRPr="008C4D94">
              <w:rPr>
                <w:rFonts w:eastAsia="Times New Roman"/>
                <w:b/>
                <w:bCs/>
                <w:color w:val="000000"/>
                <w:sz w:val="20"/>
              </w:rPr>
              <w:t>1840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b/>
                <w:bCs/>
                <w:color w:val="000000"/>
                <w:sz w:val="20"/>
              </w:rPr>
            </w:pPr>
            <w:r w:rsidRPr="008C4D94">
              <w:rPr>
                <w:rFonts w:eastAsia="Times New Roman"/>
                <w:b/>
                <w:bCs/>
                <w:color w:val="000000"/>
                <w:sz w:val="20"/>
              </w:rPr>
              <w:t>1840</w:t>
            </w:r>
          </w:p>
        </w:tc>
      </w:tr>
      <w:tr w:rsidR="001B5107" w:rsidRPr="008C4D94" w:rsidTr="003156C0">
        <w:trPr>
          <w:trHeight w:val="287"/>
        </w:trPr>
        <w:tc>
          <w:tcPr>
            <w:tcW w:w="5000" w:type="pct"/>
            <w:gridSpan w:val="5"/>
            <w:tcBorders>
              <w:top w:val="single" w:sz="4" w:space="0" w:color="auto"/>
              <w:left w:val="single" w:sz="4" w:space="0" w:color="auto"/>
              <w:bottom w:val="single" w:sz="4" w:space="0" w:color="auto"/>
              <w:right w:val="single" w:sz="4" w:space="0" w:color="000000"/>
            </w:tcBorders>
            <w:vAlign w:val="center"/>
          </w:tcPr>
          <w:p w:rsidR="001B5107" w:rsidRPr="008C4D94" w:rsidRDefault="001B5107" w:rsidP="003156C0">
            <w:pPr>
              <w:widowControl/>
              <w:snapToGrid/>
              <w:spacing w:before="0" w:line="240" w:lineRule="auto"/>
              <w:ind w:firstLine="0"/>
              <w:jc w:val="center"/>
              <w:rPr>
                <w:rFonts w:eastAsia="Times New Roman"/>
                <w:b/>
                <w:bCs/>
                <w:i/>
                <w:iCs/>
                <w:color w:val="000000"/>
                <w:sz w:val="20"/>
              </w:rPr>
            </w:pPr>
            <w:r w:rsidRPr="008C4D94">
              <w:rPr>
                <w:rFonts w:eastAsia="Times New Roman"/>
                <w:b/>
                <w:bCs/>
                <w:i/>
                <w:iCs/>
                <w:color w:val="000000"/>
                <w:sz w:val="20"/>
              </w:rPr>
              <w:t>3. Содержание мест захоронения МО Запорожское  СП</w:t>
            </w:r>
          </w:p>
        </w:tc>
      </w:tr>
      <w:tr w:rsidR="001B5107" w:rsidRPr="008C4D94" w:rsidTr="003156C0">
        <w:trPr>
          <w:trHeight w:val="510"/>
        </w:trPr>
        <w:tc>
          <w:tcPr>
            <w:tcW w:w="544" w:type="pct"/>
            <w:tcBorders>
              <w:top w:val="nil"/>
              <w:left w:val="single" w:sz="4" w:space="0" w:color="auto"/>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3.1.</w:t>
            </w:r>
          </w:p>
        </w:tc>
        <w:tc>
          <w:tcPr>
            <w:tcW w:w="2242"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Захоронение невостребованных умерших</w:t>
            </w:r>
          </w:p>
        </w:tc>
        <w:tc>
          <w:tcPr>
            <w:tcW w:w="740"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5</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5</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5</w:t>
            </w:r>
          </w:p>
        </w:tc>
      </w:tr>
      <w:tr w:rsidR="001B5107" w:rsidRPr="008C4D94" w:rsidTr="003156C0">
        <w:trPr>
          <w:trHeight w:val="299"/>
        </w:trPr>
        <w:tc>
          <w:tcPr>
            <w:tcW w:w="2786" w:type="pct"/>
            <w:gridSpan w:val="2"/>
            <w:tcBorders>
              <w:top w:val="single" w:sz="4" w:space="0" w:color="auto"/>
              <w:left w:val="single" w:sz="4" w:space="0" w:color="auto"/>
              <w:bottom w:val="single" w:sz="4" w:space="0" w:color="auto"/>
              <w:right w:val="single" w:sz="4" w:space="0" w:color="000000"/>
            </w:tcBorders>
            <w:vAlign w:val="center"/>
          </w:tcPr>
          <w:p w:rsidR="001B5107" w:rsidRPr="008C4D94" w:rsidRDefault="001B5107" w:rsidP="003156C0">
            <w:pPr>
              <w:widowControl/>
              <w:snapToGrid/>
              <w:spacing w:before="0" w:line="240" w:lineRule="auto"/>
              <w:ind w:firstLine="0"/>
              <w:jc w:val="center"/>
              <w:rPr>
                <w:rFonts w:eastAsia="Times New Roman"/>
                <w:b/>
                <w:bCs/>
                <w:i/>
                <w:iCs/>
                <w:color w:val="000000"/>
                <w:sz w:val="20"/>
              </w:rPr>
            </w:pPr>
            <w:r w:rsidRPr="008C4D94">
              <w:rPr>
                <w:rFonts w:eastAsia="Times New Roman"/>
                <w:b/>
                <w:bCs/>
                <w:i/>
                <w:iCs/>
                <w:color w:val="000000"/>
                <w:sz w:val="20"/>
              </w:rPr>
              <w:t>Итого по разделу 3</w:t>
            </w:r>
          </w:p>
        </w:tc>
        <w:tc>
          <w:tcPr>
            <w:tcW w:w="740"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b/>
                <w:bCs/>
                <w:i/>
                <w:iCs/>
                <w:color w:val="000000"/>
                <w:sz w:val="20"/>
              </w:rPr>
            </w:pPr>
            <w:r w:rsidRPr="008C4D94">
              <w:rPr>
                <w:rFonts w:eastAsia="Times New Roman"/>
                <w:b/>
                <w:bCs/>
                <w:i/>
                <w:iCs/>
                <w:color w:val="000000"/>
                <w:sz w:val="20"/>
              </w:rPr>
              <w:t>5</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b/>
                <w:bCs/>
                <w:color w:val="000000"/>
                <w:sz w:val="20"/>
              </w:rPr>
            </w:pPr>
            <w:r w:rsidRPr="008C4D94">
              <w:rPr>
                <w:rFonts w:eastAsia="Times New Roman"/>
                <w:b/>
                <w:bCs/>
                <w:color w:val="000000"/>
                <w:sz w:val="20"/>
              </w:rPr>
              <w:t>5</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b/>
                <w:bCs/>
                <w:i/>
                <w:iCs/>
                <w:color w:val="000000"/>
                <w:sz w:val="20"/>
              </w:rPr>
            </w:pPr>
            <w:r w:rsidRPr="008C4D94">
              <w:rPr>
                <w:rFonts w:eastAsia="Times New Roman"/>
                <w:b/>
                <w:bCs/>
                <w:i/>
                <w:iCs/>
                <w:color w:val="000000"/>
                <w:sz w:val="20"/>
              </w:rPr>
              <w:t>5</w:t>
            </w:r>
          </w:p>
        </w:tc>
      </w:tr>
      <w:tr w:rsidR="001B5107" w:rsidRPr="008C4D94" w:rsidTr="003156C0">
        <w:trPr>
          <w:trHeight w:val="289"/>
        </w:trPr>
        <w:tc>
          <w:tcPr>
            <w:tcW w:w="5000" w:type="pct"/>
            <w:gridSpan w:val="5"/>
            <w:tcBorders>
              <w:top w:val="single" w:sz="4" w:space="0" w:color="auto"/>
              <w:left w:val="single" w:sz="4" w:space="0" w:color="auto"/>
              <w:bottom w:val="single" w:sz="4" w:space="0" w:color="auto"/>
              <w:right w:val="single" w:sz="4" w:space="0" w:color="000000"/>
            </w:tcBorders>
            <w:vAlign w:val="center"/>
          </w:tcPr>
          <w:p w:rsidR="001B5107" w:rsidRPr="008C4D94" w:rsidRDefault="001B5107" w:rsidP="003156C0">
            <w:pPr>
              <w:widowControl/>
              <w:snapToGrid/>
              <w:spacing w:before="0" w:line="240" w:lineRule="auto"/>
              <w:ind w:firstLine="0"/>
              <w:jc w:val="center"/>
              <w:rPr>
                <w:rFonts w:eastAsia="Times New Roman"/>
                <w:b/>
                <w:bCs/>
                <w:i/>
                <w:iCs/>
                <w:color w:val="000000"/>
                <w:sz w:val="20"/>
              </w:rPr>
            </w:pPr>
            <w:r w:rsidRPr="008C4D94">
              <w:rPr>
                <w:rFonts w:eastAsia="Times New Roman"/>
                <w:b/>
                <w:bCs/>
                <w:i/>
                <w:iCs/>
                <w:color w:val="000000"/>
                <w:sz w:val="20"/>
              </w:rPr>
              <w:t>4. Комплексное благоустройство населённых пунктов МО Запорожское  СП</w:t>
            </w:r>
          </w:p>
        </w:tc>
      </w:tr>
      <w:tr w:rsidR="001B5107" w:rsidRPr="008C4D94" w:rsidTr="003156C0">
        <w:trPr>
          <w:trHeight w:val="563"/>
        </w:trPr>
        <w:tc>
          <w:tcPr>
            <w:tcW w:w="544" w:type="pct"/>
            <w:tcBorders>
              <w:top w:val="nil"/>
              <w:left w:val="single" w:sz="4" w:space="0" w:color="auto"/>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4.1.</w:t>
            </w:r>
          </w:p>
        </w:tc>
        <w:tc>
          <w:tcPr>
            <w:tcW w:w="2242"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Уход и устройство (земля) клумб, покраска малых форм, детских площадок -  школьная бригада</w:t>
            </w:r>
          </w:p>
        </w:tc>
        <w:tc>
          <w:tcPr>
            <w:tcW w:w="740"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100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100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100</w:t>
            </w:r>
          </w:p>
        </w:tc>
      </w:tr>
      <w:tr w:rsidR="001B5107" w:rsidRPr="008C4D94" w:rsidTr="003156C0">
        <w:trPr>
          <w:trHeight w:val="417"/>
        </w:trPr>
        <w:tc>
          <w:tcPr>
            <w:tcW w:w="544" w:type="pct"/>
            <w:tcBorders>
              <w:top w:val="nil"/>
              <w:left w:val="single" w:sz="4" w:space="0" w:color="auto"/>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4.2.</w:t>
            </w:r>
          </w:p>
        </w:tc>
        <w:tc>
          <w:tcPr>
            <w:tcW w:w="2242"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Строительство контейнерных площадок: д. Удальцово, п. Луговое</w:t>
            </w:r>
          </w:p>
        </w:tc>
        <w:tc>
          <w:tcPr>
            <w:tcW w:w="740"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200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100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100</w:t>
            </w:r>
          </w:p>
        </w:tc>
      </w:tr>
      <w:tr w:rsidR="001B5107" w:rsidRPr="008C4D94" w:rsidTr="003156C0">
        <w:trPr>
          <w:trHeight w:val="381"/>
        </w:trPr>
        <w:tc>
          <w:tcPr>
            <w:tcW w:w="2786" w:type="pct"/>
            <w:gridSpan w:val="2"/>
            <w:tcBorders>
              <w:top w:val="single" w:sz="4" w:space="0" w:color="auto"/>
              <w:left w:val="single" w:sz="4" w:space="0" w:color="auto"/>
              <w:bottom w:val="single" w:sz="4" w:space="0" w:color="auto"/>
              <w:right w:val="single" w:sz="4" w:space="0" w:color="000000"/>
            </w:tcBorders>
            <w:vAlign w:val="center"/>
          </w:tcPr>
          <w:p w:rsidR="001B5107" w:rsidRPr="008C4D94" w:rsidRDefault="001B5107" w:rsidP="003156C0">
            <w:pPr>
              <w:widowControl/>
              <w:snapToGrid/>
              <w:spacing w:before="0" w:line="240" w:lineRule="auto"/>
              <w:ind w:firstLine="0"/>
              <w:jc w:val="center"/>
              <w:rPr>
                <w:rFonts w:eastAsia="Times New Roman"/>
                <w:b/>
                <w:bCs/>
                <w:i/>
                <w:iCs/>
                <w:color w:val="000000"/>
                <w:sz w:val="20"/>
              </w:rPr>
            </w:pPr>
            <w:r w:rsidRPr="008C4D94">
              <w:rPr>
                <w:rFonts w:eastAsia="Times New Roman"/>
                <w:b/>
                <w:bCs/>
                <w:i/>
                <w:iCs/>
                <w:color w:val="000000"/>
                <w:sz w:val="20"/>
              </w:rPr>
              <w:t>Итого по разделу 4</w:t>
            </w:r>
          </w:p>
        </w:tc>
        <w:tc>
          <w:tcPr>
            <w:tcW w:w="740"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b/>
                <w:bCs/>
                <w:color w:val="000000"/>
                <w:sz w:val="20"/>
              </w:rPr>
            </w:pPr>
            <w:r w:rsidRPr="008C4D94">
              <w:rPr>
                <w:rFonts w:eastAsia="Times New Roman"/>
                <w:b/>
                <w:bCs/>
                <w:color w:val="000000"/>
                <w:sz w:val="20"/>
              </w:rPr>
              <w:t>300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b/>
                <w:bCs/>
                <w:color w:val="000000"/>
                <w:sz w:val="20"/>
              </w:rPr>
            </w:pPr>
            <w:r w:rsidRPr="008C4D94">
              <w:rPr>
                <w:rFonts w:eastAsia="Times New Roman"/>
                <w:b/>
                <w:bCs/>
                <w:color w:val="000000"/>
                <w:sz w:val="20"/>
              </w:rPr>
              <w:t>200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b/>
                <w:bCs/>
                <w:color w:val="000000"/>
                <w:sz w:val="20"/>
              </w:rPr>
            </w:pPr>
            <w:r w:rsidRPr="008C4D94">
              <w:rPr>
                <w:rFonts w:eastAsia="Times New Roman"/>
                <w:b/>
                <w:bCs/>
                <w:color w:val="000000"/>
                <w:sz w:val="20"/>
              </w:rPr>
              <w:t>200</w:t>
            </w:r>
          </w:p>
        </w:tc>
      </w:tr>
      <w:tr w:rsidR="001B5107" w:rsidRPr="008C4D94" w:rsidTr="003156C0">
        <w:trPr>
          <w:trHeight w:val="495"/>
        </w:trPr>
        <w:tc>
          <w:tcPr>
            <w:tcW w:w="5000" w:type="pct"/>
            <w:gridSpan w:val="5"/>
            <w:tcBorders>
              <w:top w:val="single" w:sz="4" w:space="0" w:color="auto"/>
              <w:left w:val="single" w:sz="4" w:space="0" w:color="auto"/>
              <w:bottom w:val="single" w:sz="4" w:space="0" w:color="auto"/>
              <w:right w:val="single" w:sz="4" w:space="0" w:color="000000"/>
            </w:tcBorders>
            <w:vAlign w:val="center"/>
          </w:tcPr>
          <w:p w:rsidR="001B5107" w:rsidRPr="008C4D94" w:rsidRDefault="001B5107" w:rsidP="003156C0">
            <w:pPr>
              <w:widowControl/>
              <w:snapToGrid/>
              <w:spacing w:before="0" w:line="240" w:lineRule="auto"/>
              <w:ind w:firstLine="0"/>
              <w:jc w:val="center"/>
              <w:rPr>
                <w:rFonts w:eastAsia="Times New Roman"/>
                <w:b/>
                <w:bCs/>
                <w:i/>
                <w:iCs/>
                <w:color w:val="000000"/>
                <w:sz w:val="20"/>
              </w:rPr>
            </w:pPr>
            <w:r w:rsidRPr="008C4D94">
              <w:rPr>
                <w:rFonts w:eastAsia="Times New Roman"/>
                <w:b/>
                <w:bCs/>
                <w:i/>
                <w:iCs/>
                <w:color w:val="000000"/>
                <w:sz w:val="20"/>
              </w:rPr>
              <w:t>5. Привлечение населения в процесс благоустройства территории поселения</w:t>
            </w:r>
          </w:p>
        </w:tc>
      </w:tr>
      <w:tr w:rsidR="001B5107" w:rsidRPr="008C4D94" w:rsidTr="003156C0">
        <w:trPr>
          <w:trHeight w:val="375"/>
        </w:trPr>
        <w:tc>
          <w:tcPr>
            <w:tcW w:w="544" w:type="pct"/>
            <w:tcBorders>
              <w:top w:val="nil"/>
              <w:left w:val="single" w:sz="4" w:space="0" w:color="auto"/>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5.1.</w:t>
            </w:r>
          </w:p>
        </w:tc>
        <w:tc>
          <w:tcPr>
            <w:tcW w:w="2242"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 xml:space="preserve">Огораживание территории: ул. </w:t>
            </w:r>
          </w:p>
        </w:tc>
        <w:tc>
          <w:tcPr>
            <w:tcW w:w="740"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50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50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50</w:t>
            </w:r>
          </w:p>
        </w:tc>
      </w:tr>
      <w:tr w:rsidR="001B5107" w:rsidRPr="008C4D94" w:rsidTr="003156C0">
        <w:trPr>
          <w:trHeight w:val="369"/>
        </w:trPr>
        <w:tc>
          <w:tcPr>
            <w:tcW w:w="544" w:type="pct"/>
            <w:tcBorders>
              <w:top w:val="nil"/>
              <w:left w:val="single" w:sz="4" w:space="0" w:color="auto"/>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5.2.</w:t>
            </w:r>
          </w:p>
        </w:tc>
        <w:tc>
          <w:tcPr>
            <w:tcW w:w="2242"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 xml:space="preserve">Огораживание детской площадки, реконструкция детской площадки  </w:t>
            </w:r>
          </w:p>
        </w:tc>
        <w:tc>
          <w:tcPr>
            <w:tcW w:w="740"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150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100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100</w:t>
            </w:r>
          </w:p>
        </w:tc>
      </w:tr>
      <w:tr w:rsidR="001B5107" w:rsidRPr="008C4D94" w:rsidTr="003156C0">
        <w:trPr>
          <w:trHeight w:val="510"/>
        </w:trPr>
        <w:tc>
          <w:tcPr>
            <w:tcW w:w="544" w:type="pct"/>
            <w:tcBorders>
              <w:top w:val="nil"/>
              <w:left w:val="single" w:sz="4" w:space="0" w:color="auto"/>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5.2.</w:t>
            </w:r>
          </w:p>
        </w:tc>
        <w:tc>
          <w:tcPr>
            <w:tcW w:w="2242"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 xml:space="preserve">Проведение субботников, приобретение инвентаря  </w:t>
            </w:r>
          </w:p>
        </w:tc>
        <w:tc>
          <w:tcPr>
            <w:tcW w:w="740"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color w:val="000000"/>
                <w:sz w:val="20"/>
              </w:rPr>
            </w:pPr>
            <w:r w:rsidRPr="008C4D94">
              <w:rPr>
                <w:rFonts w:eastAsia="Times New Roman"/>
                <w:color w:val="000000"/>
                <w:sz w:val="20"/>
              </w:rPr>
              <w:t>20</w:t>
            </w:r>
          </w:p>
        </w:tc>
      </w:tr>
      <w:tr w:rsidR="001B5107" w:rsidRPr="008C4D94" w:rsidTr="003156C0">
        <w:trPr>
          <w:trHeight w:val="369"/>
        </w:trPr>
        <w:tc>
          <w:tcPr>
            <w:tcW w:w="2786" w:type="pct"/>
            <w:gridSpan w:val="2"/>
            <w:tcBorders>
              <w:top w:val="single" w:sz="4" w:space="0" w:color="auto"/>
              <w:left w:val="single" w:sz="4" w:space="0" w:color="auto"/>
              <w:bottom w:val="single" w:sz="4" w:space="0" w:color="auto"/>
              <w:right w:val="single" w:sz="4" w:space="0" w:color="000000"/>
            </w:tcBorders>
            <w:vAlign w:val="center"/>
          </w:tcPr>
          <w:p w:rsidR="001B5107" w:rsidRPr="008C4D94" w:rsidRDefault="001B5107" w:rsidP="003156C0">
            <w:pPr>
              <w:widowControl/>
              <w:snapToGrid/>
              <w:spacing w:before="0" w:line="240" w:lineRule="auto"/>
              <w:ind w:firstLine="0"/>
              <w:jc w:val="center"/>
              <w:rPr>
                <w:rFonts w:eastAsia="Times New Roman"/>
                <w:b/>
                <w:bCs/>
                <w:i/>
                <w:iCs/>
                <w:color w:val="000000"/>
                <w:sz w:val="20"/>
              </w:rPr>
            </w:pPr>
            <w:r w:rsidRPr="008C4D94">
              <w:rPr>
                <w:rFonts w:eastAsia="Times New Roman"/>
                <w:b/>
                <w:bCs/>
                <w:i/>
                <w:iCs/>
                <w:color w:val="000000"/>
                <w:sz w:val="20"/>
              </w:rPr>
              <w:t>Итого по разделу 5</w:t>
            </w:r>
          </w:p>
        </w:tc>
        <w:tc>
          <w:tcPr>
            <w:tcW w:w="740"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b/>
                <w:bCs/>
                <w:i/>
                <w:iCs/>
                <w:color w:val="000000"/>
                <w:sz w:val="20"/>
              </w:rPr>
            </w:pPr>
            <w:r w:rsidRPr="008C4D94">
              <w:rPr>
                <w:rFonts w:eastAsia="Times New Roman"/>
                <w:b/>
                <w:bCs/>
                <w:i/>
                <w:iCs/>
                <w:color w:val="000000"/>
                <w:sz w:val="20"/>
              </w:rPr>
              <w:t>220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b/>
                <w:bCs/>
                <w:color w:val="000000"/>
                <w:sz w:val="20"/>
              </w:rPr>
            </w:pPr>
            <w:r w:rsidRPr="008C4D94">
              <w:rPr>
                <w:rFonts w:eastAsia="Times New Roman"/>
                <w:b/>
                <w:bCs/>
                <w:color w:val="000000"/>
                <w:sz w:val="20"/>
              </w:rPr>
              <w:t>170</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b/>
                <w:bCs/>
                <w:color w:val="000000"/>
                <w:sz w:val="20"/>
              </w:rPr>
            </w:pPr>
            <w:r w:rsidRPr="008C4D94">
              <w:rPr>
                <w:rFonts w:eastAsia="Times New Roman"/>
                <w:b/>
                <w:bCs/>
                <w:color w:val="000000"/>
                <w:sz w:val="20"/>
              </w:rPr>
              <w:t>170</w:t>
            </w:r>
          </w:p>
        </w:tc>
      </w:tr>
      <w:tr w:rsidR="001B5107" w:rsidRPr="008C4D94" w:rsidTr="003156C0">
        <w:trPr>
          <w:trHeight w:val="415"/>
        </w:trPr>
        <w:tc>
          <w:tcPr>
            <w:tcW w:w="2786" w:type="pct"/>
            <w:gridSpan w:val="2"/>
            <w:tcBorders>
              <w:top w:val="single" w:sz="4" w:space="0" w:color="auto"/>
              <w:left w:val="single" w:sz="4" w:space="0" w:color="auto"/>
              <w:bottom w:val="single" w:sz="4" w:space="0" w:color="auto"/>
              <w:right w:val="single" w:sz="4" w:space="0" w:color="000000"/>
            </w:tcBorders>
            <w:vAlign w:val="center"/>
          </w:tcPr>
          <w:p w:rsidR="001B5107" w:rsidRPr="008C4D94" w:rsidRDefault="001B5107" w:rsidP="003156C0">
            <w:pPr>
              <w:widowControl/>
              <w:snapToGrid/>
              <w:spacing w:before="0" w:line="240" w:lineRule="auto"/>
              <w:ind w:firstLine="0"/>
              <w:jc w:val="center"/>
              <w:rPr>
                <w:rFonts w:eastAsia="Times New Roman"/>
                <w:b/>
                <w:bCs/>
                <w:i/>
                <w:iCs/>
                <w:color w:val="000000"/>
                <w:sz w:val="20"/>
              </w:rPr>
            </w:pPr>
            <w:r w:rsidRPr="008C4D94">
              <w:rPr>
                <w:rFonts w:eastAsia="Times New Roman"/>
                <w:b/>
                <w:bCs/>
                <w:i/>
                <w:iCs/>
                <w:color w:val="000000"/>
                <w:sz w:val="20"/>
              </w:rPr>
              <w:t>Итого по Программе</w:t>
            </w:r>
          </w:p>
        </w:tc>
        <w:tc>
          <w:tcPr>
            <w:tcW w:w="740"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b/>
                <w:bCs/>
                <w:color w:val="000000"/>
                <w:sz w:val="20"/>
              </w:rPr>
            </w:pPr>
            <w:r w:rsidRPr="008C4D94">
              <w:rPr>
                <w:rFonts w:eastAsia="Times New Roman"/>
                <w:b/>
                <w:bCs/>
                <w:color w:val="000000"/>
                <w:sz w:val="20"/>
              </w:rPr>
              <w:t>3135</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b/>
                <w:bCs/>
                <w:color w:val="000000"/>
                <w:sz w:val="20"/>
              </w:rPr>
            </w:pPr>
            <w:r w:rsidRPr="008C4D94">
              <w:rPr>
                <w:rFonts w:eastAsia="Times New Roman"/>
                <w:b/>
                <w:bCs/>
                <w:color w:val="000000"/>
                <w:sz w:val="20"/>
              </w:rPr>
              <w:t>3215</w:t>
            </w:r>
          </w:p>
        </w:tc>
        <w:tc>
          <w:tcPr>
            <w:tcW w:w="737" w:type="pct"/>
            <w:tcBorders>
              <w:top w:val="nil"/>
              <w:left w:val="nil"/>
              <w:bottom w:val="single" w:sz="4" w:space="0" w:color="auto"/>
              <w:right w:val="single" w:sz="4" w:space="0" w:color="auto"/>
            </w:tcBorders>
            <w:vAlign w:val="center"/>
          </w:tcPr>
          <w:p w:rsidR="001B5107" w:rsidRPr="008C4D94" w:rsidRDefault="001B5107" w:rsidP="003156C0">
            <w:pPr>
              <w:widowControl/>
              <w:snapToGrid/>
              <w:spacing w:before="0" w:line="240" w:lineRule="auto"/>
              <w:ind w:firstLine="0"/>
              <w:jc w:val="center"/>
              <w:rPr>
                <w:rFonts w:eastAsia="Times New Roman"/>
                <w:b/>
                <w:bCs/>
                <w:i/>
                <w:iCs/>
                <w:color w:val="000000"/>
                <w:sz w:val="20"/>
              </w:rPr>
            </w:pPr>
            <w:r w:rsidRPr="008C4D94">
              <w:rPr>
                <w:rFonts w:eastAsia="Times New Roman"/>
                <w:b/>
                <w:bCs/>
                <w:i/>
                <w:iCs/>
                <w:color w:val="000000"/>
                <w:sz w:val="20"/>
              </w:rPr>
              <w:t>3215</w:t>
            </w:r>
          </w:p>
        </w:tc>
      </w:tr>
    </w:tbl>
    <w:p w:rsidR="001B5107" w:rsidRDefault="001B5107" w:rsidP="00DD7A39">
      <w:pPr>
        <w:pStyle w:val="15"/>
      </w:pPr>
    </w:p>
    <w:p w:rsidR="001B5107" w:rsidRPr="00D5186E" w:rsidRDefault="001B5107" w:rsidP="00652879">
      <w:pPr>
        <w:pStyle w:val="Heading3"/>
      </w:pPr>
      <w:bookmarkStart w:id="79" w:name="_Toc403052799"/>
      <w:bookmarkStart w:id="80" w:name="_Toc413099459"/>
      <w:r>
        <w:rPr>
          <w:lang/>
        </w:rPr>
        <w:t>М</w:t>
      </w:r>
      <w:r w:rsidRPr="00D5186E">
        <w:t xml:space="preserve">униципальная программа </w:t>
      </w:r>
      <w:bookmarkEnd w:id="73"/>
      <w:bookmarkEnd w:id="74"/>
      <w:r>
        <w:rPr>
          <w:color w:val="000000"/>
          <w:szCs w:val="28"/>
        </w:rPr>
        <w:t>«Обеспечение устойчивого функционирования и развития коммунальной  инфраструктуры и повышение энергоэффективности в  муниципальном образовании Запорожское сельское поселения на 2014-2016 годы»</w:t>
      </w:r>
      <w:bookmarkEnd w:id="79"/>
      <w:bookmarkEnd w:id="80"/>
    </w:p>
    <w:p w:rsidR="001B5107" w:rsidRDefault="001B5107" w:rsidP="00617B90">
      <w:pPr>
        <w:pStyle w:val="15"/>
      </w:pPr>
      <w:r w:rsidRPr="00D5186E">
        <w:t>Программа у</w:t>
      </w:r>
      <w:r>
        <w:t xml:space="preserve">тверждена постановлением </w:t>
      </w:r>
      <w:r w:rsidRPr="00D5186E">
        <w:t xml:space="preserve">Администрации </w:t>
      </w:r>
      <w:r>
        <w:t xml:space="preserve">Муниципального образования Запорожское сельское поселение муниципального образования Приозерский </w:t>
      </w:r>
      <w:r>
        <w:rPr>
          <w:szCs w:val="28"/>
        </w:rPr>
        <w:t xml:space="preserve">муниципальный </w:t>
      </w:r>
      <w:r w:rsidRPr="003C60BC">
        <w:rPr>
          <w:szCs w:val="28"/>
        </w:rPr>
        <w:t>район Ленинградской области</w:t>
      </w:r>
      <w:r>
        <w:t xml:space="preserve"> </w:t>
      </w:r>
      <w:r w:rsidRPr="00D5186E">
        <w:t xml:space="preserve">от </w:t>
      </w:r>
      <w:r>
        <w:t>25.11.2013 № 206.</w:t>
      </w:r>
    </w:p>
    <w:p w:rsidR="001B5107" w:rsidRPr="009D4056" w:rsidRDefault="001B5107" w:rsidP="009D4056">
      <w:pPr>
        <w:pStyle w:val="15"/>
        <w:rPr>
          <w:b/>
        </w:rPr>
      </w:pPr>
      <w:r w:rsidRPr="009D4056">
        <w:rPr>
          <w:b/>
        </w:rPr>
        <w:t>Цели программы</w:t>
      </w:r>
    </w:p>
    <w:p w:rsidR="001B5107" w:rsidRPr="00B23AE5" w:rsidRDefault="001B5107" w:rsidP="00E7352C">
      <w:pPr>
        <w:pStyle w:val="15"/>
        <w:numPr>
          <w:ilvl w:val="0"/>
          <w:numId w:val="24"/>
        </w:numPr>
        <w:tabs>
          <w:tab w:val="clear" w:pos="1701"/>
          <w:tab w:val="left" w:pos="709"/>
        </w:tabs>
      </w:pPr>
      <w:r w:rsidRPr="00B23AE5">
        <w:t>создание комфортных условий жизнедеятельности в сел</w:t>
      </w:r>
      <w:r w:rsidRPr="00B23AE5">
        <w:t>ь</w:t>
      </w:r>
      <w:r w:rsidRPr="00B23AE5">
        <w:t>ской местности;</w:t>
      </w:r>
    </w:p>
    <w:p w:rsidR="001B5107" w:rsidRPr="00B23AE5" w:rsidRDefault="001B5107" w:rsidP="00E7352C">
      <w:pPr>
        <w:pStyle w:val="15"/>
        <w:numPr>
          <w:ilvl w:val="0"/>
          <w:numId w:val="24"/>
        </w:numPr>
        <w:tabs>
          <w:tab w:val="clear" w:pos="1701"/>
          <w:tab w:val="left" w:pos="709"/>
        </w:tabs>
      </w:pPr>
      <w:r w:rsidRPr="00B23AE5">
        <w:t>обеспечение населения природным газом;</w:t>
      </w:r>
    </w:p>
    <w:p w:rsidR="001B5107" w:rsidRPr="00B23AE5" w:rsidRDefault="001B5107" w:rsidP="00E7352C">
      <w:pPr>
        <w:pStyle w:val="15"/>
        <w:numPr>
          <w:ilvl w:val="0"/>
          <w:numId w:val="24"/>
        </w:numPr>
        <w:tabs>
          <w:tab w:val="clear" w:pos="1701"/>
          <w:tab w:val="left" w:pos="709"/>
        </w:tabs>
      </w:pPr>
      <w:r w:rsidRPr="00B23AE5">
        <w:t>обеспечение населения муниципального образ</w:t>
      </w:r>
      <w:r w:rsidRPr="00B23AE5">
        <w:t>о</w:t>
      </w:r>
      <w:r w:rsidRPr="00B23AE5">
        <w:t>вания чистой водой отвечающей требованиям СНиП</w:t>
      </w:r>
    </w:p>
    <w:p w:rsidR="001B5107" w:rsidRDefault="001B5107" w:rsidP="00E7352C">
      <w:pPr>
        <w:pStyle w:val="15"/>
        <w:numPr>
          <w:ilvl w:val="0"/>
          <w:numId w:val="24"/>
        </w:numPr>
        <w:tabs>
          <w:tab w:val="clear" w:pos="1701"/>
          <w:tab w:val="left" w:pos="709"/>
        </w:tabs>
      </w:pPr>
      <w:r w:rsidRPr="00B23AE5">
        <w:t>обеспечения качественными бытовыми услугами.</w:t>
      </w:r>
    </w:p>
    <w:p w:rsidR="001B5107" w:rsidRDefault="001B5107" w:rsidP="004D2702">
      <w:pPr>
        <w:widowControl/>
        <w:tabs>
          <w:tab w:val="left" w:pos="851"/>
        </w:tabs>
        <w:snapToGrid/>
        <w:spacing w:before="0" w:line="240" w:lineRule="auto"/>
        <w:ind w:firstLine="0"/>
        <w:rPr>
          <w:szCs w:val="24"/>
        </w:rPr>
      </w:pPr>
    </w:p>
    <w:p w:rsidR="001B5107" w:rsidRPr="009D4056" w:rsidRDefault="001B5107" w:rsidP="009D4056">
      <w:pPr>
        <w:pStyle w:val="15"/>
        <w:rPr>
          <w:b/>
        </w:rPr>
      </w:pPr>
      <w:r w:rsidRPr="009D4056">
        <w:rPr>
          <w:b/>
        </w:rPr>
        <w:t>Задачи программы</w:t>
      </w:r>
    </w:p>
    <w:p w:rsidR="001B5107" w:rsidRPr="00B23AE5" w:rsidRDefault="001B5107" w:rsidP="00E7352C">
      <w:pPr>
        <w:pStyle w:val="15"/>
        <w:numPr>
          <w:ilvl w:val="0"/>
          <w:numId w:val="25"/>
        </w:numPr>
        <w:tabs>
          <w:tab w:val="clear" w:pos="1701"/>
          <w:tab w:val="left" w:pos="709"/>
        </w:tabs>
        <w:rPr>
          <w:szCs w:val="24"/>
        </w:rPr>
      </w:pPr>
      <w:r w:rsidRPr="00B23AE5">
        <w:rPr>
          <w:szCs w:val="24"/>
        </w:rPr>
        <w:t>обеспечить выполнение мероприятий по моде</w:t>
      </w:r>
      <w:r w:rsidRPr="00B23AE5">
        <w:rPr>
          <w:szCs w:val="24"/>
        </w:rPr>
        <w:t>р</w:t>
      </w:r>
      <w:r w:rsidRPr="00B23AE5">
        <w:rPr>
          <w:szCs w:val="24"/>
        </w:rPr>
        <w:t>низации систем водоснабжения и водоотведения;</w:t>
      </w:r>
    </w:p>
    <w:p w:rsidR="001B5107" w:rsidRPr="00B23AE5" w:rsidRDefault="001B5107" w:rsidP="00E7352C">
      <w:pPr>
        <w:pStyle w:val="15"/>
        <w:numPr>
          <w:ilvl w:val="0"/>
          <w:numId w:val="25"/>
        </w:numPr>
        <w:tabs>
          <w:tab w:val="clear" w:pos="1701"/>
          <w:tab w:val="left" w:pos="709"/>
        </w:tabs>
        <w:rPr>
          <w:szCs w:val="24"/>
        </w:rPr>
      </w:pPr>
      <w:r w:rsidRPr="00B23AE5">
        <w:rPr>
          <w:szCs w:val="24"/>
        </w:rPr>
        <w:t>обеспечить  бесперебойное водоснабжение выс</w:t>
      </w:r>
      <w:r w:rsidRPr="00B23AE5">
        <w:rPr>
          <w:szCs w:val="24"/>
        </w:rPr>
        <w:t>о</w:t>
      </w:r>
      <w:r w:rsidRPr="00B23AE5">
        <w:rPr>
          <w:szCs w:val="24"/>
        </w:rPr>
        <w:t>кого качества в достаточном количестве;</w:t>
      </w:r>
    </w:p>
    <w:p w:rsidR="001B5107" w:rsidRPr="00B23AE5" w:rsidRDefault="001B5107" w:rsidP="00E7352C">
      <w:pPr>
        <w:pStyle w:val="15"/>
        <w:numPr>
          <w:ilvl w:val="0"/>
          <w:numId w:val="25"/>
        </w:numPr>
        <w:tabs>
          <w:tab w:val="clear" w:pos="1701"/>
          <w:tab w:val="left" w:pos="709"/>
        </w:tabs>
        <w:rPr>
          <w:szCs w:val="24"/>
        </w:rPr>
      </w:pPr>
      <w:r w:rsidRPr="00B23AE5">
        <w:rPr>
          <w:szCs w:val="24"/>
        </w:rPr>
        <w:t>обеспечение экологической безопасности и ко</w:t>
      </w:r>
      <w:r w:rsidRPr="00B23AE5">
        <w:rPr>
          <w:szCs w:val="24"/>
        </w:rPr>
        <w:t>м</w:t>
      </w:r>
      <w:r w:rsidRPr="00B23AE5">
        <w:rPr>
          <w:szCs w:val="24"/>
        </w:rPr>
        <w:t>фортности проживания граждан.</w:t>
      </w:r>
    </w:p>
    <w:p w:rsidR="001B5107" w:rsidRPr="00B23AE5" w:rsidRDefault="001B5107" w:rsidP="00E7352C">
      <w:pPr>
        <w:pStyle w:val="15"/>
        <w:numPr>
          <w:ilvl w:val="0"/>
          <w:numId w:val="25"/>
        </w:numPr>
        <w:tabs>
          <w:tab w:val="clear" w:pos="1701"/>
          <w:tab w:val="left" w:pos="709"/>
        </w:tabs>
        <w:rPr>
          <w:szCs w:val="24"/>
        </w:rPr>
      </w:pPr>
      <w:r w:rsidRPr="00B23AE5">
        <w:rPr>
          <w:szCs w:val="24"/>
        </w:rPr>
        <w:t>устранение причин возникновения аварийных с</w:t>
      </w:r>
      <w:r w:rsidRPr="00B23AE5">
        <w:rPr>
          <w:szCs w:val="24"/>
        </w:rPr>
        <w:t>и</w:t>
      </w:r>
      <w:r w:rsidRPr="00B23AE5">
        <w:rPr>
          <w:szCs w:val="24"/>
        </w:rPr>
        <w:t>туаций, угрожающ</w:t>
      </w:r>
      <w:r>
        <w:rPr>
          <w:szCs w:val="24"/>
        </w:rPr>
        <w:t>их жизнедеятельности человека,</w:t>
      </w:r>
    </w:p>
    <w:p w:rsidR="001B5107" w:rsidRPr="00B23AE5" w:rsidRDefault="001B5107" w:rsidP="00E7352C">
      <w:pPr>
        <w:pStyle w:val="15"/>
        <w:numPr>
          <w:ilvl w:val="0"/>
          <w:numId w:val="25"/>
        </w:numPr>
        <w:tabs>
          <w:tab w:val="clear" w:pos="1701"/>
          <w:tab w:val="left" w:pos="709"/>
        </w:tabs>
        <w:rPr>
          <w:szCs w:val="24"/>
        </w:rPr>
      </w:pPr>
      <w:r w:rsidRPr="00B23AE5">
        <w:rPr>
          <w:szCs w:val="24"/>
        </w:rPr>
        <w:t>снижение уровня потерь питьевой воды;</w:t>
      </w:r>
    </w:p>
    <w:p w:rsidR="001B5107" w:rsidRPr="00B23AE5" w:rsidRDefault="001B5107" w:rsidP="00E7352C">
      <w:pPr>
        <w:pStyle w:val="15"/>
        <w:numPr>
          <w:ilvl w:val="0"/>
          <w:numId w:val="25"/>
        </w:numPr>
        <w:tabs>
          <w:tab w:val="clear" w:pos="1701"/>
          <w:tab w:val="left" w:pos="709"/>
        </w:tabs>
        <w:rPr>
          <w:szCs w:val="24"/>
        </w:rPr>
      </w:pPr>
      <w:r w:rsidRPr="00B23AE5">
        <w:rPr>
          <w:szCs w:val="24"/>
        </w:rPr>
        <w:t>увеличение доли населения потребляющего п</w:t>
      </w:r>
      <w:r w:rsidRPr="00B23AE5">
        <w:rPr>
          <w:szCs w:val="24"/>
        </w:rPr>
        <w:t>и</w:t>
      </w:r>
      <w:r w:rsidRPr="00B23AE5">
        <w:rPr>
          <w:szCs w:val="24"/>
        </w:rPr>
        <w:t>тьевую воду надлежащего качества</w:t>
      </w:r>
      <w:r>
        <w:rPr>
          <w:szCs w:val="24"/>
        </w:rPr>
        <w:t>.</w:t>
      </w:r>
    </w:p>
    <w:p w:rsidR="001B5107" w:rsidRDefault="001B5107" w:rsidP="009D4056">
      <w:pPr>
        <w:pStyle w:val="15"/>
      </w:pPr>
    </w:p>
    <w:p w:rsidR="001B5107" w:rsidRPr="009D4056" w:rsidRDefault="001B5107" w:rsidP="009D4056">
      <w:pPr>
        <w:pStyle w:val="15"/>
        <w:rPr>
          <w:b/>
        </w:rPr>
      </w:pPr>
      <w:r w:rsidRPr="009D4056">
        <w:rPr>
          <w:b/>
        </w:rPr>
        <w:t>Срок реализации программы</w:t>
      </w:r>
    </w:p>
    <w:p w:rsidR="001B5107" w:rsidRPr="006B7F04" w:rsidRDefault="001B5107" w:rsidP="009D4056">
      <w:pPr>
        <w:pStyle w:val="15"/>
        <w:rPr>
          <w:szCs w:val="24"/>
        </w:rPr>
      </w:pPr>
      <w:r w:rsidRPr="006B7F04">
        <w:rPr>
          <w:szCs w:val="24"/>
        </w:rPr>
        <w:t>Программа реализуется в 201</w:t>
      </w:r>
      <w:r>
        <w:rPr>
          <w:szCs w:val="24"/>
        </w:rPr>
        <w:t>4</w:t>
      </w:r>
      <w:r w:rsidRPr="006B7F04">
        <w:rPr>
          <w:szCs w:val="24"/>
        </w:rPr>
        <w:t xml:space="preserve"> - 201</w:t>
      </w:r>
      <w:r>
        <w:rPr>
          <w:szCs w:val="24"/>
        </w:rPr>
        <w:t>6</w:t>
      </w:r>
      <w:r w:rsidRPr="006B7F04">
        <w:rPr>
          <w:szCs w:val="24"/>
        </w:rPr>
        <w:t xml:space="preserve"> годах.</w:t>
      </w:r>
    </w:p>
    <w:p w:rsidR="001B5107" w:rsidRDefault="001B5107" w:rsidP="009D4056">
      <w:pPr>
        <w:pStyle w:val="15"/>
        <w:rPr>
          <w:szCs w:val="24"/>
        </w:rPr>
      </w:pPr>
      <w:r w:rsidRPr="006B7F04">
        <w:rPr>
          <w:szCs w:val="24"/>
        </w:rPr>
        <w:t>мероприятий</w:t>
      </w:r>
      <w:r>
        <w:rPr>
          <w:szCs w:val="24"/>
        </w:rPr>
        <w:t>.</w:t>
      </w:r>
    </w:p>
    <w:p w:rsidR="001B5107" w:rsidRPr="009D4056" w:rsidRDefault="001B5107" w:rsidP="009D4056">
      <w:pPr>
        <w:pStyle w:val="15"/>
        <w:rPr>
          <w:b/>
        </w:rPr>
      </w:pPr>
      <w:bookmarkStart w:id="81" w:name="_Toc270506562"/>
      <w:r w:rsidRPr="009D4056">
        <w:rPr>
          <w:b/>
        </w:rPr>
        <w:t>Перечень мероприятий</w:t>
      </w:r>
      <w:bookmarkEnd w:id="81"/>
    </w:p>
    <w:p w:rsidR="001B5107" w:rsidRPr="00B23AE5" w:rsidRDefault="001B5107" w:rsidP="009D4056">
      <w:pPr>
        <w:pStyle w:val="15"/>
      </w:pPr>
      <w:r w:rsidRPr="00B23AE5">
        <w:t>В рамках Программы предполагается осуществить следующие мероприятия:</w:t>
      </w:r>
    </w:p>
    <w:p w:rsidR="001B5107" w:rsidRPr="00B23AE5" w:rsidRDefault="001B5107" w:rsidP="00E7352C">
      <w:pPr>
        <w:pStyle w:val="15"/>
        <w:numPr>
          <w:ilvl w:val="0"/>
          <w:numId w:val="26"/>
        </w:numPr>
        <w:tabs>
          <w:tab w:val="clear" w:pos="1701"/>
          <w:tab w:val="left" w:pos="709"/>
        </w:tabs>
      </w:pPr>
      <w:r>
        <w:t>в</w:t>
      </w:r>
      <w:r w:rsidRPr="00B23AE5">
        <w:t>ести в эксплуатацию новые канализационно-очистные с</w:t>
      </w:r>
      <w:r>
        <w:t>ооружения сточных бытовых вод;</w:t>
      </w:r>
    </w:p>
    <w:p w:rsidR="001B5107" w:rsidRPr="00B23AE5" w:rsidRDefault="001B5107" w:rsidP="00E7352C">
      <w:pPr>
        <w:pStyle w:val="15"/>
        <w:numPr>
          <w:ilvl w:val="0"/>
          <w:numId w:val="26"/>
        </w:numPr>
        <w:tabs>
          <w:tab w:val="clear" w:pos="1701"/>
          <w:tab w:val="left" w:pos="709"/>
        </w:tabs>
      </w:pPr>
      <w:r>
        <w:t>р</w:t>
      </w:r>
      <w:r w:rsidRPr="00B23AE5">
        <w:t>азработать проектно-сметную документацию по реконструкции ХВС и сетей канализования</w:t>
      </w:r>
      <w:r>
        <w:t>;</w:t>
      </w:r>
    </w:p>
    <w:p w:rsidR="001B5107" w:rsidRPr="00B23AE5" w:rsidRDefault="001B5107" w:rsidP="00E7352C">
      <w:pPr>
        <w:pStyle w:val="15"/>
        <w:numPr>
          <w:ilvl w:val="0"/>
          <w:numId w:val="26"/>
        </w:numPr>
        <w:tabs>
          <w:tab w:val="clear" w:pos="1701"/>
          <w:tab w:val="left" w:pos="709"/>
        </w:tabs>
      </w:pPr>
      <w:r>
        <w:t>о</w:t>
      </w:r>
      <w:r w:rsidRPr="00B23AE5">
        <w:t>беспечить качественными бытовыми услугами</w:t>
      </w:r>
    </w:p>
    <w:p w:rsidR="001B5107" w:rsidRDefault="001B5107" w:rsidP="00E7352C">
      <w:pPr>
        <w:pStyle w:val="15"/>
        <w:numPr>
          <w:ilvl w:val="0"/>
          <w:numId w:val="26"/>
        </w:numPr>
        <w:tabs>
          <w:tab w:val="clear" w:pos="1701"/>
          <w:tab w:val="left" w:pos="709"/>
        </w:tabs>
      </w:pPr>
      <w:r>
        <w:t>р</w:t>
      </w:r>
      <w:r w:rsidRPr="00B23AE5">
        <w:t>азработать проектно-изыскательские работы по газоснабжению населенных пунктов</w:t>
      </w:r>
      <w:r>
        <w:t>.</w:t>
      </w:r>
    </w:p>
    <w:p w:rsidR="001B5107" w:rsidRDefault="001B5107" w:rsidP="002C36F8">
      <w:pPr>
        <w:pStyle w:val="15"/>
        <w:tabs>
          <w:tab w:val="clear" w:pos="1701"/>
          <w:tab w:val="left" w:pos="709"/>
        </w:tabs>
      </w:pPr>
    </w:p>
    <w:p w:rsidR="001B5107" w:rsidRPr="009D4056" w:rsidRDefault="001B5107" w:rsidP="002C36F8">
      <w:pPr>
        <w:pStyle w:val="Caption"/>
        <w:keepNext/>
        <w:rPr>
          <w:sz w:val="28"/>
          <w:szCs w:val="28"/>
        </w:rPr>
      </w:pPr>
      <w:r w:rsidRPr="009D4056">
        <w:rPr>
          <w:sz w:val="28"/>
          <w:szCs w:val="28"/>
        </w:rPr>
        <w:t xml:space="preserve">Таблица </w:t>
      </w:r>
      <w:r w:rsidRPr="009D4056">
        <w:rPr>
          <w:sz w:val="28"/>
          <w:szCs w:val="28"/>
        </w:rPr>
        <w:fldChar w:fldCharType="begin"/>
      </w:r>
      <w:r w:rsidRPr="009D4056">
        <w:rPr>
          <w:sz w:val="28"/>
          <w:szCs w:val="28"/>
        </w:rPr>
        <w:instrText xml:space="preserve"> SEQ Таблица \* ARABIC </w:instrText>
      </w:r>
      <w:r w:rsidRPr="009D4056">
        <w:rPr>
          <w:sz w:val="28"/>
          <w:szCs w:val="28"/>
        </w:rPr>
        <w:fldChar w:fldCharType="separate"/>
      </w:r>
      <w:r>
        <w:rPr>
          <w:noProof/>
          <w:sz w:val="28"/>
          <w:szCs w:val="28"/>
        </w:rPr>
        <w:t>17</w:t>
      </w:r>
      <w:r w:rsidRPr="009D4056">
        <w:rPr>
          <w:sz w:val="28"/>
          <w:szCs w:val="28"/>
        </w:rPr>
        <w:fldChar w:fldCharType="end"/>
      </w:r>
      <w:r w:rsidRPr="009D4056">
        <w:rPr>
          <w:sz w:val="28"/>
          <w:szCs w:val="28"/>
        </w:rPr>
        <w:t xml:space="preserve"> </w:t>
      </w:r>
      <w:r w:rsidRPr="009D4056">
        <w:rPr>
          <w:b w:val="0"/>
          <w:sz w:val="28"/>
          <w:szCs w:val="28"/>
        </w:rPr>
        <w:t>Перечень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3932"/>
        <w:gridCol w:w="1452"/>
        <w:gridCol w:w="1452"/>
        <w:gridCol w:w="1964"/>
      </w:tblGrid>
      <w:tr w:rsidR="001B5107" w:rsidRPr="00B23AE5" w:rsidTr="003156C0">
        <w:trPr>
          <w:trHeight w:val="375"/>
        </w:trPr>
        <w:tc>
          <w:tcPr>
            <w:tcW w:w="708" w:type="pct"/>
            <w:vMerge w:val="restar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szCs w:val="28"/>
              </w:rPr>
              <w:t>№ п.п.</w:t>
            </w:r>
          </w:p>
        </w:tc>
        <w:tc>
          <w:tcPr>
            <w:tcW w:w="1917" w:type="pct"/>
            <w:vMerge w:val="restar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szCs w:val="28"/>
              </w:rPr>
              <w:t>Наименование         мероприятий</w:t>
            </w:r>
          </w:p>
        </w:tc>
        <w:tc>
          <w:tcPr>
            <w:tcW w:w="2374" w:type="pct"/>
            <w:gridSpan w:val="3"/>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szCs w:val="28"/>
              </w:rPr>
              <w:t>Затраты, Тыс.руб.</w:t>
            </w:r>
          </w:p>
        </w:tc>
      </w:tr>
      <w:tr w:rsidR="001B5107" w:rsidRPr="00B23AE5" w:rsidTr="003156C0">
        <w:trPr>
          <w:trHeight w:val="375"/>
        </w:trPr>
        <w:tc>
          <w:tcPr>
            <w:tcW w:w="708" w:type="pct"/>
            <w:vMerge/>
            <w:vAlign w:val="center"/>
          </w:tcPr>
          <w:p w:rsidR="001B5107" w:rsidRPr="00B23AE5" w:rsidRDefault="001B5107" w:rsidP="003156C0">
            <w:pPr>
              <w:widowControl/>
              <w:snapToGrid/>
              <w:spacing w:before="0" w:line="240" w:lineRule="auto"/>
              <w:ind w:firstLine="0"/>
              <w:jc w:val="left"/>
              <w:rPr>
                <w:rFonts w:eastAsia="Times New Roman"/>
                <w:color w:val="000000"/>
                <w:sz w:val="20"/>
              </w:rPr>
            </w:pPr>
          </w:p>
        </w:tc>
        <w:tc>
          <w:tcPr>
            <w:tcW w:w="1917" w:type="pct"/>
            <w:vMerge/>
            <w:vAlign w:val="center"/>
          </w:tcPr>
          <w:p w:rsidR="001B5107" w:rsidRPr="00B23AE5" w:rsidRDefault="001B5107" w:rsidP="003156C0">
            <w:pPr>
              <w:widowControl/>
              <w:snapToGrid/>
              <w:spacing w:before="0" w:line="240" w:lineRule="auto"/>
              <w:ind w:firstLine="0"/>
              <w:jc w:val="left"/>
              <w:rPr>
                <w:rFonts w:eastAsia="Times New Roman"/>
                <w:color w:val="000000"/>
                <w:sz w:val="20"/>
              </w:rPr>
            </w:pPr>
          </w:p>
        </w:tc>
        <w:tc>
          <w:tcPr>
            <w:tcW w:w="708"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szCs w:val="28"/>
              </w:rPr>
              <w:t>2014</w:t>
            </w:r>
          </w:p>
        </w:tc>
        <w:tc>
          <w:tcPr>
            <w:tcW w:w="708"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szCs w:val="28"/>
              </w:rPr>
              <w:t>2015</w:t>
            </w:r>
          </w:p>
        </w:tc>
        <w:tc>
          <w:tcPr>
            <w:tcW w:w="959"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szCs w:val="28"/>
              </w:rPr>
              <w:t>2016</w:t>
            </w:r>
          </w:p>
        </w:tc>
      </w:tr>
      <w:tr w:rsidR="001B5107" w:rsidRPr="00B23AE5" w:rsidTr="003156C0">
        <w:trPr>
          <w:trHeight w:val="465"/>
        </w:trPr>
        <w:tc>
          <w:tcPr>
            <w:tcW w:w="5000" w:type="pct"/>
            <w:gridSpan w:val="5"/>
            <w:vAlign w:val="center"/>
          </w:tcPr>
          <w:p w:rsidR="001B5107" w:rsidRPr="00B23AE5" w:rsidRDefault="001B5107" w:rsidP="003156C0">
            <w:pPr>
              <w:widowControl/>
              <w:snapToGrid/>
              <w:spacing w:before="0" w:line="240" w:lineRule="auto"/>
              <w:ind w:firstLine="0"/>
              <w:jc w:val="center"/>
              <w:rPr>
                <w:rFonts w:eastAsia="Times New Roman"/>
                <w:b/>
                <w:bCs/>
                <w:i/>
                <w:iCs/>
                <w:color w:val="000000"/>
                <w:sz w:val="20"/>
              </w:rPr>
            </w:pPr>
            <w:r w:rsidRPr="00B23AE5">
              <w:rPr>
                <w:rFonts w:eastAsia="Times New Roman"/>
                <w:b/>
                <w:bCs/>
                <w:i/>
                <w:iCs/>
                <w:color w:val="000000"/>
                <w:sz w:val="20"/>
              </w:rPr>
              <w:t>1. Энергосбережение и повышение энергетической эффективности МО Запорожское СП</w:t>
            </w:r>
          </w:p>
        </w:tc>
      </w:tr>
      <w:tr w:rsidR="001B5107" w:rsidRPr="00B23AE5" w:rsidTr="002C36F8">
        <w:trPr>
          <w:trHeight w:val="348"/>
        </w:trPr>
        <w:tc>
          <w:tcPr>
            <w:tcW w:w="708"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rPr>
              <w:t>1.1.</w:t>
            </w:r>
          </w:p>
        </w:tc>
        <w:tc>
          <w:tcPr>
            <w:tcW w:w="1917"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rPr>
              <w:t>Разработка проектно-сметной документации реконструкции системы ХВС и канализации</w:t>
            </w:r>
          </w:p>
        </w:tc>
        <w:tc>
          <w:tcPr>
            <w:tcW w:w="708"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szCs w:val="28"/>
              </w:rPr>
              <w:t>350</w:t>
            </w:r>
          </w:p>
        </w:tc>
        <w:tc>
          <w:tcPr>
            <w:tcW w:w="708"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szCs w:val="28"/>
              </w:rPr>
              <w:t>400</w:t>
            </w:r>
          </w:p>
        </w:tc>
        <w:tc>
          <w:tcPr>
            <w:tcW w:w="959"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szCs w:val="28"/>
              </w:rPr>
              <w:t>400</w:t>
            </w:r>
          </w:p>
        </w:tc>
      </w:tr>
      <w:tr w:rsidR="001B5107" w:rsidRPr="00B23AE5" w:rsidTr="003156C0">
        <w:trPr>
          <w:trHeight w:val="345"/>
        </w:trPr>
        <w:tc>
          <w:tcPr>
            <w:tcW w:w="2626" w:type="pct"/>
            <w:gridSpan w:val="2"/>
            <w:vAlign w:val="center"/>
          </w:tcPr>
          <w:p w:rsidR="001B5107" w:rsidRPr="00B23AE5" w:rsidRDefault="001B5107" w:rsidP="003156C0">
            <w:pPr>
              <w:widowControl/>
              <w:snapToGrid/>
              <w:spacing w:before="0" w:line="240" w:lineRule="auto"/>
              <w:ind w:firstLine="0"/>
              <w:jc w:val="center"/>
              <w:rPr>
                <w:rFonts w:eastAsia="Times New Roman"/>
                <w:b/>
                <w:bCs/>
                <w:i/>
                <w:iCs/>
                <w:color w:val="000000"/>
                <w:sz w:val="20"/>
              </w:rPr>
            </w:pPr>
            <w:r w:rsidRPr="00B23AE5">
              <w:rPr>
                <w:rFonts w:eastAsia="Times New Roman"/>
                <w:b/>
                <w:bCs/>
                <w:i/>
                <w:iCs/>
                <w:color w:val="000000"/>
                <w:sz w:val="20"/>
              </w:rPr>
              <w:t>Итого по разделу 1</w:t>
            </w:r>
          </w:p>
        </w:tc>
        <w:tc>
          <w:tcPr>
            <w:tcW w:w="708" w:type="pct"/>
            <w:vAlign w:val="center"/>
          </w:tcPr>
          <w:p w:rsidR="001B5107" w:rsidRPr="00B23AE5" w:rsidRDefault="001B5107" w:rsidP="003156C0">
            <w:pPr>
              <w:widowControl/>
              <w:snapToGrid/>
              <w:spacing w:before="0" w:line="240" w:lineRule="auto"/>
              <w:ind w:firstLine="0"/>
              <w:jc w:val="center"/>
              <w:rPr>
                <w:rFonts w:eastAsia="Times New Roman"/>
                <w:b/>
                <w:bCs/>
                <w:i/>
                <w:iCs/>
                <w:color w:val="000000"/>
                <w:sz w:val="20"/>
              </w:rPr>
            </w:pPr>
            <w:r w:rsidRPr="00B23AE5">
              <w:rPr>
                <w:rFonts w:eastAsia="Times New Roman"/>
                <w:b/>
                <w:bCs/>
                <w:i/>
                <w:iCs/>
                <w:color w:val="000000"/>
                <w:sz w:val="20"/>
                <w:szCs w:val="28"/>
              </w:rPr>
              <w:t>350</w:t>
            </w:r>
          </w:p>
        </w:tc>
        <w:tc>
          <w:tcPr>
            <w:tcW w:w="708" w:type="pct"/>
            <w:vAlign w:val="center"/>
          </w:tcPr>
          <w:p w:rsidR="001B5107" w:rsidRPr="00B23AE5" w:rsidRDefault="001B5107" w:rsidP="003156C0">
            <w:pPr>
              <w:widowControl/>
              <w:snapToGrid/>
              <w:spacing w:before="0" w:line="240" w:lineRule="auto"/>
              <w:ind w:firstLine="0"/>
              <w:jc w:val="center"/>
              <w:rPr>
                <w:rFonts w:eastAsia="Times New Roman"/>
                <w:b/>
                <w:bCs/>
                <w:i/>
                <w:iCs/>
                <w:color w:val="000000"/>
                <w:sz w:val="20"/>
              </w:rPr>
            </w:pPr>
            <w:r w:rsidRPr="00B23AE5">
              <w:rPr>
                <w:rFonts w:eastAsia="Times New Roman"/>
                <w:b/>
                <w:bCs/>
                <w:i/>
                <w:iCs/>
                <w:color w:val="000000"/>
                <w:sz w:val="20"/>
              </w:rPr>
              <w:t>400</w:t>
            </w:r>
          </w:p>
        </w:tc>
        <w:tc>
          <w:tcPr>
            <w:tcW w:w="959" w:type="pct"/>
            <w:vAlign w:val="center"/>
          </w:tcPr>
          <w:p w:rsidR="001B5107" w:rsidRPr="00B23AE5" w:rsidRDefault="001B5107" w:rsidP="003156C0">
            <w:pPr>
              <w:widowControl/>
              <w:snapToGrid/>
              <w:spacing w:before="0" w:line="240" w:lineRule="auto"/>
              <w:ind w:firstLine="0"/>
              <w:jc w:val="center"/>
              <w:rPr>
                <w:rFonts w:eastAsia="Times New Roman"/>
                <w:b/>
                <w:bCs/>
                <w:i/>
                <w:iCs/>
                <w:color w:val="000000"/>
                <w:sz w:val="20"/>
              </w:rPr>
            </w:pPr>
            <w:r w:rsidRPr="00B23AE5">
              <w:rPr>
                <w:rFonts w:eastAsia="Times New Roman"/>
                <w:b/>
                <w:bCs/>
                <w:i/>
                <w:iCs/>
                <w:color w:val="000000"/>
                <w:sz w:val="20"/>
              </w:rPr>
              <w:t>400</w:t>
            </w:r>
          </w:p>
        </w:tc>
      </w:tr>
      <w:tr w:rsidR="001B5107" w:rsidRPr="00B23AE5" w:rsidTr="003156C0">
        <w:trPr>
          <w:trHeight w:val="255"/>
        </w:trPr>
        <w:tc>
          <w:tcPr>
            <w:tcW w:w="5000" w:type="pct"/>
            <w:gridSpan w:val="5"/>
            <w:vAlign w:val="center"/>
          </w:tcPr>
          <w:p w:rsidR="001B5107" w:rsidRPr="00B23AE5" w:rsidRDefault="001B5107" w:rsidP="003156C0">
            <w:pPr>
              <w:widowControl/>
              <w:snapToGrid/>
              <w:spacing w:before="0" w:line="240" w:lineRule="auto"/>
              <w:ind w:firstLine="0"/>
              <w:jc w:val="center"/>
              <w:rPr>
                <w:rFonts w:eastAsia="Times New Roman"/>
                <w:b/>
                <w:bCs/>
                <w:i/>
                <w:iCs/>
                <w:color w:val="000000"/>
                <w:sz w:val="20"/>
              </w:rPr>
            </w:pPr>
            <w:r w:rsidRPr="00B23AE5">
              <w:rPr>
                <w:rFonts w:eastAsia="Times New Roman"/>
                <w:b/>
                <w:bCs/>
                <w:i/>
                <w:iCs/>
                <w:color w:val="000000"/>
                <w:sz w:val="20"/>
              </w:rPr>
              <w:t>2. Газификация муниципального образования МО Запорожское СП</w:t>
            </w:r>
          </w:p>
        </w:tc>
      </w:tr>
      <w:tr w:rsidR="001B5107" w:rsidRPr="00B23AE5" w:rsidTr="002C36F8">
        <w:trPr>
          <w:trHeight w:val="452"/>
        </w:trPr>
        <w:tc>
          <w:tcPr>
            <w:tcW w:w="708"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rPr>
              <w:t>2.1.</w:t>
            </w:r>
          </w:p>
        </w:tc>
        <w:tc>
          <w:tcPr>
            <w:tcW w:w="1917"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rPr>
              <w:t xml:space="preserve">Разработка проектной документации ПИР, СМР </w:t>
            </w:r>
          </w:p>
        </w:tc>
        <w:tc>
          <w:tcPr>
            <w:tcW w:w="708"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szCs w:val="28"/>
              </w:rPr>
              <w:t>900</w:t>
            </w:r>
          </w:p>
        </w:tc>
        <w:tc>
          <w:tcPr>
            <w:tcW w:w="708"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szCs w:val="28"/>
              </w:rPr>
              <w:t>1000</w:t>
            </w:r>
          </w:p>
        </w:tc>
        <w:tc>
          <w:tcPr>
            <w:tcW w:w="959"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szCs w:val="28"/>
              </w:rPr>
              <w:t>1000</w:t>
            </w:r>
          </w:p>
        </w:tc>
      </w:tr>
      <w:tr w:rsidR="001B5107" w:rsidRPr="00B23AE5" w:rsidTr="003156C0">
        <w:trPr>
          <w:trHeight w:val="245"/>
        </w:trPr>
        <w:tc>
          <w:tcPr>
            <w:tcW w:w="2626" w:type="pct"/>
            <w:gridSpan w:val="2"/>
            <w:vAlign w:val="center"/>
          </w:tcPr>
          <w:p w:rsidR="001B5107" w:rsidRPr="00B23AE5" w:rsidRDefault="001B5107" w:rsidP="003156C0">
            <w:pPr>
              <w:widowControl/>
              <w:snapToGrid/>
              <w:spacing w:before="0" w:line="240" w:lineRule="auto"/>
              <w:ind w:firstLine="0"/>
              <w:jc w:val="center"/>
              <w:rPr>
                <w:rFonts w:eastAsia="Times New Roman"/>
                <w:b/>
                <w:bCs/>
                <w:i/>
                <w:iCs/>
                <w:color w:val="000000"/>
                <w:sz w:val="20"/>
              </w:rPr>
            </w:pPr>
            <w:r w:rsidRPr="00B23AE5">
              <w:rPr>
                <w:rFonts w:eastAsia="Times New Roman"/>
                <w:b/>
                <w:bCs/>
                <w:i/>
                <w:iCs/>
                <w:color w:val="000000"/>
                <w:sz w:val="20"/>
              </w:rPr>
              <w:t>Итого по разделу 2</w:t>
            </w:r>
          </w:p>
        </w:tc>
        <w:tc>
          <w:tcPr>
            <w:tcW w:w="708" w:type="pct"/>
            <w:vAlign w:val="center"/>
          </w:tcPr>
          <w:p w:rsidR="001B5107" w:rsidRPr="00B23AE5" w:rsidRDefault="001B5107" w:rsidP="003156C0">
            <w:pPr>
              <w:widowControl/>
              <w:snapToGrid/>
              <w:spacing w:before="0" w:line="240" w:lineRule="auto"/>
              <w:ind w:firstLine="0"/>
              <w:jc w:val="center"/>
              <w:rPr>
                <w:rFonts w:eastAsia="Times New Roman"/>
                <w:b/>
                <w:bCs/>
                <w:i/>
                <w:iCs/>
                <w:color w:val="000000"/>
                <w:sz w:val="20"/>
              </w:rPr>
            </w:pPr>
            <w:r w:rsidRPr="00B23AE5">
              <w:rPr>
                <w:rFonts w:eastAsia="Times New Roman"/>
                <w:b/>
                <w:bCs/>
                <w:i/>
                <w:iCs/>
                <w:color w:val="000000"/>
                <w:sz w:val="20"/>
              </w:rPr>
              <w:t>900</w:t>
            </w:r>
          </w:p>
        </w:tc>
        <w:tc>
          <w:tcPr>
            <w:tcW w:w="708" w:type="pct"/>
            <w:vAlign w:val="center"/>
          </w:tcPr>
          <w:p w:rsidR="001B5107" w:rsidRPr="00B23AE5" w:rsidRDefault="001B5107" w:rsidP="003156C0">
            <w:pPr>
              <w:widowControl/>
              <w:snapToGrid/>
              <w:spacing w:before="0" w:line="240" w:lineRule="auto"/>
              <w:ind w:firstLine="0"/>
              <w:jc w:val="center"/>
              <w:rPr>
                <w:rFonts w:eastAsia="Times New Roman"/>
                <w:b/>
                <w:bCs/>
                <w:i/>
                <w:iCs/>
                <w:color w:val="000000"/>
                <w:sz w:val="20"/>
              </w:rPr>
            </w:pPr>
            <w:r w:rsidRPr="00B23AE5">
              <w:rPr>
                <w:rFonts w:eastAsia="Times New Roman"/>
                <w:b/>
                <w:bCs/>
                <w:i/>
                <w:iCs/>
                <w:color w:val="000000"/>
                <w:sz w:val="20"/>
                <w:szCs w:val="28"/>
              </w:rPr>
              <w:t>1000</w:t>
            </w:r>
          </w:p>
        </w:tc>
        <w:tc>
          <w:tcPr>
            <w:tcW w:w="959" w:type="pct"/>
            <w:vAlign w:val="center"/>
          </w:tcPr>
          <w:p w:rsidR="001B5107" w:rsidRPr="00B23AE5" w:rsidRDefault="001B5107" w:rsidP="003156C0">
            <w:pPr>
              <w:widowControl/>
              <w:snapToGrid/>
              <w:spacing w:before="0" w:line="240" w:lineRule="auto"/>
              <w:ind w:firstLine="0"/>
              <w:jc w:val="center"/>
              <w:rPr>
                <w:rFonts w:eastAsia="Times New Roman"/>
                <w:b/>
                <w:bCs/>
                <w:i/>
                <w:iCs/>
                <w:color w:val="000000"/>
                <w:sz w:val="20"/>
              </w:rPr>
            </w:pPr>
            <w:r w:rsidRPr="00B23AE5">
              <w:rPr>
                <w:rFonts w:eastAsia="Times New Roman"/>
                <w:b/>
                <w:bCs/>
                <w:i/>
                <w:iCs/>
                <w:color w:val="000000"/>
                <w:sz w:val="20"/>
              </w:rPr>
              <w:t>1000</w:t>
            </w:r>
          </w:p>
        </w:tc>
      </w:tr>
      <w:tr w:rsidR="001B5107" w:rsidRPr="00B23AE5" w:rsidTr="003156C0">
        <w:trPr>
          <w:trHeight w:val="263"/>
        </w:trPr>
        <w:tc>
          <w:tcPr>
            <w:tcW w:w="5000" w:type="pct"/>
            <w:gridSpan w:val="5"/>
            <w:vAlign w:val="center"/>
          </w:tcPr>
          <w:p w:rsidR="001B5107" w:rsidRPr="00B23AE5" w:rsidRDefault="001B5107" w:rsidP="003156C0">
            <w:pPr>
              <w:widowControl/>
              <w:snapToGrid/>
              <w:spacing w:before="0" w:line="240" w:lineRule="auto"/>
              <w:ind w:firstLine="0"/>
              <w:jc w:val="center"/>
              <w:rPr>
                <w:rFonts w:eastAsia="Times New Roman"/>
                <w:b/>
                <w:bCs/>
                <w:i/>
                <w:iCs/>
                <w:color w:val="000000"/>
                <w:sz w:val="20"/>
              </w:rPr>
            </w:pPr>
            <w:r w:rsidRPr="00B23AE5">
              <w:rPr>
                <w:rFonts w:eastAsia="Times New Roman"/>
                <w:b/>
                <w:bCs/>
                <w:i/>
                <w:iCs/>
                <w:color w:val="000000"/>
                <w:sz w:val="20"/>
              </w:rPr>
              <w:t>3. Водоснабжение и водоотведение муниципального образования МО Запорожское СП</w:t>
            </w:r>
          </w:p>
        </w:tc>
      </w:tr>
      <w:tr w:rsidR="001B5107" w:rsidRPr="00B23AE5" w:rsidTr="003156C0">
        <w:trPr>
          <w:trHeight w:val="656"/>
        </w:trPr>
        <w:tc>
          <w:tcPr>
            <w:tcW w:w="708"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rPr>
              <w:t>3.1.</w:t>
            </w:r>
          </w:p>
        </w:tc>
        <w:tc>
          <w:tcPr>
            <w:tcW w:w="1917"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rPr>
              <w:t>Реконструкция канализационных очистных сооружений сточных вод п. Запорожское</w:t>
            </w:r>
          </w:p>
        </w:tc>
        <w:tc>
          <w:tcPr>
            <w:tcW w:w="708"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szCs w:val="28"/>
              </w:rPr>
              <w:t>1500</w:t>
            </w:r>
          </w:p>
        </w:tc>
        <w:tc>
          <w:tcPr>
            <w:tcW w:w="708"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szCs w:val="28"/>
              </w:rPr>
              <w:t>325</w:t>
            </w:r>
          </w:p>
        </w:tc>
        <w:tc>
          <w:tcPr>
            <w:tcW w:w="959"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szCs w:val="28"/>
              </w:rPr>
              <w:t xml:space="preserve"> </w:t>
            </w:r>
          </w:p>
        </w:tc>
      </w:tr>
      <w:tr w:rsidR="001B5107" w:rsidRPr="00B23AE5" w:rsidTr="003156C0">
        <w:trPr>
          <w:trHeight w:val="511"/>
        </w:trPr>
        <w:tc>
          <w:tcPr>
            <w:tcW w:w="708"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rPr>
              <w:t>3.2.</w:t>
            </w:r>
          </w:p>
        </w:tc>
        <w:tc>
          <w:tcPr>
            <w:tcW w:w="1917"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rPr>
              <w:t>Реконструкция водопровода п.Запорожское ул.Советская</w:t>
            </w:r>
          </w:p>
        </w:tc>
        <w:tc>
          <w:tcPr>
            <w:tcW w:w="708"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szCs w:val="28"/>
              </w:rPr>
              <w:t>325</w:t>
            </w:r>
          </w:p>
        </w:tc>
        <w:tc>
          <w:tcPr>
            <w:tcW w:w="708"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szCs w:val="28"/>
              </w:rPr>
              <w:t>350</w:t>
            </w:r>
          </w:p>
        </w:tc>
        <w:tc>
          <w:tcPr>
            <w:tcW w:w="959"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szCs w:val="28"/>
              </w:rPr>
              <w:t>350</w:t>
            </w:r>
          </w:p>
        </w:tc>
      </w:tr>
      <w:tr w:rsidR="001B5107" w:rsidRPr="00B23AE5" w:rsidTr="003156C0">
        <w:trPr>
          <w:trHeight w:val="277"/>
        </w:trPr>
        <w:tc>
          <w:tcPr>
            <w:tcW w:w="708"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rPr>
              <w:t>3.3.</w:t>
            </w:r>
          </w:p>
        </w:tc>
        <w:tc>
          <w:tcPr>
            <w:tcW w:w="1917"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rPr>
              <w:t>Строительство  водопровода «Южный»</w:t>
            </w:r>
          </w:p>
        </w:tc>
        <w:tc>
          <w:tcPr>
            <w:tcW w:w="708"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szCs w:val="28"/>
              </w:rPr>
              <w:t>700</w:t>
            </w:r>
          </w:p>
        </w:tc>
        <w:tc>
          <w:tcPr>
            <w:tcW w:w="708"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szCs w:val="28"/>
              </w:rPr>
              <w:t>1000</w:t>
            </w:r>
          </w:p>
        </w:tc>
        <w:tc>
          <w:tcPr>
            <w:tcW w:w="959"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szCs w:val="28"/>
              </w:rPr>
              <w:t>1000</w:t>
            </w:r>
          </w:p>
        </w:tc>
      </w:tr>
      <w:tr w:rsidR="001B5107" w:rsidRPr="00B23AE5" w:rsidTr="003156C0">
        <w:trPr>
          <w:trHeight w:val="375"/>
        </w:trPr>
        <w:tc>
          <w:tcPr>
            <w:tcW w:w="708"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rPr>
              <w:t>3,4</w:t>
            </w:r>
          </w:p>
        </w:tc>
        <w:tc>
          <w:tcPr>
            <w:tcW w:w="1917"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rPr>
              <w:t>Паспорта скважин</w:t>
            </w:r>
          </w:p>
        </w:tc>
        <w:tc>
          <w:tcPr>
            <w:tcW w:w="708"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szCs w:val="28"/>
              </w:rPr>
              <w:t>100</w:t>
            </w:r>
          </w:p>
        </w:tc>
        <w:tc>
          <w:tcPr>
            <w:tcW w:w="708"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szCs w:val="28"/>
              </w:rPr>
              <w:t>50</w:t>
            </w:r>
          </w:p>
        </w:tc>
        <w:tc>
          <w:tcPr>
            <w:tcW w:w="959" w:type="pct"/>
            <w:vAlign w:val="center"/>
          </w:tcPr>
          <w:p w:rsidR="001B5107" w:rsidRPr="00B23AE5" w:rsidRDefault="001B5107" w:rsidP="003156C0">
            <w:pPr>
              <w:widowControl/>
              <w:snapToGrid/>
              <w:spacing w:before="0" w:line="240" w:lineRule="auto"/>
              <w:ind w:firstLine="0"/>
              <w:jc w:val="center"/>
              <w:rPr>
                <w:rFonts w:eastAsia="Times New Roman"/>
                <w:color w:val="000000"/>
                <w:sz w:val="20"/>
              </w:rPr>
            </w:pPr>
            <w:r w:rsidRPr="00B23AE5">
              <w:rPr>
                <w:rFonts w:eastAsia="Times New Roman"/>
                <w:color w:val="000000"/>
                <w:sz w:val="20"/>
                <w:szCs w:val="28"/>
              </w:rPr>
              <w:t>50</w:t>
            </w:r>
          </w:p>
        </w:tc>
      </w:tr>
      <w:tr w:rsidR="001B5107" w:rsidRPr="00B23AE5" w:rsidTr="003156C0">
        <w:trPr>
          <w:trHeight w:val="345"/>
        </w:trPr>
        <w:tc>
          <w:tcPr>
            <w:tcW w:w="2626" w:type="pct"/>
            <w:gridSpan w:val="2"/>
            <w:vAlign w:val="center"/>
          </w:tcPr>
          <w:p w:rsidR="001B5107" w:rsidRPr="00B23AE5" w:rsidRDefault="001B5107" w:rsidP="003156C0">
            <w:pPr>
              <w:widowControl/>
              <w:snapToGrid/>
              <w:spacing w:before="0" w:line="240" w:lineRule="auto"/>
              <w:ind w:firstLine="0"/>
              <w:jc w:val="center"/>
              <w:rPr>
                <w:rFonts w:eastAsia="Times New Roman"/>
                <w:b/>
                <w:bCs/>
                <w:i/>
                <w:iCs/>
                <w:color w:val="000000"/>
                <w:sz w:val="20"/>
              </w:rPr>
            </w:pPr>
            <w:r w:rsidRPr="00B23AE5">
              <w:rPr>
                <w:rFonts w:eastAsia="Times New Roman"/>
                <w:b/>
                <w:bCs/>
                <w:i/>
                <w:iCs/>
                <w:color w:val="000000"/>
                <w:sz w:val="20"/>
              </w:rPr>
              <w:t>Итого по разделу 3</w:t>
            </w:r>
          </w:p>
        </w:tc>
        <w:tc>
          <w:tcPr>
            <w:tcW w:w="708" w:type="pct"/>
            <w:vAlign w:val="center"/>
          </w:tcPr>
          <w:p w:rsidR="001B5107" w:rsidRPr="00B23AE5" w:rsidRDefault="001B5107" w:rsidP="003156C0">
            <w:pPr>
              <w:widowControl/>
              <w:snapToGrid/>
              <w:spacing w:before="0" w:line="240" w:lineRule="auto"/>
              <w:ind w:firstLine="0"/>
              <w:jc w:val="center"/>
              <w:rPr>
                <w:rFonts w:eastAsia="Times New Roman"/>
                <w:b/>
                <w:bCs/>
                <w:i/>
                <w:iCs/>
                <w:color w:val="000000"/>
                <w:sz w:val="20"/>
              </w:rPr>
            </w:pPr>
            <w:r w:rsidRPr="00B23AE5">
              <w:rPr>
                <w:rFonts w:eastAsia="Times New Roman"/>
                <w:b/>
                <w:bCs/>
                <w:i/>
                <w:iCs/>
                <w:color w:val="000000"/>
                <w:sz w:val="20"/>
                <w:szCs w:val="28"/>
              </w:rPr>
              <w:t>2625</w:t>
            </w:r>
          </w:p>
        </w:tc>
        <w:tc>
          <w:tcPr>
            <w:tcW w:w="708" w:type="pct"/>
            <w:vAlign w:val="center"/>
          </w:tcPr>
          <w:p w:rsidR="001B5107" w:rsidRPr="00B23AE5" w:rsidRDefault="001B5107" w:rsidP="003156C0">
            <w:pPr>
              <w:widowControl/>
              <w:snapToGrid/>
              <w:spacing w:before="0" w:line="240" w:lineRule="auto"/>
              <w:ind w:firstLine="0"/>
              <w:jc w:val="center"/>
              <w:rPr>
                <w:rFonts w:eastAsia="Times New Roman"/>
                <w:b/>
                <w:bCs/>
                <w:i/>
                <w:iCs/>
                <w:color w:val="000000"/>
                <w:sz w:val="20"/>
              </w:rPr>
            </w:pPr>
            <w:r w:rsidRPr="00B23AE5">
              <w:rPr>
                <w:rFonts w:eastAsia="Times New Roman"/>
                <w:b/>
                <w:bCs/>
                <w:i/>
                <w:iCs/>
                <w:color w:val="000000"/>
                <w:sz w:val="20"/>
              </w:rPr>
              <w:t>1725</w:t>
            </w:r>
          </w:p>
        </w:tc>
        <w:tc>
          <w:tcPr>
            <w:tcW w:w="959" w:type="pct"/>
            <w:vAlign w:val="center"/>
          </w:tcPr>
          <w:p w:rsidR="001B5107" w:rsidRPr="00B23AE5" w:rsidRDefault="001B5107" w:rsidP="003156C0">
            <w:pPr>
              <w:widowControl/>
              <w:snapToGrid/>
              <w:spacing w:before="0" w:line="240" w:lineRule="auto"/>
              <w:ind w:firstLine="0"/>
              <w:jc w:val="center"/>
              <w:rPr>
                <w:rFonts w:eastAsia="Times New Roman"/>
                <w:b/>
                <w:bCs/>
                <w:i/>
                <w:iCs/>
                <w:color w:val="000000"/>
                <w:sz w:val="20"/>
              </w:rPr>
            </w:pPr>
            <w:r w:rsidRPr="00B23AE5">
              <w:rPr>
                <w:rFonts w:eastAsia="Times New Roman"/>
                <w:b/>
                <w:bCs/>
                <w:i/>
                <w:iCs/>
                <w:color w:val="000000"/>
                <w:sz w:val="20"/>
              </w:rPr>
              <w:t>1400</w:t>
            </w:r>
          </w:p>
        </w:tc>
      </w:tr>
      <w:tr w:rsidR="001B5107" w:rsidRPr="00B23AE5" w:rsidTr="003156C0">
        <w:trPr>
          <w:trHeight w:val="345"/>
        </w:trPr>
        <w:tc>
          <w:tcPr>
            <w:tcW w:w="2626" w:type="pct"/>
            <w:gridSpan w:val="2"/>
            <w:vAlign w:val="center"/>
          </w:tcPr>
          <w:p w:rsidR="001B5107" w:rsidRDefault="001B5107" w:rsidP="003156C0">
            <w:pPr>
              <w:widowControl/>
              <w:snapToGrid/>
              <w:spacing w:before="0" w:line="240" w:lineRule="auto"/>
              <w:ind w:firstLine="0"/>
              <w:jc w:val="center"/>
              <w:rPr>
                <w:b/>
                <w:bCs/>
                <w:i/>
                <w:iCs/>
                <w:color w:val="000000"/>
                <w:sz w:val="20"/>
              </w:rPr>
            </w:pPr>
            <w:r>
              <w:rPr>
                <w:b/>
                <w:bCs/>
                <w:i/>
                <w:iCs/>
                <w:color w:val="000000"/>
                <w:sz w:val="20"/>
              </w:rPr>
              <w:t>Итого по Программе</w:t>
            </w:r>
          </w:p>
        </w:tc>
        <w:tc>
          <w:tcPr>
            <w:tcW w:w="708" w:type="pct"/>
            <w:vAlign w:val="center"/>
          </w:tcPr>
          <w:p w:rsidR="001B5107" w:rsidRDefault="001B5107" w:rsidP="003156C0">
            <w:pPr>
              <w:widowControl/>
              <w:snapToGrid/>
              <w:spacing w:before="0" w:line="240" w:lineRule="auto"/>
              <w:ind w:firstLine="0"/>
              <w:jc w:val="center"/>
              <w:rPr>
                <w:b/>
                <w:bCs/>
                <w:i/>
                <w:iCs/>
                <w:color w:val="000000"/>
                <w:sz w:val="20"/>
              </w:rPr>
            </w:pPr>
            <w:r>
              <w:rPr>
                <w:b/>
                <w:bCs/>
                <w:i/>
                <w:iCs/>
                <w:color w:val="000000"/>
                <w:sz w:val="20"/>
              </w:rPr>
              <w:t>3875</w:t>
            </w:r>
          </w:p>
        </w:tc>
        <w:tc>
          <w:tcPr>
            <w:tcW w:w="708" w:type="pct"/>
            <w:vAlign w:val="center"/>
          </w:tcPr>
          <w:p w:rsidR="001B5107" w:rsidRDefault="001B5107" w:rsidP="003156C0">
            <w:pPr>
              <w:widowControl/>
              <w:snapToGrid/>
              <w:spacing w:before="0" w:line="240" w:lineRule="auto"/>
              <w:ind w:firstLine="0"/>
              <w:jc w:val="center"/>
              <w:rPr>
                <w:b/>
                <w:bCs/>
                <w:i/>
                <w:iCs/>
                <w:color w:val="000000"/>
                <w:sz w:val="20"/>
              </w:rPr>
            </w:pPr>
            <w:r>
              <w:rPr>
                <w:b/>
                <w:bCs/>
                <w:i/>
                <w:iCs/>
                <w:color w:val="000000"/>
                <w:sz w:val="20"/>
              </w:rPr>
              <w:t>3125</w:t>
            </w:r>
          </w:p>
        </w:tc>
        <w:tc>
          <w:tcPr>
            <w:tcW w:w="959" w:type="pct"/>
            <w:vAlign w:val="center"/>
          </w:tcPr>
          <w:p w:rsidR="001B5107" w:rsidRDefault="001B5107" w:rsidP="003156C0">
            <w:pPr>
              <w:widowControl/>
              <w:snapToGrid/>
              <w:spacing w:before="0" w:line="240" w:lineRule="auto"/>
              <w:ind w:firstLine="0"/>
              <w:jc w:val="center"/>
              <w:rPr>
                <w:b/>
                <w:bCs/>
                <w:i/>
                <w:iCs/>
                <w:color w:val="000000"/>
                <w:sz w:val="20"/>
              </w:rPr>
            </w:pPr>
            <w:r>
              <w:rPr>
                <w:b/>
                <w:bCs/>
                <w:i/>
                <w:iCs/>
                <w:color w:val="000000"/>
                <w:sz w:val="20"/>
              </w:rPr>
              <w:t>2800</w:t>
            </w:r>
          </w:p>
        </w:tc>
      </w:tr>
    </w:tbl>
    <w:p w:rsidR="001B5107" w:rsidRDefault="001B5107" w:rsidP="009D4056">
      <w:pPr>
        <w:pStyle w:val="11"/>
        <w:rPr>
          <w:szCs w:val="24"/>
        </w:rPr>
        <w:sectPr w:rsidR="001B5107" w:rsidSect="006306E4">
          <w:headerReference w:type="default" r:id="rId28"/>
          <w:pgSz w:w="11906" w:h="16838" w:code="9"/>
          <w:pgMar w:top="1247" w:right="624" w:bottom="1134" w:left="1247" w:header="680" w:footer="578" w:gutter="0"/>
          <w:pgBorders w:offsetFrom="page">
            <w:top w:val="single" w:sz="4" w:space="24" w:color="auto"/>
            <w:left w:val="single" w:sz="4" w:space="28" w:color="auto"/>
            <w:bottom w:val="single" w:sz="4" w:space="27" w:color="auto"/>
            <w:right w:val="single" w:sz="4" w:space="24" w:color="auto"/>
          </w:pgBorders>
          <w:cols w:space="708"/>
          <w:titlePg/>
          <w:docGrid w:linePitch="360"/>
        </w:sectPr>
      </w:pPr>
    </w:p>
    <w:p w:rsidR="001B5107" w:rsidRPr="00D5186E" w:rsidRDefault="001B5107" w:rsidP="00652879">
      <w:pPr>
        <w:pStyle w:val="Heading3"/>
      </w:pPr>
      <w:bookmarkStart w:id="82" w:name="_Toc371975390"/>
      <w:bookmarkStart w:id="83" w:name="_Toc373140937"/>
      <w:bookmarkStart w:id="84" w:name="_Toc403052800"/>
      <w:bookmarkStart w:id="85" w:name="_Toc413099460"/>
      <w:r>
        <w:rPr>
          <w:lang/>
        </w:rPr>
        <w:t>М</w:t>
      </w:r>
      <w:r w:rsidRPr="00D5186E">
        <w:t xml:space="preserve">униципальная программа </w:t>
      </w:r>
      <w:bookmarkEnd w:id="82"/>
      <w:bookmarkEnd w:id="83"/>
      <w:r w:rsidRPr="009163D8">
        <w:t>«Обеспечение качественным жильем граждан на территории муниципального образования Запорожское сельское поселение муниципального образования Приозерский муниципальный район Ленинградской области на 2014-2016 годы»</w:t>
      </w:r>
      <w:bookmarkEnd w:id="84"/>
      <w:bookmarkEnd w:id="85"/>
    </w:p>
    <w:p w:rsidR="001B5107" w:rsidRDefault="001B5107" w:rsidP="00DD7A39">
      <w:pPr>
        <w:pStyle w:val="15"/>
      </w:pPr>
      <w:r w:rsidRPr="00D5186E">
        <w:t>Программа у</w:t>
      </w:r>
      <w:r>
        <w:t xml:space="preserve">тверждена постановлением </w:t>
      </w:r>
      <w:r w:rsidRPr="00D5186E">
        <w:t xml:space="preserve">Администрации </w:t>
      </w:r>
      <w:r>
        <w:t xml:space="preserve">Муниципального образования Запорожское сельское поселение муниципального образования Приозерский </w:t>
      </w:r>
      <w:r>
        <w:rPr>
          <w:szCs w:val="28"/>
        </w:rPr>
        <w:t xml:space="preserve">муниципальный </w:t>
      </w:r>
      <w:r w:rsidRPr="003C60BC">
        <w:rPr>
          <w:szCs w:val="28"/>
        </w:rPr>
        <w:t>район Ленинградской области</w:t>
      </w:r>
      <w:r>
        <w:t xml:space="preserve"> </w:t>
      </w:r>
      <w:r w:rsidRPr="00D5186E">
        <w:t xml:space="preserve">от </w:t>
      </w:r>
      <w:r>
        <w:t>17.12.2013 № 226.</w:t>
      </w:r>
    </w:p>
    <w:p w:rsidR="001B5107" w:rsidRDefault="001B5107" w:rsidP="00652879">
      <w:pPr>
        <w:pStyle w:val="a0"/>
        <w:tabs>
          <w:tab w:val="clear" w:pos="567"/>
          <w:tab w:val="clear" w:pos="680"/>
          <w:tab w:val="left" w:pos="-70"/>
        </w:tabs>
        <w:ind w:left="0" w:firstLine="0"/>
        <w:rPr>
          <w:szCs w:val="24"/>
        </w:rPr>
      </w:pPr>
    </w:p>
    <w:p w:rsidR="001B5107" w:rsidRPr="00CB25E1" w:rsidRDefault="001B5107" w:rsidP="00CB25E1">
      <w:pPr>
        <w:pStyle w:val="15"/>
        <w:rPr>
          <w:b/>
        </w:rPr>
      </w:pPr>
      <w:r w:rsidRPr="00CB25E1">
        <w:rPr>
          <w:b/>
        </w:rPr>
        <w:t xml:space="preserve">Цели программы  </w:t>
      </w:r>
    </w:p>
    <w:p w:rsidR="001B5107" w:rsidRPr="00652879" w:rsidRDefault="001B5107" w:rsidP="00CB25E1">
      <w:pPr>
        <w:pStyle w:val="15"/>
      </w:pPr>
      <w:r>
        <w:rPr>
          <w:rFonts w:cs="Times New Roman"/>
          <w:szCs w:val="28"/>
        </w:rPr>
        <w:t>Создание условий для приведения объектов коммунальной инфраструктуры в соответствие со стандартами качества, обеспечивающими комфортные условия проживания граждан (потребителей услуг) и развитие систем коммунальной инфраструктуры на территории муниципального образования Запорожское сельское поселение</w:t>
      </w:r>
    </w:p>
    <w:p w:rsidR="001B5107" w:rsidRPr="00652879" w:rsidRDefault="001B5107" w:rsidP="00CB25E1">
      <w:pPr>
        <w:pStyle w:val="15"/>
      </w:pPr>
    </w:p>
    <w:p w:rsidR="001B5107" w:rsidRPr="00CB25E1" w:rsidRDefault="001B5107" w:rsidP="00CB25E1">
      <w:pPr>
        <w:pStyle w:val="15"/>
        <w:rPr>
          <w:b/>
        </w:rPr>
      </w:pPr>
      <w:r w:rsidRPr="00CB25E1">
        <w:rPr>
          <w:b/>
        </w:rPr>
        <w:t>Задачи программы</w:t>
      </w:r>
    </w:p>
    <w:p w:rsidR="001B5107" w:rsidRDefault="001B5107" w:rsidP="00E7352C">
      <w:pPr>
        <w:widowControl/>
        <w:numPr>
          <w:ilvl w:val="0"/>
          <w:numId w:val="27"/>
        </w:numPr>
        <w:snapToGrid/>
        <w:spacing w:before="0" w:line="240" w:lineRule="auto"/>
        <w:rPr>
          <w:sz w:val="28"/>
          <w:szCs w:val="28"/>
        </w:rPr>
      </w:pPr>
      <w:r>
        <w:rPr>
          <w:sz w:val="28"/>
          <w:szCs w:val="28"/>
        </w:rPr>
        <w:t>обеспечение мероприятий по проектированию, строительству и содержанию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1B5107" w:rsidRDefault="001B5107" w:rsidP="00E7352C">
      <w:pPr>
        <w:widowControl/>
        <w:numPr>
          <w:ilvl w:val="0"/>
          <w:numId w:val="27"/>
        </w:numPr>
        <w:snapToGrid/>
        <w:spacing w:before="0" w:line="240" w:lineRule="auto"/>
        <w:jc w:val="left"/>
        <w:rPr>
          <w:sz w:val="28"/>
          <w:szCs w:val="28"/>
        </w:rPr>
      </w:pPr>
      <w:r>
        <w:rPr>
          <w:sz w:val="28"/>
          <w:szCs w:val="28"/>
        </w:rPr>
        <w:t>расширение практики применения энергосберегающих технологий при модернизации и реконструкции основных фондов объектов энергетики и коммунального комплекса;</w:t>
      </w:r>
    </w:p>
    <w:p w:rsidR="001B5107" w:rsidRDefault="001B5107" w:rsidP="00E7352C">
      <w:pPr>
        <w:widowControl/>
        <w:numPr>
          <w:ilvl w:val="0"/>
          <w:numId w:val="27"/>
        </w:numPr>
        <w:snapToGrid/>
        <w:spacing w:before="0" w:line="240" w:lineRule="auto"/>
        <w:jc w:val="left"/>
        <w:rPr>
          <w:sz w:val="28"/>
          <w:szCs w:val="28"/>
        </w:rPr>
      </w:pPr>
      <w:r>
        <w:rPr>
          <w:sz w:val="28"/>
          <w:szCs w:val="28"/>
        </w:rPr>
        <w:t>капитальный ремонт многоквартирных домов.</w:t>
      </w:r>
    </w:p>
    <w:p w:rsidR="001B5107" w:rsidRDefault="001B5107" w:rsidP="00652879">
      <w:pPr>
        <w:pStyle w:val="a0"/>
        <w:tabs>
          <w:tab w:val="clear" w:pos="567"/>
          <w:tab w:val="clear" w:pos="680"/>
          <w:tab w:val="left" w:pos="-70"/>
        </w:tabs>
        <w:ind w:left="0" w:firstLine="0"/>
        <w:rPr>
          <w:szCs w:val="24"/>
        </w:rPr>
      </w:pPr>
    </w:p>
    <w:p w:rsidR="001B5107" w:rsidRPr="00CB25E1" w:rsidRDefault="001B5107" w:rsidP="00CB25E1">
      <w:pPr>
        <w:pStyle w:val="15"/>
        <w:rPr>
          <w:b/>
        </w:rPr>
      </w:pPr>
      <w:r w:rsidRPr="00CB25E1">
        <w:rPr>
          <w:b/>
        </w:rPr>
        <w:t>Методы реализации Программы и ожидаемые результаты</w:t>
      </w:r>
    </w:p>
    <w:p w:rsidR="001B5107" w:rsidRPr="00652879" w:rsidRDefault="001B5107" w:rsidP="00CB25E1">
      <w:pPr>
        <w:pStyle w:val="15"/>
      </w:pPr>
      <w:r w:rsidRPr="00652879">
        <w:t>Система программных мероприятий раскрыта в приложении к Программе.</w:t>
      </w:r>
    </w:p>
    <w:p w:rsidR="001B5107" w:rsidRDefault="001B5107" w:rsidP="00E7352C">
      <w:pPr>
        <w:widowControl/>
        <w:numPr>
          <w:ilvl w:val="0"/>
          <w:numId w:val="28"/>
        </w:numPr>
        <w:snapToGrid/>
        <w:spacing w:before="0" w:line="240" w:lineRule="auto"/>
        <w:rPr>
          <w:sz w:val="28"/>
          <w:szCs w:val="28"/>
        </w:rPr>
      </w:pPr>
      <w:r>
        <w:rPr>
          <w:sz w:val="28"/>
          <w:szCs w:val="28"/>
        </w:rPr>
        <w:t>доведение объектов коммунальной инфраструктуры до технически исправного состояния;</w:t>
      </w:r>
    </w:p>
    <w:p w:rsidR="001B5107" w:rsidRDefault="001B5107" w:rsidP="00E7352C">
      <w:pPr>
        <w:widowControl/>
        <w:numPr>
          <w:ilvl w:val="0"/>
          <w:numId w:val="28"/>
        </w:numPr>
        <w:snapToGrid/>
        <w:spacing w:before="0" w:line="240" w:lineRule="auto"/>
        <w:rPr>
          <w:sz w:val="28"/>
          <w:szCs w:val="28"/>
        </w:rPr>
      </w:pPr>
      <w:r>
        <w:rPr>
          <w:sz w:val="28"/>
          <w:szCs w:val="28"/>
        </w:rPr>
        <w:t>обеспечение населения качественным жильем и предоставления коммунальных услуг в полном объеме.</w:t>
      </w:r>
    </w:p>
    <w:p w:rsidR="001B5107" w:rsidRDefault="001B5107" w:rsidP="00652879">
      <w:pPr>
        <w:pStyle w:val="a0"/>
        <w:tabs>
          <w:tab w:val="clear" w:pos="567"/>
          <w:tab w:val="clear" w:pos="680"/>
          <w:tab w:val="left" w:pos="-70"/>
        </w:tabs>
        <w:ind w:left="0" w:firstLine="0"/>
        <w:rPr>
          <w:szCs w:val="24"/>
        </w:rPr>
      </w:pPr>
    </w:p>
    <w:p w:rsidR="001B5107" w:rsidRDefault="001B5107" w:rsidP="00652879">
      <w:pPr>
        <w:pStyle w:val="a0"/>
        <w:tabs>
          <w:tab w:val="clear" w:pos="567"/>
          <w:tab w:val="clear" w:pos="680"/>
          <w:tab w:val="left" w:pos="-70"/>
        </w:tabs>
        <w:ind w:left="0" w:firstLine="0"/>
        <w:rPr>
          <w:szCs w:val="24"/>
        </w:rPr>
      </w:pPr>
    </w:p>
    <w:p w:rsidR="001B5107" w:rsidRPr="0034247F" w:rsidRDefault="001B5107" w:rsidP="00CB25E1">
      <w:pPr>
        <w:pStyle w:val="Caption"/>
        <w:keepNext/>
        <w:rPr>
          <w:sz w:val="28"/>
          <w:szCs w:val="28"/>
        </w:rPr>
      </w:pPr>
      <w:r w:rsidRPr="00CB25E1">
        <w:rPr>
          <w:sz w:val="28"/>
          <w:szCs w:val="28"/>
        </w:rPr>
        <w:t xml:space="preserve">Таблица </w:t>
      </w:r>
      <w:r w:rsidRPr="00CB25E1">
        <w:rPr>
          <w:sz w:val="28"/>
          <w:szCs w:val="28"/>
        </w:rPr>
        <w:fldChar w:fldCharType="begin"/>
      </w:r>
      <w:r w:rsidRPr="00CB25E1">
        <w:rPr>
          <w:sz w:val="28"/>
          <w:szCs w:val="28"/>
        </w:rPr>
        <w:instrText xml:space="preserve"> SEQ Таблица \* ARABIC </w:instrText>
      </w:r>
      <w:r w:rsidRPr="00CB25E1">
        <w:rPr>
          <w:sz w:val="28"/>
          <w:szCs w:val="28"/>
        </w:rPr>
        <w:fldChar w:fldCharType="separate"/>
      </w:r>
      <w:r>
        <w:rPr>
          <w:noProof/>
          <w:sz w:val="28"/>
          <w:szCs w:val="28"/>
        </w:rPr>
        <w:t>18</w:t>
      </w:r>
      <w:r w:rsidRPr="00CB25E1">
        <w:rPr>
          <w:sz w:val="28"/>
          <w:szCs w:val="28"/>
        </w:rPr>
        <w:fldChar w:fldCharType="end"/>
      </w:r>
      <w:r w:rsidRPr="00CB25E1">
        <w:rPr>
          <w:sz w:val="28"/>
          <w:szCs w:val="28"/>
        </w:rPr>
        <w:t xml:space="preserve"> </w:t>
      </w:r>
      <w:r w:rsidRPr="00CB25E1">
        <w:rPr>
          <w:b w:val="0"/>
          <w:sz w:val="28"/>
          <w:szCs w:val="28"/>
        </w:rPr>
        <w:t>Система программных мероприятий</w:t>
      </w:r>
    </w:p>
    <w:tbl>
      <w:tblPr>
        <w:tblW w:w="47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83"/>
        <w:gridCol w:w="4321"/>
        <w:gridCol w:w="1482"/>
        <w:gridCol w:w="1482"/>
        <w:gridCol w:w="981"/>
      </w:tblGrid>
      <w:tr w:rsidR="001B5107" w:rsidRPr="0034247F" w:rsidTr="002C36F8">
        <w:trPr>
          <w:trHeight w:val="220"/>
          <w:tblHeader/>
        </w:trPr>
        <w:tc>
          <w:tcPr>
            <w:tcW w:w="761" w:type="pct"/>
            <w:vMerge w:val="restart"/>
            <w:vAlign w:val="center"/>
          </w:tcPr>
          <w:p w:rsidR="001B5107" w:rsidRPr="0034247F" w:rsidRDefault="001B5107" w:rsidP="0034247F">
            <w:pPr>
              <w:widowControl/>
              <w:snapToGrid/>
              <w:spacing w:before="0" w:line="240" w:lineRule="auto"/>
              <w:ind w:firstLine="0"/>
              <w:jc w:val="center"/>
              <w:rPr>
                <w:rFonts w:eastAsia="Times New Roman"/>
                <w:color w:val="000000"/>
                <w:sz w:val="20"/>
              </w:rPr>
            </w:pPr>
            <w:r w:rsidRPr="0034247F">
              <w:rPr>
                <w:rFonts w:eastAsia="Times New Roman"/>
                <w:color w:val="000000"/>
                <w:sz w:val="20"/>
              </w:rPr>
              <w:t>№ п.п.</w:t>
            </w:r>
          </w:p>
        </w:tc>
        <w:tc>
          <w:tcPr>
            <w:tcW w:w="2216" w:type="pct"/>
            <w:vMerge w:val="restart"/>
            <w:vAlign w:val="center"/>
          </w:tcPr>
          <w:p w:rsidR="001B5107" w:rsidRPr="0034247F" w:rsidRDefault="001B5107" w:rsidP="0034247F">
            <w:pPr>
              <w:widowControl/>
              <w:snapToGrid/>
              <w:spacing w:before="0" w:line="240" w:lineRule="auto"/>
              <w:ind w:firstLine="0"/>
              <w:jc w:val="center"/>
              <w:rPr>
                <w:rFonts w:eastAsia="Times New Roman"/>
                <w:color w:val="000000"/>
                <w:sz w:val="20"/>
              </w:rPr>
            </w:pPr>
            <w:r>
              <w:rPr>
                <w:rFonts w:eastAsia="Times New Roman"/>
                <w:color w:val="000000"/>
                <w:sz w:val="20"/>
              </w:rPr>
              <w:t xml:space="preserve">Наименование </w:t>
            </w:r>
            <w:r w:rsidRPr="0034247F">
              <w:rPr>
                <w:rFonts w:eastAsia="Times New Roman"/>
                <w:color w:val="000000"/>
                <w:sz w:val="20"/>
              </w:rPr>
              <w:t>мероприятий</w:t>
            </w:r>
          </w:p>
        </w:tc>
        <w:tc>
          <w:tcPr>
            <w:tcW w:w="2023" w:type="pct"/>
            <w:gridSpan w:val="3"/>
            <w:vAlign w:val="center"/>
          </w:tcPr>
          <w:p w:rsidR="001B5107" w:rsidRPr="0034247F" w:rsidRDefault="001B5107" w:rsidP="0034247F">
            <w:pPr>
              <w:widowControl/>
              <w:snapToGrid/>
              <w:spacing w:before="0" w:line="240" w:lineRule="auto"/>
              <w:ind w:firstLine="0"/>
              <w:jc w:val="center"/>
              <w:rPr>
                <w:rFonts w:eastAsia="Times New Roman"/>
                <w:color w:val="000000"/>
                <w:sz w:val="20"/>
              </w:rPr>
            </w:pPr>
            <w:r w:rsidRPr="0034247F">
              <w:rPr>
                <w:rFonts w:eastAsia="Times New Roman"/>
                <w:color w:val="000000"/>
                <w:sz w:val="20"/>
              </w:rPr>
              <w:t>Затраты на, тыс. руб.</w:t>
            </w:r>
          </w:p>
        </w:tc>
      </w:tr>
      <w:tr w:rsidR="001B5107" w:rsidRPr="0034247F" w:rsidTr="002C36F8">
        <w:trPr>
          <w:trHeight w:val="300"/>
          <w:tblHeader/>
        </w:trPr>
        <w:tc>
          <w:tcPr>
            <w:tcW w:w="761" w:type="pct"/>
            <w:vMerge/>
            <w:vAlign w:val="center"/>
          </w:tcPr>
          <w:p w:rsidR="001B5107" w:rsidRPr="0034247F" w:rsidRDefault="001B5107" w:rsidP="0034247F">
            <w:pPr>
              <w:widowControl/>
              <w:snapToGrid/>
              <w:spacing w:before="0" w:line="240" w:lineRule="auto"/>
              <w:ind w:firstLine="0"/>
              <w:jc w:val="left"/>
              <w:rPr>
                <w:rFonts w:eastAsia="Times New Roman"/>
                <w:color w:val="000000"/>
                <w:sz w:val="20"/>
              </w:rPr>
            </w:pPr>
          </w:p>
        </w:tc>
        <w:tc>
          <w:tcPr>
            <w:tcW w:w="2216" w:type="pct"/>
            <w:vMerge/>
            <w:vAlign w:val="center"/>
          </w:tcPr>
          <w:p w:rsidR="001B5107" w:rsidRPr="0034247F" w:rsidRDefault="001B5107" w:rsidP="0034247F">
            <w:pPr>
              <w:widowControl/>
              <w:snapToGrid/>
              <w:spacing w:before="0" w:line="240" w:lineRule="auto"/>
              <w:ind w:firstLine="0"/>
              <w:jc w:val="left"/>
              <w:rPr>
                <w:rFonts w:eastAsia="Times New Roman"/>
                <w:color w:val="000000"/>
                <w:sz w:val="20"/>
              </w:rPr>
            </w:pPr>
          </w:p>
        </w:tc>
        <w:tc>
          <w:tcPr>
            <w:tcW w:w="760" w:type="pct"/>
            <w:vAlign w:val="center"/>
          </w:tcPr>
          <w:p w:rsidR="001B5107" w:rsidRPr="0034247F" w:rsidRDefault="001B5107" w:rsidP="0034247F">
            <w:pPr>
              <w:widowControl/>
              <w:snapToGrid/>
              <w:spacing w:before="0" w:line="240" w:lineRule="auto"/>
              <w:ind w:firstLine="0"/>
              <w:jc w:val="center"/>
              <w:rPr>
                <w:rFonts w:eastAsia="Times New Roman"/>
                <w:color w:val="000000"/>
                <w:sz w:val="20"/>
              </w:rPr>
            </w:pPr>
            <w:r w:rsidRPr="0034247F">
              <w:rPr>
                <w:rFonts w:eastAsia="Times New Roman"/>
                <w:color w:val="000000"/>
                <w:sz w:val="20"/>
              </w:rPr>
              <w:t>2014</w:t>
            </w:r>
          </w:p>
        </w:tc>
        <w:tc>
          <w:tcPr>
            <w:tcW w:w="760" w:type="pct"/>
            <w:vAlign w:val="center"/>
          </w:tcPr>
          <w:p w:rsidR="001B5107" w:rsidRPr="0034247F" w:rsidRDefault="001B5107" w:rsidP="0034247F">
            <w:pPr>
              <w:widowControl/>
              <w:snapToGrid/>
              <w:spacing w:before="0" w:line="240" w:lineRule="auto"/>
              <w:ind w:firstLine="0"/>
              <w:jc w:val="center"/>
              <w:rPr>
                <w:rFonts w:eastAsia="Times New Roman"/>
                <w:color w:val="000000"/>
                <w:sz w:val="20"/>
              </w:rPr>
            </w:pPr>
            <w:r w:rsidRPr="0034247F">
              <w:rPr>
                <w:rFonts w:eastAsia="Times New Roman"/>
                <w:color w:val="000000"/>
                <w:sz w:val="20"/>
              </w:rPr>
              <w:t>2015</w:t>
            </w:r>
          </w:p>
        </w:tc>
        <w:tc>
          <w:tcPr>
            <w:tcW w:w="503" w:type="pct"/>
            <w:vAlign w:val="center"/>
          </w:tcPr>
          <w:p w:rsidR="001B5107" w:rsidRPr="0034247F" w:rsidRDefault="001B5107" w:rsidP="0034247F">
            <w:pPr>
              <w:widowControl/>
              <w:snapToGrid/>
              <w:spacing w:before="0" w:line="240" w:lineRule="auto"/>
              <w:ind w:firstLine="0"/>
              <w:jc w:val="center"/>
              <w:rPr>
                <w:rFonts w:eastAsia="Times New Roman"/>
                <w:color w:val="000000"/>
                <w:sz w:val="20"/>
              </w:rPr>
            </w:pPr>
            <w:r w:rsidRPr="0034247F">
              <w:rPr>
                <w:rFonts w:eastAsia="Times New Roman"/>
                <w:color w:val="000000"/>
                <w:sz w:val="20"/>
              </w:rPr>
              <w:t>2016</w:t>
            </w:r>
          </w:p>
        </w:tc>
      </w:tr>
      <w:tr w:rsidR="001B5107" w:rsidRPr="0034247F" w:rsidTr="00521B9C">
        <w:trPr>
          <w:trHeight w:val="358"/>
        </w:trPr>
        <w:tc>
          <w:tcPr>
            <w:tcW w:w="5000" w:type="pct"/>
            <w:gridSpan w:val="5"/>
            <w:vAlign w:val="center"/>
          </w:tcPr>
          <w:p w:rsidR="001B5107" w:rsidRPr="0034247F" w:rsidRDefault="001B5107" w:rsidP="0034247F">
            <w:pPr>
              <w:widowControl/>
              <w:snapToGrid/>
              <w:spacing w:before="0" w:line="240" w:lineRule="auto"/>
              <w:ind w:firstLine="0"/>
              <w:jc w:val="center"/>
              <w:rPr>
                <w:rFonts w:eastAsia="Times New Roman"/>
                <w:b/>
                <w:bCs/>
                <w:i/>
                <w:iCs/>
                <w:color w:val="000000"/>
                <w:sz w:val="20"/>
              </w:rPr>
            </w:pPr>
            <w:r w:rsidRPr="0034247F">
              <w:rPr>
                <w:rFonts w:eastAsia="Times New Roman"/>
                <w:b/>
                <w:bCs/>
                <w:i/>
                <w:iCs/>
                <w:color w:val="000000"/>
                <w:sz w:val="20"/>
              </w:rPr>
              <w:t>1. Развитие инженерной и социальной инфраструктуры в районах массовой жилой застройки</w:t>
            </w:r>
          </w:p>
        </w:tc>
      </w:tr>
      <w:tr w:rsidR="001B5107" w:rsidRPr="0034247F" w:rsidTr="002C36F8">
        <w:trPr>
          <w:trHeight w:val="1005"/>
        </w:trPr>
        <w:tc>
          <w:tcPr>
            <w:tcW w:w="761" w:type="pct"/>
            <w:vAlign w:val="center"/>
          </w:tcPr>
          <w:p w:rsidR="001B5107" w:rsidRPr="0034247F" w:rsidRDefault="001B5107" w:rsidP="0034247F">
            <w:pPr>
              <w:widowControl/>
              <w:snapToGrid/>
              <w:spacing w:before="0" w:line="240" w:lineRule="auto"/>
              <w:ind w:firstLine="0"/>
              <w:jc w:val="center"/>
              <w:rPr>
                <w:rFonts w:eastAsia="Times New Roman"/>
                <w:color w:val="000000"/>
                <w:sz w:val="20"/>
              </w:rPr>
            </w:pPr>
            <w:r w:rsidRPr="0034247F">
              <w:rPr>
                <w:rFonts w:eastAsia="Times New Roman"/>
                <w:color w:val="000000"/>
                <w:sz w:val="20"/>
              </w:rPr>
              <w:t>1.1.</w:t>
            </w:r>
          </w:p>
        </w:tc>
        <w:tc>
          <w:tcPr>
            <w:tcW w:w="2216" w:type="pct"/>
            <w:vAlign w:val="center"/>
          </w:tcPr>
          <w:p w:rsidR="001B5107" w:rsidRPr="0034247F" w:rsidRDefault="001B5107" w:rsidP="0034247F">
            <w:pPr>
              <w:widowControl/>
              <w:snapToGrid/>
              <w:spacing w:before="0" w:line="240" w:lineRule="auto"/>
              <w:ind w:firstLine="0"/>
              <w:jc w:val="center"/>
              <w:rPr>
                <w:rFonts w:eastAsia="Times New Roman"/>
                <w:color w:val="000000"/>
                <w:sz w:val="20"/>
              </w:rPr>
            </w:pPr>
            <w:r w:rsidRPr="0034247F">
              <w:rPr>
                <w:rFonts w:eastAsia="Times New Roman"/>
                <w:color w:val="000000"/>
                <w:sz w:val="20"/>
              </w:rPr>
              <w:t>Подготовка проектно-сметной документации на строительство объектов коммунальной, инженерной, транспортной инфраструктуры</w:t>
            </w:r>
          </w:p>
        </w:tc>
        <w:tc>
          <w:tcPr>
            <w:tcW w:w="760" w:type="pct"/>
            <w:vAlign w:val="center"/>
          </w:tcPr>
          <w:p w:rsidR="001B5107" w:rsidRPr="0034247F" w:rsidRDefault="001B5107" w:rsidP="0034247F">
            <w:pPr>
              <w:widowControl/>
              <w:snapToGrid/>
              <w:spacing w:before="0" w:line="240" w:lineRule="auto"/>
              <w:ind w:firstLine="0"/>
              <w:jc w:val="center"/>
              <w:rPr>
                <w:rFonts w:eastAsia="Times New Roman"/>
                <w:color w:val="000000"/>
                <w:sz w:val="20"/>
              </w:rPr>
            </w:pPr>
            <w:r w:rsidRPr="0034247F">
              <w:rPr>
                <w:rFonts w:eastAsia="Times New Roman"/>
                <w:color w:val="000000"/>
                <w:sz w:val="20"/>
              </w:rPr>
              <w:t> </w:t>
            </w:r>
          </w:p>
        </w:tc>
        <w:tc>
          <w:tcPr>
            <w:tcW w:w="760" w:type="pct"/>
            <w:vAlign w:val="center"/>
          </w:tcPr>
          <w:p w:rsidR="001B5107" w:rsidRPr="0034247F" w:rsidRDefault="001B5107" w:rsidP="0034247F">
            <w:pPr>
              <w:widowControl/>
              <w:snapToGrid/>
              <w:spacing w:before="0" w:line="240" w:lineRule="auto"/>
              <w:ind w:firstLine="0"/>
              <w:jc w:val="center"/>
              <w:rPr>
                <w:rFonts w:eastAsia="Times New Roman"/>
                <w:color w:val="000000"/>
                <w:sz w:val="20"/>
              </w:rPr>
            </w:pPr>
            <w:r w:rsidRPr="0034247F">
              <w:rPr>
                <w:rFonts w:eastAsia="Times New Roman"/>
                <w:color w:val="000000"/>
                <w:sz w:val="20"/>
              </w:rPr>
              <w:t>1000</w:t>
            </w:r>
          </w:p>
        </w:tc>
        <w:tc>
          <w:tcPr>
            <w:tcW w:w="503" w:type="pct"/>
            <w:vAlign w:val="center"/>
          </w:tcPr>
          <w:p w:rsidR="001B5107" w:rsidRPr="0034247F" w:rsidRDefault="001B5107" w:rsidP="0034247F">
            <w:pPr>
              <w:widowControl/>
              <w:snapToGrid/>
              <w:spacing w:before="0" w:line="240" w:lineRule="auto"/>
              <w:ind w:firstLine="0"/>
              <w:jc w:val="center"/>
              <w:rPr>
                <w:rFonts w:eastAsia="Times New Roman"/>
                <w:color w:val="000000"/>
                <w:sz w:val="20"/>
              </w:rPr>
            </w:pPr>
            <w:r w:rsidRPr="0034247F">
              <w:rPr>
                <w:rFonts w:eastAsia="Times New Roman"/>
                <w:color w:val="000000"/>
                <w:sz w:val="20"/>
              </w:rPr>
              <w:t>1000</w:t>
            </w:r>
          </w:p>
        </w:tc>
      </w:tr>
      <w:tr w:rsidR="001B5107" w:rsidRPr="0034247F" w:rsidTr="002C36F8">
        <w:trPr>
          <w:trHeight w:val="552"/>
        </w:trPr>
        <w:tc>
          <w:tcPr>
            <w:tcW w:w="2977" w:type="pct"/>
            <w:gridSpan w:val="2"/>
            <w:vAlign w:val="center"/>
          </w:tcPr>
          <w:p w:rsidR="001B5107" w:rsidRPr="0034247F" w:rsidRDefault="001B5107" w:rsidP="0034247F">
            <w:pPr>
              <w:widowControl/>
              <w:snapToGrid/>
              <w:spacing w:before="0" w:line="240" w:lineRule="auto"/>
              <w:ind w:firstLine="0"/>
              <w:jc w:val="center"/>
              <w:rPr>
                <w:rFonts w:eastAsia="Times New Roman"/>
                <w:b/>
                <w:i/>
                <w:color w:val="000000"/>
                <w:sz w:val="20"/>
              </w:rPr>
            </w:pPr>
            <w:r w:rsidRPr="0034247F">
              <w:rPr>
                <w:rFonts w:eastAsia="Times New Roman"/>
                <w:b/>
                <w:i/>
                <w:color w:val="000000"/>
                <w:sz w:val="20"/>
              </w:rPr>
              <w:t>Итого по разделу 1</w:t>
            </w:r>
          </w:p>
        </w:tc>
        <w:tc>
          <w:tcPr>
            <w:tcW w:w="760" w:type="pct"/>
            <w:vAlign w:val="center"/>
          </w:tcPr>
          <w:p w:rsidR="001B5107" w:rsidRPr="0034247F" w:rsidRDefault="001B5107" w:rsidP="0034247F">
            <w:pPr>
              <w:widowControl/>
              <w:snapToGrid/>
              <w:spacing w:before="0" w:line="240" w:lineRule="auto"/>
              <w:ind w:firstLine="0"/>
              <w:jc w:val="center"/>
              <w:rPr>
                <w:rFonts w:eastAsia="Times New Roman"/>
                <w:b/>
                <w:i/>
                <w:color w:val="000000"/>
                <w:sz w:val="20"/>
              </w:rPr>
            </w:pPr>
            <w:r w:rsidRPr="0034247F">
              <w:rPr>
                <w:rFonts w:eastAsia="Times New Roman"/>
                <w:b/>
                <w:i/>
                <w:color w:val="000000"/>
                <w:sz w:val="20"/>
              </w:rPr>
              <w:t> </w:t>
            </w:r>
          </w:p>
        </w:tc>
        <w:tc>
          <w:tcPr>
            <w:tcW w:w="760" w:type="pct"/>
            <w:vAlign w:val="center"/>
          </w:tcPr>
          <w:p w:rsidR="001B5107" w:rsidRPr="0034247F" w:rsidRDefault="001B5107" w:rsidP="0034247F">
            <w:pPr>
              <w:widowControl/>
              <w:snapToGrid/>
              <w:spacing w:before="0" w:line="240" w:lineRule="auto"/>
              <w:ind w:firstLine="0"/>
              <w:jc w:val="center"/>
              <w:rPr>
                <w:rFonts w:eastAsia="Times New Roman"/>
                <w:b/>
                <w:i/>
                <w:color w:val="000000"/>
                <w:sz w:val="20"/>
              </w:rPr>
            </w:pPr>
            <w:r w:rsidRPr="0034247F">
              <w:rPr>
                <w:rFonts w:eastAsia="Times New Roman"/>
                <w:b/>
                <w:i/>
                <w:color w:val="000000"/>
                <w:sz w:val="20"/>
              </w:rPr>
              <w:t>1000</w:t>
            </w:r>
          </w:p>
        </w:tc>
        <w:tc>
          <w:tcPr>
            <w:tcW w:w="503" w:type="pct"/>
            <w:vAlign w:val="center"/>
          </w:tcPr>
          <w:p w:rsidR="001B5107" w:rsidRPr="0034247F" w:rsidRDefault="001B5107" w:rsidP="0034247F">
            <w:pPr>
              <w:widowControl/>
              <w:snapToGrid/>
              <w:spacing w:before="0" w:line="240" w:lineRule="auto"/>
              <w:ind w:firstLine="0"/>
              <w:jc w:val="center"/>
              <w:rPr>
                <w:rFonts w:eastAsia="Times New Roman"/>
                <w:b/>
                <w:i/>
                <w:color w:val="000000"/>
                <w:sz w:val="20"/>
              </w:rPr>
            </w:pPr>
            <w:r w:rsidRPr="0034247F">
              <w:rPr>
                <w:rFonts w:eastAsia="Times New Roman"/>
                <w:b/>
                <w:i/>
                <w:color w:val="000000"/>
                <w:sz w:val="20"/>
              </w:rPr>
              <w:t>1000</w:t>
            </w:r>
          </w:p>
        </w:tc>
      </w:tr>
      <w:tr w:rsidR="001B5107" w:rsidRPr="0034247F" w:rsidTr="00521B9C">
        <w:trPr>
          <w:trHeight w:val="362"/>
        </w:trPr>
        <w:tc>
          <w:tcPr>
            <w:tcW w:w="5000" w:type="pct"/>
            <w:gridSpan w:val="5"/>
            <w:vAlign w:val="center"/>
          </w:tcPr>
          <w:p w:rsidR="001B5107" w:rsidRPr="0034247F" w:rsidRDefault="001B5107" w:rsidP="0034247F">
            <w:pPr>
              <w:widowControl/>
              <w:snapToGrid/>
              <w:spacing w:before="0" w:line="240" w:lineRule="auto"/>
              <w:ind w:firstLine="0"/>
              <w:jc w:val="center"/>
              <w:rPr>
                <w:rFonts w:eastAsia="Times New Roman"/>
                <w:b/>
                <w:bCs/>
                <w:i/>
                <w:iCs/>
                <w:color w:val="000000"/>
                <w:sz w:val="20"/>
              </w:rPr>
            </w:pPr>
            <w:r>
              <w:rPr>
                <w:rFonts w:eastAsia="Times New Roman"/>
                <w:b/>
                <w:bCs/>
                <w:i/>
                <w:iCs/>
                <w:color w:val="000000"/>
                <w:sz w:val="20"/>
              </w:rPr>
              <w:t>2.</w:t>
            </w:r>
            <w:r w:rsidRPr="0034247F">
              <w:rPr>
                <w:rFonts w:eastAsia="Times New Roman"/>
                <w:b/>
                <w:bCs/>
                <w:i/>
                <w:iCs/>
                <w:color w:val="000000"/>
                <w:sz w:val="20"/>
              </w:rPr>
              <w:t xml:space="preserve"> Обеспечение качественным жильем граждан на территории муниципального образования</w:t>
            </w:r>
          </w:p>
        </w:tc>
      </w:tr>
      <w:tr w:rsidR="001B5107" w:rsidRPr="0034247F" w:rsidTr="00521B9C">
        <w:trPr>
          <w:trHeight w:val="330"/>
        </w:trPr>
        <w:tc>
          <w:tcPr>
            <w:tcW w:w="761" w:type="pct"/>
            <w:vAlign w:val="center"/>
          </w:tcPr>
          <w:p w:rsidR="001B5107" w:rsidRPr="0034247F" w:rsidRDefault="001B5107" w:rsidP="0034247F">
            <w:pPr>
              <w:widowControl/>
              <w:snapToGrid/>
              <w:spacing w:before="0" w:line="240" w:lineRule="auto"/>
              <w:ind w:firstLine="0"/>
              <w:jc w:val="center"/>
              <w:rPr>
                <w:rFonts w:eastAsia="Times New Roman"/>
                <w:color w:val="000000"/>
                <w:sz w:val="20"/>
              </w:rPr>
            </w:pPr>
            <w:r>
              <w:rPr>
                <w:rFonts w:eastAsia="Times New Roman"/>
                <w:color w:val="000000"/>
                <w:sz w:val="20"/>
              </w:rPr>
              <w:t>2</w:t>
            </w:r>
            <w:r w:rsidRPr="0034247F">
              <w:rPr>
                <w:rFonts w:eastAsia="Times New Roman"/>
                <w:color w:val="000000"/>
                <w:sz w:val="20"/>
              </w:rPr>
              <w:t>.1.</w:t>
            </w:r>
          </w:p>
        </w:tc>
        <w:tc>
          <w:tcPr>
            <w:tcW w:w="2216" w:type="pct"/>
            <w:vAlign w:val="center"/>
          </w:tcPr>
          <w:p w:rsidR="001B5107" w:rsidRPr="0034247F" w:rsidRDefault="001B5107" w:rsidP="0034247F">
            <w:pPr>
              <w:widowControl/>
              <w:snapToGrid/>
              <w:spacing w:before="0" w:line="240" w:lineRule="auto"/>
              <w:ind w:firstLine="0"/>
              <w:jc w:val="center"/>
              <w:rPr>
                <w:rFonts w:eastAsia="Times New Roman"/>
                <w:color w:val="000000"/>
                <w:sz w:val="20"/>
              </w:rPr>
            </w:pPr>
            <w:r w:rsidRPr="0034247F">
              <w:rPr>
                <w:rFonts w:eastAsia="Times New Roman"/>
                <w:color w:val="000000"/>
                <w:sz w:val="20"/>
              </w:rPr>
              <w:t>Покупка квартиры</w:t>
            </w:r>
          </w:p>
        </w:tc>
        <w:tc>
          <w:tcPr>
            <w:tcW w:w="760" w:type="pct"/>
            <w:vAlign w:val="center"/>
          </w:tcPr>
          <w:p w:rsidR="001B5107" w:rsidRPr="0034247F" w:rsidRDefault="001B5107" w:rsidP="0034247F">
            <w:pPr>
              <w:widowControl/>
              <w:snapToGrid/>
              <w:spacing w:before="0" w:line="240" w:lineRule="auto"/>
              <w:ind w:firstLine="0"/>
              <w:jc w:val="center"/>
              <w:rPr>
                <w:rFonts w:eastAsia="Times New Roman"/>
                <w:color w:val="000000"/>
                <w:sz w:val="20"/>
              </w:rPr>
            </w:pPr>
            <w:r w:rsidRPr="0034247F">
              <w:rPr>
                <w:rFonts w:eastAsia="Times New Roman"/>
                <w:color w:val="000000"/>
                <w:sz w:val="20"/>
              </w:rPr>
              <w:t>1400</w:t>
            </w:r>
          </w:p>
        </w:tc>
        <w:tc>
          <w:tcPr>
            <w:tcW w:w="760" w:type="pct"/>
            <w:vAlign w:val="center"/>
          </w:tcPr>
          <w:p w:rsidR="001B5107" w:rsidRPr="0034247F" w:rsidRDefault="001B5107" w:rsidP="0034247F">
            <w:pPr>
              <w:widowControl/>
              <w:snapToGrid/>
              <w:spacing w:before="0" w:line="240" w:lineRule="auto"/>
              <w:ind w:firstLine="0"/>
              <w:jc w:val="center"/>
              <w:rPr>
                <w:rFonts w:eastAsia="Times New Roman"/>
                <w:color w:val="000000"/>
                <w:sz w:val="20"/>
              </w:rPr>
            </w:pPr>
            <w:r w:rsidRPr="0034247F">
              <w:rPr>
                <w:rFonts w:eastAsia="Times New Roman"/>
                <w:color w:val="000000"/>
                <w:sz w:val="20"/>
              </w:rPr>
              <w:t> </w:t>
            </w:r>
          </w:p>
        </w:tc>
        <w:tc>
          <w:tcPr>
            <w:tcW w:w="503" w:type="pct"/>
            <w:vAlign w:val="center"/>
          </w:tcPr>
          <w:p w:rsidR="001B5107" w:rsidRPr="0034247F" w:rsidRDefault="001B5107" w:rsidP="0034247F">
            <w:pPr>
              <w:widowControl/>
              <w:snapToGrid/>
              <w:spacing w:before="0" w:line="240" w:lineRule="auto"/>
              <w:ind w:firstLine="0"/>
              <w:jc w:val="center"/>
              <w:rPr>
                <w:rFonts w:eastAsia="Times New Roman"/>
                <w:color w:val="000000"/>
                <w:sz w:val="20"/>
              </w:rPr>
            </w:pPr>
            <w:r w:rsidRPr="0034247F">
              <w:rPr>
                <w:rFonts w:eastAsia="Times New Roman"/>
                <w:color w:val="000000"/>
                <w:sz w:val="20"/>
              </w:rPr>
              <w:t> </w:t>
            </w:r>
          </w:p>
        </w:tc>
      </w:tr>
      <w:tr w:rsidR="001B5107" w:rsidRPr="0034247F" w:rsidTr="00521B9C">
        <w:trPr>
          <w:trHeight w:val="390"/>
        </w:trPr>
        <w:tc>
          <w:tcPr>
            <w:tcW w:w="2977" w:type="pct"/>
            <w:gridSpan w:val="2"/>
            <w:vAlign w:val="center"/>
          </w:tcPr>
          <w:p w:rsidR="001B5107" w:rsidRPr="0034247F" w:rsidRDefault="001B5107" w:rsidP="00531734">
            <w:pPr>
              <w:widowControl/>
              <w:snapToGrid/>
              <w:spacing w:before="0" w:line="240" w:lineRule="auto"/>
              <w:ind w:firstLine="0"/>
              <w:jc w:val="center"/>
              <w:rPr>
                <w:rFonts w:eastAsia="Times New Roman"/>
                <w:b/>
                <w:i/>
                <w:color w:val="000000"/>
                <w:sz w:val="20"/>
              </w:rPr>
            </w:pPr>
            <w:r w:rsidRPr="0034247F">
              <w:rPr>
                <w:rFonts w:eastAsia="Times New Roman"/>
                <w:b/>
                <w:i/>
                <w:color w:val="000000"/>
                <w:sz w:val="20"/>
              </w:rPr>
              <w:t xml:space="preserve">Итого по разделу </w:t>
            </w:r>
            <w:r>
              <w:rPr>
                <w:rFonts w:eastAsia="Times New Roman"/>
                <w:b/>
                <w:i/>
                <w:color w:val="000000"/>
                <w:sz w:val="20"/>
              </w:rPr>
              <w:t>2</w:t>
            </w:r>
          </w:p>
        </w:tc>
        <w:tc>
          <w:tcPr>
            <w:tcW w:w="760" w:type="pct"/>
            <w:vAlign w:val="center"/>
          </w:tcPr>
          <w:p w:rsidR="001B5107" w:rsidRPr="0034247F" w:rsidRDefault="001B5107" w:rsidP="0034247F">
            <w:pPr>
              <w:widowControl/>
              <w:snapToGrid/>
              <w:spacing w:before="0" w:line="240" w:lineRule="auto"/>
              <w:ind w:firstLine="0"/>
              <w:jc w:val="center"/>
              <w:rPr>
                <w:rFonts w:eastAsia="Times New Roman"/>
                <w:b/>
                <w:i/>
                <w:color w:val="000000"/>
                <w:sz w:val="20"/>
              </w:rPr>
            </w:pPr>
            <w:r w:rsidRPr="0034247F">
              <w:rPr>
                <w:rFonts w:eastAsia="Times New Roman"/>
                <w:b/>
                <w:i/>
                <w:color w:val="000000"/>
                <w:sz w:val="20"/>
              </w:rPr>
              <w:t>1400</w:t>
            </w:r>
          </w:p>
        </w:tc>
        <w:tc>
          <w:tcPr>
            <w:tcW w:w="760" w:type="pct"/>
            <w:vAlign w:val="center"/>
          </w:tcPr>
          <w:p w:rsidR="001B5107" w:rsidRPr="0034247F" w:rsidRDefault="001B5107" w:rsidP="0034247F">
            <w:pPr>
              <w:widowControl/>
              <w:snapToGrid/>
              <w:spacing w:before="0" w:line="240" w:lineRule="auto"/>
              <w:ind w:firstLine="0"/>
              <w:jc w:val="center"/>
              <w:rPr>
                <w:rFonts w:eastAsia="Times New Roman"/>
                <w:b/>
                <w:i/>
                <w:color w:val="000000"/>
                <w:sz w:val="20"/>
              </w:rPr>
            </w:pPr>
            <w:r w:rsidRPr="0034247F">
              <w:rPr>
                <w:rFonts w:eastAsia="Times New Roman"/>
                <w:b/>
                <w:i/>
                <w:color w:val="000000"/>
                <w:sz w:val="20"/>
              </w:rPr>
              <w:t> </w:t>
            </w:r>
          </w:p>
        </w:tc>
        <w:tc>
          <w:tcPr>
            <w:tcW w:w="503" w:type="pct"/>
            <w:vAlign w:val="center"/>
          </w:tcPr>
          <w:p w:rsidR="001B5107" w:rsidRPr="0034247F" w:rsidRDefault="001B5107" w:rsidP="0034247F">
            <w:pPr>
              <w:widowControl/>
              <w:snapToGrid/>
              <w:spacing w:before="0" w:line="240" w:lineRule="auto"/>
              <w:ind w:firstLine="0"/>
              <w:jc w:val="center"/>
              <w:rPr>
                <w:rFonts w:eastAsia="Times New Roman"/>
                <w:b/>
                <w:i/>
                <w:color w:val="000000"/>
                <w:sz w:val="20"/>
              </w:rPr>
            </w:pPr>
            <w:r w:rsidRPr="0034247F">
              <w:rPr>
                <w:rFonts w:eastAsia="Times New Roman"/>
                <w:b/>
                <w:i/>
                <w:color w:val="000000"/>
                <w:sz w:val="20"/>
              </w:rPr>
              <w:t> </w:t>
            </w:r>
          </w:p>
        </w:tc>
      </w:tr>
      <w:tr w:rsidR="001B5107" w:rsidRPr="0034247F" w:rsidTr="00521B9C">
        <w:trPr>
          <w:trHeight w:val="390"/>
        </w:trPr>
        <w:tc>
          <w:tcPr>
            <w:tcW w:w="2977" w:type="pct"/>
            <w:gridSpan w:val="2"/>
            <w:vAlign w:val="center"/>
          </w:tcPr>
          <w:p w:rsidR="001B5107" w:rsidRDefault="001B5107">
            <w:pPr>
              <w:widowControl/>
              <w:snapToGrid/>
              <w:spacing w:before="0" w:line="240" w:lineRule="auto"/>
              <w:ind w:firstLine="0"/>
              <w:jc w:val="center"/>
              <w:rPr>
                <w:b/>
                <w:bCs/>
                <w:i/>
                <w:iCs/>
                <w:color w:val="000000"/>
                <w:sz w:val="20"/>
              </w:rPr>
            </w:pPr>
            <w:r>
              <w:rPr>
                <w:b/>
                <w:bCs/>
                <w:i/>
                <w:iCs/>
                <w:color w:val="000000"/>
                <w:sz w:val="20"/>
              </w:rPr>
              <w:t>Итого по Программе</w:t>
            </w:r>
          </w:p>
        </w:tc>
        <w:tc>
          <w:tcPr>
            <w:tcW w:w="760" w:type="pct"/>
            <w:vAlign w:val="center"/>
          </w:tcPr>
          <w:p w:rsidR="001B5107" w:rsidRDefault="001B5107">
            <w:pPr>
              <w:widowControl/>
              <w:snapToGrid/>
              <w:spacing w:before="0" w:line="240" w:lineRule="auto"/>
              <w:ind w:firstLine="0"/>
              <w:jc w:val="center"/>
              <w:rPr>
                <w:b/>
                <w:bCs/>
                <w:i/>
                <w:iCs/>
                <w:color w:val="000000"/>
                <w:sz w:val="20"/>
              </w:rPr>
            </w:pPr>
            <w:r>
              <w:rPr>
                <w:b/>
                <w:bCs/>
                <w:i/>
                <w:iCs/>
                <w:color w:val="000000"/>
                <w:sz w:val="20"/>
              </w:rPr>
              <w:t>1400</w:t>
            </w:r>
          </w:p>
        </w:tc>
        <w:tc>
          <w:tcPr>
            <w:tcW w:w="760" w:type="pct"/>
            <w:vAlign w:val="center"/>
          </w:tcPr>
          <w:p w:rsidR="001B5107" w:rsidRDefault="001B5107">
            <w:pPr>
              <w:widowControl/>
              <w:snapToGrid/>
              <w:spacing w:before="0" w:line="240" w:lineRule="auto"/>
              <w:ind w:firstLine="0"/>
              <w:jc w:val="center"/>
              <w:rPr>
                <w:b/>
                <w:bCs/>
                <w:i/>
                <w:iCs/>
                <w:color w:val="000000"/>
                <w:sz w:val="20"/>
              </w:rPr>
            </w:pPr>
            <w:r>
              <w:rPr>
                <w:b/>
                <w:bCs/>
                <w:i/>
                <w:iCs/>
                <w:color w:val="000000"/>
                <w:sz w:val="20"/>
              </w:rPr>
              <w:t>1000</w:t>
            </w:r>
          </w:p>
        </w:tc>
        <w:tc>
          <w:tcPr>
            <w:tcW w:w="503" w:type="pct"/>
            <w:vAlign w:val="center"/>
          </w:tcPr>
          <w:p w:rsidR="001B5107" w:rsidRDefault="001B5107">
            <w:pPr>
              <w:widowControl/>
              <w:snapToGrid/>
              <w:spacing w:before="0" w:line="240" w:lineRule="auto"/>
              <w:ind w:firstLine="0"/>
              <w:jc w:val="center"/>
              <w:rPr>
                <w:b/>
                <w:bCs/>
                <w:i/>
                <w:iCs/>
                <w:color w:val="000000"/>
                <w:sz w:val="20"/>
              </w:rPr>
            </w:pPr>
            <w:r>
              <w:rPr>
                <w:b/>
                <w:bCs/>
                <w:i/>
                <w:iCs/>
                <w:color w:val="000000"/>
                <w:sz w:val="20"/>
              </w:rPr>
              <w:t>1000</w:t>
            </w:r>
          </w:p>
        </w:tc>
      </w:tr>
    </w:tbl>
    <w:p w:rsidR="001B5107" w:rsidRDefault="001B5107" w:rsidP="00CB25E1">
      <w:pPr>
        <w:pStyle w:val="Caption"/>
        <w:keepNext/>
        <w:rPr>
          <w:sz w:val="28"/>
          <w:szCs w:val="28"/>
          <w:lang/>
        </w:rPr>
      </w:pPr>
    </w:p>
    <w:p w:rsidR="001B5107" w:rsidRDefault="001B5107" w:rsidP="008D5BDF">
      <w:pPr>
        <w:pStyle w:val="Heading2"/>
      </w:pPr>
      <w:bookmarkStart w:id="86" w:name="_Toc413099461"/>
      <w:r>
        <w:t>Анализ состояния учета потребления ресурсов, используемых приборов учета и программно-аппаратных комплексов.</w:t>
      </w:r>
      <w:bookmarkEnd w:id="86"/>
    </w:p>
    <w:p w:rsidR="001B5107" w:rsidRPr="00595ABB" w:rsidRDefault="001B5107" w:rsidP="00467C54">
      <w:pPr>
        <w:pStyle w:val="15"/>
      </w:pPr>
      <w:r w:rsidRPr="00595ABB">
        <w:t xml:space="preserve">Сведения об установленных приборах учета коммунальных услуг приведены в </w:t>
      </w:r>
      <w:r>
        <w:t>«</w:t>
      </w:r>
      <w:r>
        <w:fldChar w:fldCharType="begin"/>
      </w:r>
      <w:r>
        <w:instrText xml:space="preserve"> REF _Ref371971603 \h </w:instrText>
      </w:r>
      <w:r>
        <w:fldChar w:fldCharType="separate"/>
      </w:r>
      <w:r w:rsidRPr="00467C54">
        <w:rPr>
          <w:szCs w:val="28"/>
        </w:rPr>
        <w:t xml:space="preserve">Таблица </w:t>
      </w:r>
      <w:r>
        <w:fldChar w:fldCharType="end"/>
      </w:r>
      <w:r>
        <w:t>19»</w:t>
      </w:r>
      <w:r w:rsidRPr="00595ABB">
        <w:t xml:space="preserve">. </w:t>
      </w:r>
    </w:p>
    <w:p w:rsidR="001B5107" w:rsidRDefault="001B5107" w:rsidP="00467C54">
      <w:pPr>
        <w:pStyle w:val="15"/>
      </w:pPr>
      <w:r w:rsidRPr="00595ABB">
        <w:t>В целом, ситуация с приборами учета в</w:t>
      </w:r>
      <w:r>
        <w:t xml:space="preserve"> п</w:t>
      </w:r>
      <w:r w:rsidRPr="00595ABB">
        <w:t xml:space="preserve">оселке весьма </w:t>
      </w:r>
      <w:r>
        <w:t>не</w:t>
      </w:r>
      <w:r w:rsidRPr="00595ABB">
        <w:t>бла</w:t>
      </w:r>
      <w:r>
        <w:t>гоприятна</w:t>
      </w:r>
      <w:r w:rsidRPr="00595ABB">
        <w:t xml:space="preserve">: из </w:t>
      </w:r>
      <w:r>
        <w:t>26</w:t>
      </w:r>
      <w:r w:rsidRPr="00595ABB">
        <w:t xml:space="preserve"> домов приборами учета тепловой энергии</w:t>
      </w:r>
      <w:r>
        <w:t>, холодной и горячей воды</w:t>
      </w:r>
      <w:r w:rsidRPr="00595ABB">
        <w:t xml:space="preserve"> в настоящее время оборудованы </w:t>
      </w:r>
      <w:r>
        <w:t>только 2</w:t>
      </w:r>
      <w:r w:rsidRPr="00595ABB">
        <w:t xml:space="preserve"> здани</w:t>
      </w:r>
      <w:r>
        <w:t>я</w:t>
      </w:r>
      <w:r w:rsidRPr="00595ABB">
        <w:t xml:space="preserve">, что составляет </w:t>
      </w:r>
      <w:r>
        <w:t>7,7</w:t>
      </w:r>
      <w:r w:rsidRPr="00595ABB">
        <w:t>%. Прибор</w:t>
      </w:r>
      <w:r>
        <w:t>ами учета электрической энергии здания оборудованы в полном объеме.</w:t>
      </w:r>
    </w:p>
    <w:p w:rsidR="001B5107" w:rsidRDefault="001B5107" w:rsidP="007535CA">
      <w:pPr>
        <w:pStyle w:val="15"/>
      </w:pPr>
      <w:r>
        <w:t xml:space="preserve">Следует отметить, что приборы учета планировалось установить в рамках </w:t>
      </w:r>
      <w:r>
        <w:rPr>
          <w:color w:val="0D0D0D"/>
        </w:rPr>
        <w:t>муниципальной программы</w:t>
      </w:r>
      <w:r w:rsidRPr="00054FDD">
        <w:rPr>
          <w:color w:val="0D0D0D"/>
        </w:rPr>
        <w:t xml:space="preserve"> «Энергосбережение и повышение энергетической эффективности на территории МО </w:t>
      </w:r>
      <w:r>
        <w:rPr>
          <w:color w:val="0D0D0D"/>
        </w:rPr>
        <w:t>Запорожское</w:t>
      </w:r>
      <w:r w:rsidRPr="00054FDD">
        <w:rPr>
          <w:color w:val="0D0D0D"/>
        </w:rPr>
        <w:t xml:space="preserve"> сельское поселение на 201</w:t>
      </w:r>
      <w:r>
        <w:rPr>
          <w:color w:val="0D0D0D"/>
        </w:rPr>
        <w:t>0</w:t>
      </w:r>
      <w:r w:rsidRPr="00054FDD">
        <w:rPr>
          <w:color w:val="0D0D0D"/>
        </w:rPr>
        <w:t>-201</w:t>
      </w:r>
      <w:r>
        <w:rPr>
          <w:color w:val="0D0D0D"/>
        </w:rPr>
        <w:t>4</w:t>
      </w:r>
      <w:r w:rsidRPr="00054FDD">
        <w:rPr>
          <w:color w:val="0D0D0D"/>
        </w:rPr>
        <w:t xml:space="preserve"> годы»</w:t>
      </w:r>
      <w:r>
        <w:rPr>
          <w:color w:val="0D0D0D"/>
        </w:rPr>
        <w:t>.</w:t>
      </w:r>
      <w:r>
        <w:t xml:space="preserve"> Согласно программе в 2011 году планировалось установить </w:t>
      </w:r>
      <w:r>
        <w:rPr>
          <w:szCs w:val="28"/>
        </w:rPr>
        <w:t>двадцати шести</w:t>
      </w:r>
      <w:r w:rsidRPr="00054FDD">
        <w:rPr>
          <w:szCs w:val="28"/>
        </w:rPr>
        <w:t xml:space="preserve"> многоквартирных домах </w:t>
      </w:r>
      <w:r>
        <w:rPr>
          <w:szCs w:val="28"/>
        </w:rPr>
        <w:t>15</w:t>
      </w:r>
      <w:r w:rsidRPr="00054FDD">
        <w:rPr>
          <w:szCs w:val="28"/>
        </w:rPr>
        <w:t xml:space="preserve"> приборов учета тепловой энергии</w:t>
      </w:r>
      <w:r>
        <w:rPr>
          <w:szCs w:val="28"/>
        </w:rPr>
        <w:t xml:space="preserve">, 26 приборов учета холодного водоснабжения. Финансирование установки приборов учета планировалось производить за счет местного бюджета (30%) и средств собственников (70%). Однако установка приборов учета в настоящее время реализована не в полном объеме. По программе приборы учета установлены только в двух жилых домах.  Для объектов бюджетной сферы, планировалась установка прибора учета в МУП «Запорожское клубное объединение». </w:t>
      </w:r>
    </w:p>
    <w:p w:rsidR="001B5107" w:rsidRPr="00BC49C8" w:rsidRDefault="001B5107" w:rsidP="00F06997">
      <w:pPr>
        <w:pStyle w:val="PlainText"/>
        <w:rPr>
          <w:lang/>
        </w:rPr>
      </w:pPr>
    </w:p>
    <w:p w:rsidR="001B5107" w:rsidRPr="00467C54" w:rsidRDefault="001B5107" w:rsidP="00467C54">
      <w:pPr>
        <w:pStyle w:val="Caption"/>
        <w:keepNext/>
        <w:rPr>
          <w:sz w:val="28"/>
          <w:szCs w:val="28"/>
        </w:rPr>
      </w:pPr>
      <w:bookmarkStart w:id="87" w:name="_Ref371971603"/>
      <w:r w:rsidRPr="00467C54">
        <w:rPr>
          <w:sz w:val="28"/>
          <w:szCs w:val="28"/>
        </w:rPr>
        <w:t xml:space="preserve">Таблица </w:t>
      </w:r>
      <w:r w:rsidRPr="00467C54">
        <w:rPr>
          <w:sz w:val="28"/>
          <w:szCs w:val="28"/>
        </w:rPr>
        <w:fldChar w:fldCharType="begin"/>
      </w:r>
      <w:r w:rsidRPr="00467C54">
        <w:rPr>
          <w:sz w:val="28"/>
          <w:szCs w:val="28"/>
        </w:rPr>
        <w:instrText xml:space="preserve"> SEQ Таблица \* ARABIC </w:instrText>
      </w:r>
      <w:r w:rsidRPr="00467C54">
        <w:rPr>
          <w:sz w:val="28"/>
          <w:szCs w:val="28"/>
        </w:rPr>
        <w:fldChar w:fldCharType="separate"/>
      </w:r>
      <w:r>
        <w:rPr>
          <w:noProof/>
          <w:sz w:val="28"/>
          <w:szCs w:val="28"/>
        </w:rPr>
        <w:t>19</w:t>
      </w:r>
      <w:r w:rsidRPr="00467C54">
        <w:rPr>
          <w:sz w:val="28"/>
          <w:szCs w:val="28"/>
        </w:rPr>
        <w:fldChar w:fldCharType="end"/>
      </w:r>
      <w:bookmarkEnd w:id="87"/>
      <w:r w:rsidRPr="00467C54">
        <w:rPr>
          <w:sz w:val="28"/>
          <w:szCs w:val="28"/>
        </w:rPr>
        <w:t xml:space="preserve"> </w:t>
      </w:r>
      <w:r w:rsidRPr="00467C54">
        <w:rPr>
          <w:b w:val="0"/>
          <w:sz w:val="28"/>
          <w:szCs w:val="28"/>
        </w:rPr>
        <w:t>Сведения об установленных приборах учета коммунальных услуг</w:t>
      </w:r>
    </w:p>
    <w:tbl>
      <w:tblPr>
        <w:tblW w:w="8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05"/>
        <w:gridCol w:w="2678"/>
        <w:gridCol w:w="2949"/>
      </w:tblGrid>
      <w:tr w:rsidR="001B5107" w:rsidRPr="00467C54" w:rsidTr="00C93B37">
        <w:trPr>
          <w:trHeight w:val="494"/>
          <w:jc w:val="center"/>
        </w:trPr>
        <w:tc>
          <w:tcPr>
            <w:tcW w:w="0" w:type="auto"/>
            <w:vAlign w:val="center"/>
          </w:tcPr>
          <w:p w:rsidR="001B5107" w:rsidRPr="00467C54" w:rsidRDefault="001B5107" w:rsidP="00F06997">
            <w:pPr>
              <w:widowControl/>
              <w:snapToGrid/>
              <w:spacing w:before="0" w:line="240" w:lineRule="auto"/>
              <w:ind w:firstLine="0"/>
              <w:jc w:val="left"/>
              <w:rPr>
                <w:bCs/>
                <w:sz w:val="22"/>
                <w:szCs w:val="22"/>
              </w:rPr>
            </w:pPr>
            <w:r w:rsidRPr="00467C54">
              <w:rPr>
                <w:bCs/>
                <w:sz w:val="22"/>
                <w:szCs w:val="22"/>
              </w:rPr>
              <w:t xml:space="preserve">Наименование </w:t>
            </w:r>
          </w:p>
        </w:tc>
        <w:tc>
          <w:tcPr>
            <w:tcW w:w="0" w:type="auto"/>
            <w:vAlign w:val="center"/>
          </w:tcPr>
          <w:p w:rsidR="001B5107" w:rsidRPr="00467C54" w:rsidRDefault="001B5107" w:rsidP="00F06997">
            <w:pPr>
              <w:widowControl/>
              <w:snapToGrid/>
              <w:spacing w:before="0" w:line="240" w:lineRule="auto"/>
              <w:ind w:firstLine="0"/>
              <w:jc w:val="center"/>
              <w:rPr>
                <w:bCs/>
                <w:sz w:val="22"/>
                <w:szCs w:val="22"/>
              </w:rPr>
            </w:pPr>
            <w:r w:rsidRPr="00467C54">
              <w:rPr>
                <w:bCs/>
                <w:sz w:val="22"/>
                <w:szCs w:val="22"/>
              </w:rPr>
              <w:t>Ввода оборудованные ПУ</w:t>
            </w:r>
          </w:p>
        </w:tc>
        <w:tc>
          <w:tcPr>
            <w:tcW w:w="0" w:type="auto"/>
            <w:vAlign w:val="center"/>
          </w:tcPr>
          <w:p w:rsidR="001B5107" w:rsidRPr="00467C54" w:rsidRDefault="001B5107" w:rsidP="00F06997">
            <w:pPr>
              <w:widowControl/>
              <w:snapToGrid/>
              <w:spacing w:before="0" w:line="240" w:lineRule="auto"/>
              <w:ind w:firstLine="0"/>
              <w:jc w:val="center"/>
              <w:rPr>
                <w:bCs/>
                <w:sz w:val="22"/>
                <w:szCs w:val="22"/>
              </w:rPr>
            </w:pPr>
            <w:r w:rsidRPr="00467C54">
              <w:rPr>
                <w:bCs/>
                <w:sz w:val="22"/>
                <w:szCs w:val="22"/>
              </w:rPr>
              <w:t>Ввода не оборудованные ПУ</w:t>
            </w:r>
          </w:p>
        </w:tc>
      </w:tr>
      <w:tr w:rsidR="001B5107" w:rsidRPr="00467C54" w:rsidTr="00C93B37">
        <w:trPr>
          <w:trHeight w:val="524"/>
          <w:jc w:val="center"/>
        </w:trPr>
        <w:tc>
          <w:tcPr>
            <w:tcW w:w="0" w:type="auto"/>
            <w:vAlign w:val="center"/>
          </w:tcPr>
          <w:p w:rsidR="001B5107" w:rsidRPr="00467C54" w:rsidRDefault="001B5107" w:rsidP="00F06997">
            <w:pPr>
              <w:widowControl/>
              <w:snapToGrid/>
              <w:spacing w:before="0" w:line="240" w:lineRule="auto"/>
              <w:ind w:firstLine="0"/>
              <w:jc w:val="center"/>
              <w:rPr>
                <w:bCs/>
                <w:sz w:val="22"/>
                <w:szCs w:val="22"/>
              </w:rPr>
            </w:pPr>
            <w:r w:rsidRPr="00467C54">
              <w:rPr>
                <w:bCs/>
                <w:sz w:val="22"/>
                <w:szCs w:val="22"/>
              </w:rPr>
              <w:t>Тепловая энергия</w:t>
            </w:r>
          </w:p>
        </w:tc>
        <w:tc>
          <w:tcPr>
            <w:tcW w:w="0" w:type="auto"/>
            <w:vAlign w:val="center"/>
          </w:tcPr>
          <w:p w:rsidR="001B5107" w:rsidRPr="00467C54" w:rsidRDefault="001B5107" w:rsidP="00F06997">
            <w:pPr>
              <w:widowControl/>
              <w:snapToGrid/>
              <w:spacing w:before="0" w:line="240" w:lineRule="auto"/>
              <w:ind w:firstLine="0"/>
              <w:jc w:val="center"/>
              <w:rPr>
                <w:bCs/>
                <w:sz w:val="22"/>
                <w:szCs w:val="22"/>
              </w:rPr>
            </w:pPr>
            <w:r>
              <w:rPr>
                <w:bCs/>
                <w:sz w:val="22"/>
                <w:szCs w:val="22"/>
              </w:rPr>
              <w:t>8 домов</w:t>
            </w:r>
          </w:p>
        </w:tc>
        <w:tc>
          <w:tcPr>
            <w:tcW w:w="0" w:type="auto"/>
            <w:vAlign w:val="center"/>
          </w:tcPr>
          <w:p w:rsidR="001B5107" w:rsidRPr="00467C54" w:rsidRDefault="001B5107" w:rsidP="00F06997">
            <w:pPr>
              <w:widowControl/>
              <w:snapToGrid/>
              <w:spacing w:before="0" w:line="240" w:lineRule="auto"/>
              <w:ind w:firstLine="0"/>
              <w:jc w:val="center"/>
              <w:rPr>
                <w:bCs/>
                <w:sz w:val="22"/>
                <w:szCs w:val="22"/>
              </w:rPr>
            </w:pPr>
            <w:r>
              <w:rPr>
                <w:bCs/>
                <w:sz w:val="22"/>
                <w:szCs w:val="22"/>
              </w:rPr>
              <w:t>15</w:t>
            </w:r>
            <w:r w:rsidRPr="00467C54">
              <w:rPr>
                <w:bCs/>
                <w:sz w:val="22"/>
                <w:szCs w:val="22"/>
              </w:rPr>
              <w:t xml:space="preserve"> домов</w:t>
            </w:r>
          </w:p>
        </w:tc>
      </w:tr>
      <w:tr w:rsidR="001B5107" w:rsidRPr="00467C54" w:rsidTr="00C93B37">
        <w:trPr>
          <w:trHeight w:val="494"/>
          <w:jc w:val="center"/>
        </w:trPr>
        <w:tc>
          <w:tcPr>
            <w:tcW w:w="0" w:type="auto"/>
            <w:vAlign w:val="center"/>
          </w:tcPr>
          <w:p w:rsidR="001B5107" w:rsidRPr="00467C54" w:rsidRDefault="001B5107" w:rsidP="00F06997">
            <w:pPr>
              <w:widowControl/>
              <w:snapToGrid/>
              <w:spacing w:before="0" w:line="240" w:lineRule="auto"/>
              <w:ind w:firstLine="0"/>
              <w:jc w:val="center"/>
              <w:rPr>
                <w:bCs/>
                <w:sz w:val="22"/>
                <w:szCs w:val="22"/>
              </w:rPr>
            </w:pPr>
            <w:r w:rsidRPr="00467C54">
              <w:rPr>
                <w:bCs/>
                <w:sz w:val="22"/>
                <w:szCs w:val="22"/>
              </w:rPr>
              <w:t>Электрическая энергия</w:t>
            </w:r>
          </w:p>
        </w:tc>
        <w:tc>
          <w:tcPr>
            <w:tcW w:w="0" w:type="auto"/>
            <w:vAlign w:val="center"/>
          </w:tcPr>
          <w:p w:rsidR="001B5107" w:rsidRPr="00467C54" w:rsidRDefault="001B5107" w:rsidP="00F06997">
            <w:pPr>
              <w:widowControl/>
              <w:snapToGrid/>
              <w:spacing w:before="0" w:line="240" w:lineRule="auto"/>
              <w:ind w:firstLine="0"/>
              <w:jc w:val="center"/>
              <w:rPr>
                <w:bCs/>
                <w:sz w:val="22"/>
                <w:szCs w:val="22"/>
              </w:rPr>
            </w:pPr>
            <w:r>
              <w:rPr>
                <w:bCs/>
                <w:sz w:val="22"/>
                <w:szCs w:val="22"/>
              </w:rPr>
              <w:t>17</w:t>
            </w:r>
            <w:r w:rsidRPr="00467C54">
              <w:rPr>
                <w:bCs/>
                <w:sz w:val="22"/>
                <w:szCs w:val="22"/>
              </w:rPr>
              <w:t xml:space="preserve"> домов</w:t>
            </w:r>
          </w:p>
        </w:tc>
        <w:tc>
          <w:tcPr>
            <w:tcW w:w="0" w:type="auto"/>
            <w:vAlign w:val="center"/>
          </w:tcPr>
          <w:p w:rsidR="001B5107" w:rsidRPr="00467C54" w:rsidRDefault="001B5107" w:rsidP="00F06997">
            <w:pPr>
              <w:widowControl/>
              <w:snapToGrid/>
              <w:spacing w:before="0" w:line="240" w:lineRule="auto"/>
              <w:ind w:firstLine="0"/>
              <w:jc w:val="center"/>
              <w:rPr>
                <w:bCs/>
                <w:sz w:val="22"/>
                <w:szCs w:val="22"/>
              </w:rPr>
            </w:pPr>
            <w:r w:rsidRPr="00467C54">
              <w:rPr>
                <w:bCs/>
                <w:sz w:val="22"/>
                <w:szCs w:val="22"/>
              </w:rPr>
              <w:t>-</w:t>
            </w:r>
          </w:p>
        </w:tc>
      </w:tr>
      <w:tr w:rsidR="001B5107" w:rsidRPr="00467C54" w:rsidTr="00C93B37">
        <w:trPr>
          <w:trHeight w:val="524"/>
          <w:jc w:val="center"/>
        </w:trPr>
        <w:tc>
          <w:tcPr>
            <w:tcW w:w="0" w:type="auto"/>
            <w:vAlign w:val="center"/>
          </w:tcPr>
          <w:p w:rsidR="001B5107" w:rsidRPr="00467C54" w:rsidRDefault="001B5107" w:rsidP="00F06997">
            <w:pPr>
              <w:widowControl/>
              <w:snapToGrid/>
              <w:spacing w:before="0" w:line="240" w:lineRule="auto"/>
              <w:ind w:firstLine="0"/>
              <w:jc w:val="center"/>
              <w:rPr>
                <w:bCs/>
                <w:sz w:val="22"/>
                <w:szCs w:val="22"/>
              </w:rPr>
            </w:pPr>
            <w:r w:rsidRPr="00467C54">
              <w:rPr>
                <w:bCs/>
                <w:sz w:val="22"/>
                <w:szCs w:val="22"/>
              </w:rPr>
              <w:t>ХВС</w:t>
            </w:r>
          </w:p>
        </w:tc>
        <w:tc>
          <w:tcPr>
            <w:tcW w:w="0" w:type="auto"/>
            <w:vAlign w:val="center"/>
          </w:tcPr>
          <w:p w:rsidR="001B5107" w:rsidRPr="00467C54" w:rsidRDefault="001B5107" w:rsidP="00F06997">
            <w:pPr>
              <w:widowControl/>
              <w:snapToGrid/>
              <w:spacing w:before="0" w:line="240" w:lineRule="auto"/>
              <w:ind w:firstLine="0"/>
              <w:jc w:val="center"/>
              <w:rPr>
                <w:bCs/>
                <w:sz w:val="22"/>
                <w:szCs w:val="22"/>
              </w:rPr>
            </w:pPr>
            <w:r>
              <w:rPr>
                <w:bCs/>
                <w:sz w:val="22"/>
                <w:szCs w:val="22"/>
              </w:rPr>
              <w:t>12 домов</w:t>
            </w:r>
          </w:p>
        </w:tc>
        <w:tc>
          <w:tcPr>
            <w:tcW w:w="0" w:type="auto"/>
            <w:vAlign w:val="center"/>
          </w:tcPr>
          <w:p w:rsidR="001B5107" w:rsidRPr="00467C54" w:rsidRDefault="001B5107" w:rsidP="00F06997">
            <w:pPr>
              <w:widowControl/>
              <w:snapToGrid/>
              <w:spacing w:before="0" w:line="240" w:lineRule="auto"/>
              <w:ind w:firstLine="0"/>
              <w:jc w:val="center"/>
              <w:rPr>
                <w:bCs/>
                <w:sz w:val="22"/>
                <w:szCs w:val="22"/>
              </w:rPr>
            </w:pPr>
            <w:r>
              <w:rPr>
                <w:bCs/>
                <w:sz w:val="22"/>
                <w:szCs w:val="22"/>
              </w:rPr>
              <w:t>15 домов</w:t>
            </w:r>
          </w:p>
        </w:tc>
      </w:tr>
    </w:tbl>
    <w:p w:rsidR="001B5107" w:rsidRPr="00F06997" w:rsidRDefault="001B5107" w:rsidP="00F06997">
      <w:pPr>
        <w:pStyle w:val="PlainText"/>
        <w:rPr>
          <w:lang/>
        </w:rPr>
      </w:pPr>
    </w:p>
    <w:p w:rsidR="001B5107" w:rsidRDefault="001B5107" w:rsidP="00580BAB">
      <w:pPr>
        <w:pStyle w:val="Heading1"/>
      </w:pPr>
      <w:bookmarkStart w:id="88" w:name="_Toc413099462"/>
      <w:r w:rsidRPr="00D455D5">
        <w:t>Целевые показатели развития коммунальной инфраструктуры</w:t>
      </w:r>
      <w:bookmarkEnd w:id="88"/>
    </w:p>
    <w:p w:rsidR="001B5107" w:rsidRDefault="001B5107" w:rsidP="00F2157C">
      <w:pPr>
        <w:pStyle w:val="Heading2"/>
      </w:pPr>
      <w:bookmarkStart w:id="89" w:name="_Toc413099463"/>
      <w:r w:rsidRPr="00FB2870">
        <w:t>Общие для всех систем критерии доступности коммунальных услуг для населения</w:t>
      </w:r>
      <w:bookmarkEnd w:id="89"/>
    </w:p>
    <w:p w:rsidR="001B5107" w:rsidRPr="00675D71" w:rsidRDefault="001B5107" w:rsidP="00467C54">
      <w:pPr>
        <w:pStyle w:val="15"/>
      </w:pPr>
      <w:r w:rsidRPr="00675D71">
        <w:t>Результаты реализации Программы определяются уровнем достижения запланированных целевых показателей.</w:t>
      </w:r>
    </w:p>
    <w:p w:rsidR="001B5107" w:rsidRPr="00675D71" w:rsidRDefault="001B5107" w:rsidP="00467C54">
      <w:pPr>
        <w:pStyle w:val="15"/>
      </w:pPr>
      <w:r w:rsidRPr="00675D71">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w:t>
      </w:r>
      <w:r>
        <w:fldChar w:fldCharType="begin"/>
      </w:r>
      <w:r>
        <w:instrText xml:space="preserve"> REF _Ref371972397 \h </w:instrText>
      </w:r>
      <w:r>
        <w:fldChar w:fldCharType="separate"/>
      </w:r>
      <w:r w:rsidRPr="00D54DDE">
        <w:rPr>
          <w:szCs w:val="28"/>
        </w:rPr>
        <w:t xml:space="preserve">Таблица </w:t>
      </w:r>
      <w:r>
        <w:rPr>
          <w:noProof/>
          <w:szCs w:val="28"/>
        </w:rPr>
        <w:t>20</w:t>
      </w:r>
      <w:r>
        <w:fldChar w:fldCharType="end"/>
      </w:r>
      <w:r w:rsidRPr="00675D71">
        <w:t>):</w:t>
      </w:r>
    </w:p>
    <w:p w:rsidR="001B5107" w:rsidRPr="00675D71" w:rsidRDefault="001B5107" w:rsidP="00286FAD">
      <w:pPr>
        <w:pStyle w:val="11"/>
        <w:numPr>
          <w:ilvl w:val="0"/>
          <w:numId w:val="47"/>
        </w:numPr>
      </w:pPr>
      <w:r w:rsidRPr="00675D71">
        <w:t>критерии доступности коммунальных услуг для населения;</w:t>
      </w:r>
    </w:p>
    <w:p w:rsidR="001B5107" w:rsidRPr="00675D71" w:rsidRDefault="001B5107" w:rsidP="00286FAD">
      <w:pPr>
        <w:pStyle w:val="11"/>
        <w:numPr>
          <w:ilvl w:val="0"/>
          <w:numId w:val="47"/>
        </w:numPr>
      </w:pPr>
      <w:r w:rsidRPr="00675D71">
        <w:t>показатели спроса на коммунальные ресурсы и перспективные нагрузки;</w:t>
      </w:r>
    </w:p>
    <w:p w:rsidR="001B5107" w:rsidRPr="00675D71" w:rsidRDefault="001B5107" w:rsidP="00286FAD">
      <w:pPr>
        <w:pStyle w:val="11"/>
        <w:numPr>
          <w:ilvl w:val="0"/>
          <w:numId w:val="47"/>
        </w:numPr>
      </w:pPr>
      <w:r w:rsidRPr="00675D71">
        <w:t>величины новых нагрузок;</w:t>
      </w:r>
    </w:p>
    <w:p w:rsidR="001B5107" w:rsidRPr="00675D71" w:rsidRDefault="001B5107" w:rsidP="00286FAD">
      <w:pPr>
        <w:pStyle w:val="11"/>
        <w:numPr>
          <w:ilvl w:val="0"/>
          <w:numId w:val="47"/>
        </w:numPr>
      </w:pPr>
      <w:r w:rsidRPr="00675D71">
        <w:t>показатели качества поставляемого ресурса;</w:t>
      </w:r>
    </w:p>
    <w:p w:rsidR="001B5107" w:rsidRPr="00675D71" w:rsidRDefault="001B5107" w:rsidP="00286FAD">
      <w:pPr>
        <w:pStyle w:val="11"/>
        <w:numPr>
          <w:ilvl w:val="0"/>
          <w:numId w:val="47"/>
        </w:numPr>
      </w:pPr>
      <w:r w:rsidRPr="00675D71">
        <w:t>показатели степени охвата  потребителей приборами учета;</w:t>
      </w:r>
    </w:p>
    <w:p w:rsidR="001B5107" w:rsidRPr="00675D71" w:rsidRDefault="001B5107" w:rsidP="00286FAD">
      <w:pPr>
        <w:pStyle w:val="11"/>
        <w:numPr>
          <w:ilvl w:val="0"/>
          <w:numId w:val="47"/>
        </w:numPr>
      </w:pPr>
      <w:r w:rsidRPr="00675D71">
        <w:t>показатели надежности поставки ресурсов;</w:t>
      </w:r>
    </w:p>
    <w:p w:rsidR="001B5107" w:rsidRPr="00675D71" w:rsidRDefault="001B5107" w:rsidP="00286FAD">
      <w:pPr>
        <w:pStyle w:val="11"/>
        <w:numPr>
          <w:ilvl w:val="0"/>
          <w:numId w:val="47"/>
        </w:numPr>
      </w:pPr>
      <w:r w:rsidRPr="00675D71">
        <w:t>показатели эффективности производства и транспортировки ресурсов;</w:t>
      </w:r>
    </w:p>
    <w:p w:rsidR="001B5107" w:rsidRPr="00675D71" w:rsidRDefault="001B5107" w:rsidP="00286FAD">
      <w:pPr>
        <w:pStyle w:val="11"/>
        <w:numPr>
          <w:ilvl w:val="0"/>
          <w:numId w:val="47"/>
        </w:numPr>
      </w:pPr>
      <w:r w:rsidRPr="00675D71">
        <w:t>показатели эффективности потребления коммунальных ресурсов;</w:t>
      </w:r>
    </w:p>
    <w:p w:rsidR="001B5107" w:rsidRPr="00675D71" w:rsidRDefault="001B5107" w:rsidP="00286FAD">
      <w:pPr>
        <w:pStyle w:val="11"/>
        <w:numPr>
          <w:ilvl w:val="0"/>
          <w:numId w:val="47"/>
        </w:numPr>
      </w:pPr>
      <w:r w:rsidRPr="00675D71">
        <w:t>показатели воздействия на окружающую среду.</w:t>
      </w:r>
    </w:p>
    <w:p w:rsidR="001B5107" w:rsidRPr="00675D71" w:rsidRDefault="001B5107" w:rsidP="00467C54">
      <w:pPr>
        <w:pStyle w:val="15"/>
      </w:pPr>
      <w:r w:rsidRPr="00675D71">
        <w:t>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w:t>
      </w:r>
      <w:r>
        <w:t>4.04.2008 № 4</w:t>
      </w:r>
      <w:r w:rsidRPr="00675D71">
        <w:t>8.</w:t>
      </w:r>
    </w:p>
    <w:p w:rsidR="001B5107" w:rsidRDefault="001B5107" w:rsidP="00467C54">
      <w:pPr>
        <w:pStyle w:val="15"/>
      </w:pPr>
      <w:r w:rsidRPr="00675D71">
        <w:t>Целевые показатели устанавливаются</w:t>
      </w:r>
      <w:r w:rsidRPr="00424B87">
        <w:t xml:space="preserve"> </w:t>
      </w:r>
      <w:r>
        <w:t>в соответствии с ранее разработанными схемами теплоснабжения, водоснабжения и водоотведения</w:t>
      </w:r>
      <w:r w:rsidRPr="00675D71">
        <w:t xml:space="preserve"> по каждому виду коммунальных услуг и периодически корректируются.</w:t>
      </w:r>
    </w:p>
    <w:p w:rsidR="001B5107" w:rsidRDefault="001B5107" w:rsidP="00825CF4">
      <w:pPr>
        <w:pStyle w:val="18"/>
      </w:pPr>
    </w:p>
    <w:p w:rsidR="001B5107" w:rsidRPr="00D54DDE" w:rsidRDefault="001B5107" w:rsidP="00467C54">
      <w:pPr>
        <w:pStyle w:val="Caption"/>
        <w:keepNext/>
        <w:rPr>
          <w:sz w:val="28"/>
          <w:szCs w:val="28"/>
        </w:rPr>
      </w:pPr>
      <w:bookmarkStart w:id="90" w:name="_Ref371972397"/>
      <w:r w:rsidRPr="00D54DDE">
        <w:rPr>
          <w:sz w:val="28"/>
          <w:szCs w:val="28"/>
        </w:rPr>
        <w:t xml:space="preserve">Таблица </w:t>
      </w:r>
      <w:r w:rsidRPr="00D54DDE">
        <w:rPr>
          <w:sz w:val="28"/>
          <w:szCs w:val="28"/>
        </w:rPr>
        <w:fldChar w:fldCharType="begin"/>
      </w:r>
      <w:r w:rsidRPr="00D54DDE">
        <w:rPr>
          <w:sz w:val="28"/>
          <w:szCs w:val="28"/>
        </w:rPr>
        <w:instrText xml:space="preserve"> SEQ Таблица \* ARABIC </w:instrText>
      </w:r>
      <w:r w:rsidRPr="00D54DDE">
        <w:rPr>
          <w:sz w:val="28"/>
          <w:szCs w:val="28"/>
        </w:rPr>
        <w:fldChar w:fldCharType="separate"/>
      </w:r>
      <w:r>
        <w:rPr>
          <w:noProof/>
          <w:sz w:val="28"/>
          <w:szCs w:val="28"/>
        </w:rPr>
        <w:t>20</w:t>
      </w:r>
      <w:r w:rsidRPr="00D54DDE">
        <w:rPr>
          <w:sz w:val="28"/>
          <w:szCs w:val="28"/>
        </w:rPr>
        <w:fldChar w:fldCharType="end"/>
      </w:r>
      <w:bookmarkEnd w:id="90"/>
      <w:r w:rsidRPr="00D54DDE">
        <w:rPr>
          <w:sz w:val="28"/>
          <w:szCs w:val="28"/>
        </w:rPr>
        <w:t xml:space="preserve"> </w:t>
      </w:r>
      <w:r w:rsidRPr="00D54DDE">
        <w:rPr>
          <w:b w:val="0"/>
          <w:sz w:val="28"/>
          <w:szCs w:val="28"/>
        </w:rPr>
        <w:t>Целевые показатели Программы</w:t>
      </w:r>
    </w:p>
    <w:tbl>
      <w:tblPr>
        <w:tblW w:w="494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7"/>
        <w:gridCol w:w="3807"/>
        <w:gridCol w:w="5588"/>
      </w:tblGrid>
      <w:tr w:rsidR="001B5107" w:rsidRPr="00675D71" w:rsidTr="00896228">
        <w:trPr>
          <w:tblHeader/>
          <w:jc w:val="center"/>
        </w:trPr>
        <w:tc>
          <w:tcPr>
            <w:tcW w:w="368" w:type="pct"/>
            <w:vAlign w:val="center"/>
          </w:tcPr>
          <w:p w:rsidR="001B5107" w:rsidRPr="00675D71" w:rsidRDefault="001B5107" w:rsidP="00896228">
            <w:pPr>
              <w:pStyle w:val="af8"/>
              <w:jc w:val="center"/>
              <w:rPr>
                <w:b/>
              </w:rPr>
            </w:pPr>
            <w:r w:rsidRPr="00675D71">
              <w:rPr>
                <w:b/>
              </w:rPr>
              <w:t>№ п/п</w:t>
            </w:r>
          </w:p>
        </w:tc>
        <w:tc>
          <w:tcPr>
            <w:tcW w:w="1877" w:type="pct"/>
            <w:vAlign w:val="center"/>
          </w:tcPr>
          <w:p w:rsidR="001B5107" w:rsidRPr="00675D71" w:rsidRDefault="001B5107" w:rsidP="00896228">
            <w:pPr>
              <w:pStyle w:val="af8"/>
              <w:jc w:val="center"/>
              <w:rPr>
                <w:b/>
              </w:rPr>
            </w:pPr>
            <w:r w:rsidRPr="00675D71">
              <w:rPr>
                <w:b/>
              </w:rPr>
              <w:t>Ожидаемые результаты Программы</w:t>
            </w:r>
          </w:p>
        </w:tc>
        <w:tc>
          <w:tcPr>
            <w:tcW w:w="2755" w:type="pct"/>
            <w:vAlign w:val="center"/>
          </w:tcPr>
          <w:p w:rsidR="001B5107" w:rsidRPr="00675D71" w:rsidRDefault="001B5107" w:rsidP="00896228">
            <w:pPr>
              <w:pStyle w:val="af8"/>
              <w:jc w:val="center"/>
              <w:rPr>
                <w:b/>
              </w:rPr>
            </w:pPr>
            <w:r w:rsidRPr="00675D71">
              <w:rPr>
                <w:b/>
              </w:rPr>
              <w:t>Целевые показатели</w:t>
            </w:r>
          </w:p>
        </w:tc>
      </w:tr>
      <w:tr w:rsidR="001B5107" w:rsidRPr="00675D71" w:rsidTr="00896228">
        <w:trPr>
          <w:jc w:val="center"/>
        </w:trPr>
        <w:tc>
          <w:tcPr>
            <w:tcW w:w="368" w:type="pct"/>
            <w:vAlign w:val="center"/>
          </w:tcPr>
          <w:p w:rsidR="001B5107" w:rsidRPr="00675D71" w:rsidRDefault="001B5107" w:rsidP="00896228">
            <w:pPr>
              <w:pStyle w:val="af8"/>
              <w:jc w:val="center"/>
              <w:rPr>
                <w:b/>
              </w:rPr>
            </w:pPr>
            <w:r w:rsidRPr="00675D71">
              <w:rPr>
                <w:b/>
              </w:rPr>
              <w:t>1</w:t>
            </w:r>
          </w:p>
        </w:tc>
        <w:tc>
          <w:tcPr>
            <w:tcW w:w="4632" w:type="pct"/>
            <w:gridSpan w:val="2"/>
            <w:vAlign w:val="center"/>
          </w:tcPr>
          <w:p w:rsidR="001B5107" w:rsidRPr="00675D71" w:rsidRDefault="001B5107" w:rsidP="00896228">
            <w:pPr>
              <w:pStyle w:val="af8"/>
              <w:jc w:val="left"/>
              <w:rPr>
                <w:b/>
              </w:rPr>
            </w:pPr>
            <w:r w:rsidRPr="00675D71">
              <w:rPr>
                <w:b/>
              </w:rPr>
              <w:t>Система электроснабжения</w:t>
            </w:r>
          </w:p>
        </w:tc>
      </w:tr>
      <w:tr w:rsidR="001B5107" w:rsidRPr="00675D71" w:rsidTr="00896228">
        <w:trPr>
          <w:jc w:val="center"/>
        </w:trPr>
        <w:tc>
          <w:tcPr>
            <w:tcW w:w="368" w:type="pct"/>
            <w:vMerge w:val="restart"/>
            <w:vAlign w:val="center"/>
          </w:tcPr>
          <w:p w:rsidR="001B5107" w:rsidRPr="00675D71" w:rsidRDefault="001B5107" w:rsidP="00896228">
            <w:pPr>
              <w:pStyle w:val="af8"/>
              <w:jc w:val="center"/>
            </w:pPr>
            <w:r w:rsidRPr="00675D71">
              <w:t>1.1</w:t>
            </w:r>
          </w:p>
        </w:tc>
        <w:tc>
          <w:tcPr>
            <w:tcW w:w="1877" w:type="pct"/>
            <w:vMerge w:val="restart"/>
            <w:vAlign w:val="center"/>
          </w:tcPr>
          <w:p w:rsidR="001B5107" w:rsidRPr="00675D71" w:rsidRDefault="001B5107" w:rsidP="00896228">
            <w:pPr>
              <w:pStyle w:val="af8"/>
              <w:jc w:val="left"/>
              <w:rPr>
                <w:b/>
                <w:spacing w:val="-3"/>
              </w:rPr>
            </w:pPr>
            <w:r w:rsidRPr="00675D71">
              <w:rPr>
                <w:b/>
                <w:spacing w:val="-3"/>
              </w:rPr>
              <w:t>Доступность для потребителей</w:t>
            </w:r>
          </w:p>
          <w:p w:rsidR="001B5107" w:rsidRPr="00675D71" w:rsidRDefault="001B5107" w:rsidP="00896228">
            <w:pPr>
              <w:pStyle w:val="af8"/>
              <w:jc w:val="left"/>
              <w:rPr>
                <w:spacing w:val="-3"/>
              </w:rPr>
            </w:pPr>
            <w:r w:rsidRPr="00675D71">
              <w:rPr>
                <w:spacing w:val="-3"/>
              </w:rPr>
              <w:t>Повышение доступности предоставления коммунальных услуг в части электроснабжения населению</w:t>
            </w:r>
          </w:p>
        </w:tc>
        <w:tc>
          <w:tcPr>
            <w:tcW w:w="2755" w:type="pct"/>
            <w:vAlign w:val="center"/>
          </w:tcPr>
          <w:p w:rsidR="001B5107" w:rsidRPr="00675D71" w:rsidRDefault="001B5107" w:rsidP="00896228">
            <w:pPr>
              <w:pStyle w:val="af8"/>
              <w:jc w:val="left"/>
            </w:pPr>
            <w:r w:rsidRPr="00675D71">
              <w:t>Доля потребителей в жилых домах, обеспеченных доступом к электроснабжению, %</w:t>
            </w:r>
          </w:p>
        </w:tc>
      </w:tr>
      <w:tr w:rsidR="001B5107" w:rsidRPr="00675D71" w:rsidTr="00896228">
        <w:trP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Доля расходов на оплату услуг электроснабжения в совокупном доходе населения, %</w:t>
            </w:r>
          </w:p>
        </w:tc>
      </w:tr>
      <w:tr w:rsidR="001B5107" w:rsidRPr="00675D71" w:rsidTr="00896228">
        <w:trP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Индекс нового строительства сетей, %</w:t>
            </w:r>
          </w:p>
        </w:tc>
      </w:tr>
      <w:tr w:rsidR="001B5107" w:rsidRPr="00675D71" w:rsidTr="00896228">
        <w:trPr>
          <w:jc w:val="center"/>
        </w:trPr>
        <w:tc>
          <w:tcPr>
            <w:tcW w:w="368" w:type="pct"/>
            <w:vMerge w:val="restart"/>
            <w:vAlign w:val="center"/>
          </w:tcPr>
          <w:p w:rsidR="001B5107" w:rsidRPr="00675D71" w:rsidRDefault="001B5107" w:rsidP="00896228">
            <w:pPr>
              <w:pStyle w:val="af8"/>
              <w:jc w:val="center"/>
            </w:pPr>
            <w:r w:rsidRPr="00675D71">
              <w:t>1.2</w:t>
            </w:r>
          </w:p>
        </w:tc>
        <w:tc>
          <w:tcPr>
            <w:tcW w:w="1877" w:type="pct"/>
            <w:vMerge w:val="restart"/>
            <w:vAlign w:val="center"/>
          </w:tcPr>
          <w:p w:rsidR="001B5107" w:rsidRPr="00675D71" w:rsidRDefault="001B5107" w:rsidP="00896228">
            <w:pPr>
              <w:pStyle w:val="af8"/>
              <w:jc w:val="left"/>
              <w:rPr>
                <w:b/>
                <w:spacing w:val="-3"/>
              </w:rPr>
            </w:pPr>
            <w:r w:rsidRPr="00675D71">
              <w:rPr>
                <w:b/>
                <w:spacing w:val="-3"/>
              </w:rPr>
              <w:t>Спрос на услуги электроснабжения</w:t>
            </w:r>
          </w:p>
          <w:p w:rsidR="001B5107" w:rsidRPr="00675D71" w:rsidRDefault="001B5107" w:rsidP="00896228">
            <w:pPr>
              <w:pStyle w:val="af8"/>
              <w:jc w:val="left"/>
              <w:rPr>
                <w:spacing w:val="-3"/>
              </w:rPr>
            </w:pPr>
            <w:r w:rsidRPr="00675D71">
              <w:rPr>
                <w:spacing w:val="-3"/>
              </w:rPr>
              <w:t>Обеспечение сбалансированности систем электроснабжения</w:t>
            </w:r>
          </w:p>
        </w:tc>
        <w:tc>
          <w:tcPr>
            <w:tcW w:w="2755" w:type="pct"/>
            <w:vAlign w:val="center"/>
          </w:tcPr>
          <w:p w:rsidR="001B5107" w:rsidRPr="00675D71" w:rsidRDefault="001B5107" w:rsidP="00896228">
            <w:pPr>
              <w:pStyle w:val="af8"/>
              <w:jc w:val="left"/>
              <w:rPr>
                <w:bCs/>
              </w:rPr>
            </w:pPr>
            <w:r w:rsidRPr="00675D71">
              <w:rPr>
                <w:bCs/>
              </w:rPr>
              <w:t xml:space="preserve">Потребление электрической энергии, </w:t>
            </w:r>
            <w:r w:rsidRPr="00675D71">
              <w:t>млн кВт∙ч</w:t>
            </w:r>
          </w:p>
        </w:tc>
      </w:tr>
      <w:tr w:rsidR="001B5107" w:rsidRPr="00675D71" w:rsidTr="00896228">
        <w:trP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Присоединенная нагрузка, кВт</w:t>
            </w:r>
          </w:p>
        </w:tc>
      </w:tr>
      <w:tr w:rsidR="001B5107" w:rsidRPr="00675D71" w:rsidTr="00896228">
        <w:trP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Величина новых нагрузок, кВт</w:t>
            </w:r>
          </w:p>
        </w:tc>
      </w:tr>
      <w:tr w:rsidR="001B5107" w:rsidRPr="00675D71" w:rsidTr="00896228">
        <w:trP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Уровень использования производственных мощностей, %</w:t>
            </w:r>
          </w:p>
        </w:tc>
      </w:tr>
      <w:tr w:rsidR="001B5107" w:rsidRPr="00675D71" w:rsidTr="00896228">
        <w:trPr>
          <w:jc w:val="center"/>
        </w:trPr>
        <w:tc>
          <w:tcPr>
            <w:tcW w:w="368" w:type="pct"/>
            <w:vMerge w:val="restart"/>
            <w:vAlign w:val="center"/>
          </w:tcPr>
          <w:p w:rsidR="001B5107" w:rsidRPr="00675D71" w:rsidRDefault="001B5107" w:rsidP="00896228">
            <w:pPr>
              <w:pStyle w:val="af8"/>
              <w:jc w:val="center"/>
            </w:pPr>
            <w:r w:rsidRPr="00675D71">
              <w:t>1.3</w:t>
            </w:r>
          </w:p>
        </w:tc>
        <w:tc>
          <w:tcPr>
            <w:tcW w:w="1877" w:type="pct"/>
            <w:vMerge w:val="restart"/>
            <w:vAlign w:val="center"/>
          </w:tcPr>
          <w:p w:rsidR="001B5107" w:rsidRPr="00675D71" w:rsidRDefault="001B5107" w:rsidP="00896228">
            <w:pPr>
              <w:pStyle w:val="af8"/>
              <w:jc w:val="left"/>
              <w:rPr>
                <w:b/>
                <w:spacing w:val="-3"/>
              </w:rPr>
            </w:pPr>
            <w:r w:rsidRPr="00675D71">
              <w:rPr>
                <w:b/>
                <w:spacing w:val="-3"/>
              </w:rPr>
              <w:t>Охват потребителей приборами учета</w:t>
            </w:r>
          </w:p>
          <w:p w:rsidR="001B5107" w:rsidRPr="00675D71" w:rsidRDefault="001B5107" w:rsidP="00896228">
            <w:pPr>
              <w:pStyle w:val="af8"/>
              <w:jc w:val="left"/>
              <w:rPr>
                <w:b/>
                <w:spacing w:val="-3"/>
              </w:rPr>
            </w:pPr>
            <w:r w:rsidRPr="00675D71">
              <w:t>Обеспечение сбалансированности услугами электроснабжения объектов капитального строительства социального или промышленного назначения</w:t>
            </w:r>
          </w:p>
        </w:tc>
        <w:tc>
          <w:tcPr>
            <w:tcW w:w="2755" w:type="pct"/>
            <w:vAlign w:val="center"/>
          </w:tcPr>
          <w:p w:rsidR="001B5107" w:rsidRPr="00675D71" w:rsidRDefault="001B5107" w:rsidP="00896228">
            <w:pPr>
              <w:pStyle w:val="af8"/>
              <w:jc w:val="left"/>
            </w:pPr>
            <w:r w:rsidRPr="00675D71">
              <w:t>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 территории муниципального образования, %</w:t>
            </w:r>
          </w:p>
        </w:tc>
      </w:tr>
      <w:tr w:rsidR="001B5107" w:rsidRPr="00675D71" w:rsidTr="00896228">
        <w:trP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Доля объемов электрической энергии, потребляемой в МКД, расчеты за которую осуществляются с использованием приборов учета, в общем объеме ЭЭ, потребляемой МКД, %</w:t>
            </w:r>
          </w:p>
        </w:tc>
      </w:tr>
      <w:tr w:rsidR="001B5107" w:rsidRPr="00675D71" w:rsidTr="00896228">
        <w:trP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Доля объемов  электрической энергии на обеспечение бюджетных учреждений, расчеты за которую осуществляются с использованием приборов учета, %</w:t>
            </w:r>
          </w:p>
        </w:tc>
      </w:tr>
      <w:tr w:rsidR="001B5107" w:rsidRPr="00675D71" w:rsidTr="00896228">
        <w:trPr>
          <w:trHeight w:val="539"/>
          <w:jc w:val="center"/>
        </w:trPr>
        <w:tc>
          <w:tcPr>
            <w:tcW w:w="368" w:type="pct"/>
            <w:vMerge w:val="restart"/>
            <w:vAlign w:val="center"/>
          </w:tcPr>
          <w:p w:rsidR="001B5107" w:rsidRPr="00675D71" w:rsidRDefault="001B5107" w:rsidP="00896228">
            <w:pPr>
              <w:pStyle w:val="af8"/>
              <w:jc w:val="center"/>
            </w:pPr>
            <w:r w:rsidRPr="00675D71">
              <w:t>1.4</w:t>
            </w:r>
          </w:p>
        </w:tc>
        <w:tc>
          <w:tcPr>
            <w:tcW w:w="1877" w:type="pct"/>
            <w:vMerge w:val="restart"/>
            <w:vAlign w:val="center"/>
          </w:tcPr>
          <w:p w:rsidR="001B5107" w:rsidRPr="00675D71" w:rsidRDefault="001B5107" w:rsidP="00896228">
            <w:pPr>
              <w:pStyle w:val="af8"/>
              <w:jc w:val="left"/>
              <w:rPr>
                <w:b/>
                <w:spacing w:val="-3"/>
              </w:rPr>
            </w:pPr>
            <w:r w:rsidRPr="00675D71">
              <w:rPr>
                <w:b/>
                <w:spacing w:val="-3"/>
              </w:rPr>
              <w:t>Надежность обслуживания систем электроснабжения</w:t>
            </w:r>
          </w:p>
          <w:p w:rsidR="001B5107" w:rsidRPr="00675D71" w:rsidRDefault="001B5107" w:rsidP="00896228">
            <w:pPr>
              <w:pStyle w:val="af8"/>
              <w:jc w:val="left"/>
            </w:pPr>
            <w:r w:rsidRPr="00675D71">
              <w:rPr>
                <w:spacing w:val="-3"/>
              </w:rPr>
              <w:t>Повышение надежности работы системы электроснабжения в соответствии с нормативными требованиями</w:t>
            </w:r>
          </w:p>
        </w:tc>
        <w:tc>
          <w:tcPr>
            <w:tcW w:w="2755" w:type="pct"/>
            <w:vAlign w:val="center"/>
          </w:tcPr>
          <w:p w:rsidR="001B5107" w:rsidRPr="00675D71" w:rsidRDefault="001B5107" w:rsidP="00896228">
            <w:pPr>
              <w:pStyle w:val="af8"/>
              <w:jc w:val="left"/>
            </w:pPr>
            <w:r w:rsidRPr="00675D71">
              <w:rPr>
                <w:spacing w:val="-7"/>
              </w:rPr>
              <w:t>Аварийность системы электроснабжения (количество аварий и повреждений на 1 км сети в год), ед.</w:t>
            </w:r>
          </w:p>
        </w:tc>
      </w:tr>
      <w:tr w:rsidR="001B5107" w:rsidRPr="00675D71" w:rsidTr="00896228">
        <w:trPr>
          <w:trHeight w:val="70"/>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rPr>
                <w:spacing w:val="-7"/>
              </w:rPr>
            </w:pPr>
            <w:r w:rsidRPr="00675D71">
              <w:rPr>
                <w:spacing w:val="-7"/>
              </w:rPr>
              <w:t>Перебои в снабжении потребителей, час/чел.</w:t>
            </w:r>
          </w:p>
        </w:tc>
      </w:tr>
      <w:tr w:rsidR="001B5107" w:rsidRPr="00675D71" w:rsidTr="00896228">
        <w:trPr>
          <w:trHeight w:val="128"/>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rPr>
                <w:spacing w:val="-7"/>
              </w:rPr>
            </w:pPr>
            <w:r w:rsidRPr="00675D71">
              <w:rPr>
                <w:spacing w:val="-7"/>
              </w:rPr>
              <w:t>Продолжительность (бесперебойность) поставки товаров и услуг, час./день</w:t>
            </w:r>
          </w:p>
        </w:tc>
      </w:tr>
      <w:tr w:rsidR="001B5107" w:rsidRPr="00675D71" w:rsidTr="00896228">
        <w:trP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rPr>
                <w:spacing w:val="-7"/>
              </w:rPr>
            </w:pPr>
            <w:r w:rsidRPr="00675D71">
              <w:rPr>
                <w:spacing w:val="-7"/>
              </w:rPr>
              <w:t>Износ коммунальных систем, %</w:t>
            </w:r>
          </w:p>
        </w:tc>
      </w:tr>
      <w:tr w:rsidR="001B5107" w:rsidRPr="00675D71" w:rsidTr="00896228">
        <w:trPr>
          <w:trHeight w:val="220"/>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rPr>
                <w:spacing w:val="-7"/>
              </w:rPr>
            </w:pPr>
            <w:r w:rsidRPr="00675D71">
              <w:rPr>
                <w:spacing w:val="-7"/>
              </w:rPr>
              <w:t>Протяженность сетей, нуждающихся в замене, км</w:t>
            </w:r>
          </w:p>
        </w:tc>
      </w:tr>
      <w:tr w:rsidR="001B5107" w:rsidRPr="00675D71" w:rsidTr="00896228">
        <w:trP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rPr>
                <w:spacing w:val="-7"/>
              </w:rPr>
            </w:pPr>
            <w:r w:rsidRPr="00675D71">
              <w:rPr>
                <w:spacing w:val="-7"/>
              </w:rPr>
              <w:t>Доля ежегодно заменяемых сетей, %</w:t>
            </w:r>
          </w:p>
        </w:tc>
      </w:tr>
      <w:tr w:rsidR="001B5107" w:rsidRPr="00675D71" w:rsidTr="00896228">
        <w:trPr>
          <w:trHeight w:val="72"/>
          <w:jc w:val="center"/>
        </w:trPr>
        <w:tc>
          <w:tcPr>
            <w:tcW w:w="368" w:type="pct"/>
            <w:vMerge w:val="restart"/>
            <w:vAlign w:val="center"/>
          </w:tcPr>
          <w:p w:rsidR="001B5107" w:rsidRPr="00675D71" w:rsidRDefault="001B5107" w:rsidP="00896228">
            <w:pPr>
              <w:pStyle w:val="af8"/>
              <w:jc w:val="center"/>
            </w:pPr>
            <w:r w:rsidRPr="00675D71">
              <w:t>1.5</w:t>
            </w:r>
          </w:p>
        </w:tc>
        <w:tc>
          <w:tcPr>
            <w:tcW w:w="1877" w:type="pct"/>
            <w:vMerge w:val="restart"/>
            <w:vAlign w:val="center"/>
          </w:tcPr>
          <w:p w:rsidR="001B5107" w:rsidRPr="00675D71" w:rsidRDefault="001B5107" w:rsidP="00896228">
            <w:pPr>
              <w:pStyle w:val="af8"/>
              <w:jc w:val="left"/>
            </w:pPr>
            <w:r w:rsidRPr="00675D71">
              <w:rPr>
                <w:b/>
                <w:spacing w:val="-3"/>
              </w:rPr>
              <w:t>Ресурсная эффективность электроснабжения</w:t>
            </w:r>
          </w:p>
          <w:p w:rsidR="001B5107" w:rsidRPr="00675D71" w:rsidRDefault="001B5107" w:rsidP="00896228">
            <w:pPr>
              <w:pStyle w:val="af8"/>
              <w:jc w:val="left"/>
            </w:pPr>
            <w:r w:rsidRPr="00675D71">
              <w:t>Повышение эффективности работы систем электроснабжения</w:t>
            </w:r>
          </w:p>
          <w:p w:rsidR="001B5107" w:rsidRPr="00675D71" w:rsidRDefault="001B5107" w:rsidP="00896228">
            <w:pPr>
              <w:pStyle w:val="af8"/>
              <w:jc w:val="left"/>
            </w:pPr>
            <w:r w:rsidRPr="00675D71">
              <w:t>Обеспечение услугами электроснабжения  новых объектов капитального строительства социального или промышленного назначения</w:t>
            </w:r>
          </w:p>
        </w:tc>
        <w:tc>
          <w:tcPr>
            <w:tcW w:w="2755" w:type="pct"/>
            <w:vAlign w:val="center"/>
          </w:tcPr>
          <w:p w:rsidR="001B5107" w:rsidRPr="00675D71" w:rsidRDefault="001B5107" w:rsidP="00896228">
            <w:pPr>
              <w:pStyle w:val="af8"/>
              <w:jc w:val="left"/>
            </w:pPr>
            <w:r w:rsidRPr="00675D71">
              <w:rPr>
                <w:spacing w:val="-7"/>
              </w:rPr>
              <w:t>Уровень потерь электрической энергии, %</w:t>
            </w:r>
          </w:p>
        </w:tc>
      </w:tr>
      <w:tr w:rsidR="001B5107" w:rsidRPr="00675D71" w:rsidTr="00896228">
        <w:trPr>
          <w:trHeight w:val="432"/>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Численность работающих на 1000 обслуживаемых жителей, чел.</w:t>
            </w:r>
          </w:p>
        </w:tc>
      </w:tr>
      <w:tr w:rsidR="001B5107" w:rsidRPr="00675D71" w:rsidTr="00896228">
        <w:trPr>
          <w:trHeight w:val="283"/>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Фондообеспеченность системы электроснабжения, руб.</w:t>
            </w:r>
          </w:p>
        </w:tc>
      </w:tr>
      <w:tr w:rsidR="001B5107" w:rsidRPr="00675D71" w:rsidTr="00896228">
        <w:trPr>
          <w:trHeight w:val="70"/>
          <w:jc w:val="center"/>
        </w:trPr>
        <w:tc>
          <w:tcPr>
            <w:tcW w:w="368" w:type="pct"/>
            <w:vAlign w:val="center"/>
          </w:tcPr>
          <w:p w:rsidR="001B5107" w:rsidRPr="00675D71" w:rsidRDefault="001B5107" w:rsidP="00896228">
            <w:pPr>
              <w:pStyle w:val="af8"/>
              <w:jc w:val="center"/>
            </w:pPr>
            <w:r w:rsidRPr="00675D71">
              <w:t>1.6</w:t>
            </w:r>
          </w:p>
        </w:tc>
        <w:tc>
          <w:tcPr>
            <w:tcW w:w="1877" w:type="pct"/>
            <w:vAlign w:val="center"/>
          </w:tcPr>
          <w:p w:rsidR="001B5107" w:rsidRPr="00675D71" w:rsidRDefault="001B5107" w:rsidP="00896228">
            <w:pPr>
              <w:pStyle w:val="af8"/>
              <w:jc w:val="left"/>
              <w:rPr>
                <w:spacing w:val="-3"/>
              </w:rPr>
            </w:pPr>
            <w:r w:rsidRPr="00675D71">
              <w:rPr>
                <w:b/>
                <w:spacing w:val="-3"/>
              </w:rPr>
              <w:t>Эффективность потребления  электрической энергии</w:t>
            </w:r>
          </w:p>
        </w:tc>
        <w:tc>
          <w:tcPr>
            <w:tcW w:w="2755" w:type="pct"/>
            <w:vAlign w:val="center"/>
          </w:tcPr>
          <w:p w:rsidR="001B5107" w:rsidRPr="00675D71" w:rsidRDefault="001B5107" w:rsidP="00896228">
            <w:pPr>
              <w:pStyle w:val="af8"/>
              <w:jc w:val="left"/>
            </w:pPr>
            <w:r w:rsidRPr="00675D71">
              <w:t>Удельное электропотребление населения, кВт∙ч/чел./мес.</w:t>
            </w:r>
          </w:p>
        </w:tc>
      </w:tr>
      <w:tr w:rsidR="001B5107" w:rsidRPr="00675D71" w:rsidTr="00896228">
        <w:trPr>
          <w:jc w:val="center"/>
        </w:trPr>
        <w:tc>
          <w:tcPr>
            <w:tcW w:w="368" w:type="pct"/>
            <w:vAlign w:val="center"/>
          </w:tcPr>
          <w:p w:rsidR="001B5107" w:rsidRPr="00675D71" w:rsidRDefault="001B5107" w:rsidP="00896228">
            <w:pPr>
              <w:pStyle w:val="af8"/>
              <w:jc w:val="center"/>
              <w:rPr>
                <w:b/>
              </w:rPr>
            </w:pPr>
            <w:r w:rsidRPr="00675D71">
              <w:rPr>
                <w:b/>
              </w:rPr>
              <w:t>2</w:t>
            </w:r>
          </w:p>
        </w:tc>
        <w:tc>
          <w:tcPr>
            <w:tcW w:w="4632" w:type="pct"/>
            <w:gridSpan w:val="2"/>
            <w:vAlign w:val="center"/>
          </w:tcPr>
          <w:p w:rsidR="001B5107" w:rsidRPr="00675D71" w:rsidRDefault="001B5107" w:rsidP="00896228">
            <w:pPr>
              <w:pStyle w:val="af8"/>
              <w:jc w:val="left"/>
              <w:rPr>
                <w:b/>
              </w:rPr>
            </w:pPr>
            <w:r w:rsidRPr="00675D71">
              <w:rPr>
                <w:b/>
              </w:rPr>
              <w:t>Система теплоснабжения</w:t>
            </w:r>
          </w:p>
        </w:tc>
      </w:tr>
      <w:tr w:rsidR="001B5107" w:rsidRPr="00675D71" w:rsidTr="00896228">
        <w:trPr>
          <w:trHeight w:val="850"/>
          <w:tblHeader/>
          <w:jc w:val="center"/>
        </w:trPr>
        <w:tc>
          <w:tcPr>
            <w:tcW w:w="368" w:type="pct"/>
            <w:vMerge w:val="restart"/>
            <w:vAlign w:val="center"/>
          </w:tcPr>
          <w:p w:rsidR="001B5107" w:rsidRPr="00675D71" w:rsidRDefault="001B5107" w:rsidP="00896228">
            <w:pPr>
              <w:pStyle w:val="af8"/>
              <w:jc w:val="center"/>
            </w:pPr>
            <w:r w:rsidRPr="00675D71">
              <w:t>2.1</w:t>
            </w:r>
          </w:p>
        </w:tc>
        <w:tc>
          <w:tcPr>
            <w:tcW w:w="1877" w:type="pct"/>
            <w:vMerge w:val="restart"/>
            <w:vAlign w:val="center"/>
          </w:tcPr>
          <w:p w:rsidR="001B5107" w:rsidRPr="00675D71" w:rsidRDefault="001B5107" w:rsidP="00896228">
            <w:pPr>
              <w:pStyle w:val="af8"/>
              <w:jc w:val="left"/>
              <w:rPr>
                <w:b/>
                <w:spacing w:val="-3"/>
              </w:rPr>
            </w:pPr>
            <w:r w:rsidRPr="00675D71">
              <w:rPr>
                <w:b/>
                <w:spacing w:val="-3"/>
              </w:rPr>
              <w:t>Доступность для потребителей</w:t>
            </w:r>
          </w:p>
          <w:p w:rsidR="001B5107" w:rsidRPr="00675D71" w:rsidRDefault="001B5107" w:rsidP="00896228">
            <w:pPr>
              <w:pStyle w:val="af8"/>
              <w:jc w:val="left"/>
              <w:rPr>
                <w:spacing w:val="-3"/>
              </w:rPr>
            </w:pPr>
            <w:r w:rsidRPr="00675D71">
              <w:rPr>
                <w:spacing w:val="-3"/>
              </w:rPr>
              <w:t>Повышение доступности предоставления коммунальных услуг в части теплоснабжения населению</w:t>
            </w:r>
          </w:p>
        </w:tc>
        <w:tc>
          <w:tcPr>
            <w:tcW w:w="2755" w:type="pct"/>
            <w:vAlign w:val="center"/>
          </w:tcPr>
          <w:p w:rsidR="001B5107" w:rsidRPr="00675D71" w:rsidRDefault="001B5107" w:rsidP="00896228">
            <w:pPr>
              <w:pStyle w:val="af8"/>
              <w:jc w:val="left"/>
            </w:pPr>
            <w:r w:rsidRPr="00675D71">
              <w:t>Доля потребителей в жилых домах, обеспеченных доступом к теплоснабжению, %</w:t>
            </w:r>
          </w:p>
        </w:tc>
      </w:tr>
      <w:tr w:rsidR="001B5107" w:rsidRPr="00675D71" w:rsidTr="00896228">
        <w:trPr>
          <w:tblHeade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rPr>
                <w:spacing w:val="-7"/>
              </w:rPr>
            </w:pPr>
            <w:r w:rsidRPr="00675D71">
              <w:t>Доля расходов на оплату услуг теплоснабжения в совокупном доходе населения, %</w:t>
            </w:r>
          </w:p>
        </w:tc>
      </w:tr>
      <w:tr w:rsidR="001B5107" w:rsidRPr="00675D71" w:rsidTr="00896228">
        <w:trPr>
          <w:trHeight w:val="546"/>
          <w:tblHeade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rPr>
                <w:spacing w:val="-7"/>
              </w:rPr>
            </w:pPr>
            <w:r w:rsidRPr="00675D71">
              <w:t>Индекс нового строительства сетей, %</w:t>
            </w:r>
          </w:p>
        </w:tc>
      </w:tr>
      <w:tr w:rsidR="001B5107" w:rsidRPr="00675D71" w:rsidTr="00896228">
        <w:trPr>
          <w:trHeight w:val="554"/>
          <w:tblHeader/>
          <w:jc w:val="center"/>
        </w:trPr>
        <w:tc>
          <w:tcPr>
            <w:tcW w:w="368" w:type="pct"/>
            <w:vMerge w:val="restart"/>
            <w:vAlign w:val="center"/>
          </w:tcPr>
          <w:p w:rsidR="001B5107" w:rsidRPr="00675D71" w:rsidRDefault="001B5107" w:rsidP="00896228">
            <w:pPr>
              <w:pStyle w:val="af8"/>
              <w:jc w:val="center"/>
            </w:pPr>
            <w:r w:rsidRPr="00675D71">
              <w:t>2.2</w:t>
            </w:r>
          </w:p>
        </w:tc>
        <w:tc>
          <w:tcPr>
            <w:tcW w:w="1877" w:type="pct"/>
            <w:vMerge w:val="restart"/>
            <w:vAlign w:val="center"/>
          </w:tcPr>
          <w:p w:rsidR="001B5107" w:rsidRPr="00675D71" w:rsidRDefault="001B5107" w:rsidP="00896228">
            <w:pPr>
              <w:pStyle w:val="af8"/>
              <w:jc w:val="left"/>
              <w:rPr>
                <w:b/>
                <w:spacing w:val="-3"/>
              </w:rPr>
            </w:pPr>
            <w:r w:rsidRPr="00675D71">
              <w:rPr>
                <w:b/>
                <w:spacing w:val="-3"/>
              </w:rPr>
              <w:t>Показатели спроса на услуги теплоснабжения</w:t>
            </w:r>
          </w:p>
          <w:p w:rsidR="001B5107" w:rsidRPr="00675D71" w:rsidRDefault="001B5107" w:rsidP="00896228">
            <w:pPr>
              <w:pStyle w:val="af8"/>
              <w:jc w:val="left"/>
              <w:rPr>
                <w:spacing w:val="-3"/>
              </w:rPr>
            </w:pPr>
            <w:r w:rsidRPr="00675D71">
              <w:rPr>
                <w:spacing w:val="-3"/>
              </w:rPr>
              <w:t>Обеспечение сбалансированности систем теплоснабжения</w:t>
            </w:r>
          </w:p>
        </w:tc>
        <w:tc>
          <w:tcPr>
            <w:tcW w:w="2755" w:type="pct"/>
            <w:vAlign w:val="center"/>
          </w:tcPr>
          <w:p w:rsidR="001B5107" w:rsidRPr="00675D71" w:rsidRDefault="001B5107" w:rsidP="00896228">
            <w:pPr>
              <w:pStyle w:val="af8"/>
              <w:jc w:val="left"/>
              <w:rPr>
                <w:bCs/>
              </w:rPr>
            </w:pPr>
            <w:r w:rsidRPr="00675D71">
              <w:rPr>
                <w:bCs/>
              </w:rPr>
              <w:t xml:space="preserve">Потребление тепловой энергии, </w:t>
            </w:r>
            <w:r w:rsidRPr="00675D71">
              <w:t>Гкал</w:t>
            </w:r>
          </w:p>
        </w:tc>
      </w:tr>
      <w:tr w:rsidR="001B5107" w:rsidRPr="00675D71" w:rsidTr="00896228">
        <w:trPr>
          <w:trHeight w:val="561"/>
          <w:tblHeade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rPr>
                <w:spacing w:val="-7"/>
              </w:rPr>
            </w:pPr>
            <w:r w:rsidRPr="00675D71">
              <w:t>Присоединенная нагрузка, Гкал/ч</w:t>
            </w:r>
          </w:p>
        </w:tc>
      </w:tr>
      <w:tr w:rsidR="001B5107" w:rsidRPr="00675D71" w:rsidTr="00896228">
        <w:trPr>
          <w:trHeight w:val="555"/>
          <w:tblHeade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rPr>
                <w:spacing w:val="-7"/>
              </w:rPr>
            </w:pPr>
            <w:r w:rsidRPr="00675D71">
              <w:t>Величина новых нагрузок, Гкал/ч</w:t>
            </w:r>
          </w:p>
        </w:tc>
      </w:tr>
      <w:tr w:rsidR="001B5107" w:rsidRPr="00675D71" w:rsidTr="00896228">
        <w:trPr>
          <w:tblHeade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spacing w:val="-3"/>
              </w:rPr>
            </w:pPr>
          </w:p>
        </w:tc>
        <w:tc>
          <w:tcPr>
            <w:tcW w:w="2755" w:type="pct"/>
            <w:vAlign w:val="center"/>
          </w:tcPr>
          <w:p w:rsidR="001B5107" w:rsidRPr="00675D71" w:rsidRDefault="001B5107" w:rsidP="00896228">
            <w:pPr>
              <w:pStyle w:val="af8"/>
              <w:jc w:val="left"/>
              <w:rPr>
                <w:spacing w:val="-7"/>
              </w:rPr>
            </w:pPr>
            <w:r w:rsidRPr="00675D71">
              <w:t>Уровень использования производственных мощностей, %</w:t>
            </w:r>
          </w:p>
        </w:tc>
      </w:tr>
      <w:tr w:rsidR="001B5107" w:rsidRPr="00675D71" w:rsidTr="00896228">
        <w:trPr>
          <w:tblHeader/>
          <w:jc w:val="center"/>
        </w:trPr>
        <w:tc>
          <w:tcPr>
            <w:tcW w:w="368" w:type="pct"/>
            <w:vAlign w:val="center"/>
          </w:tcPr>
          <w:p w:rsidR="001B5107" w:rsidRPr="00675D71" w:rsidRDefault="001B5107" w:rsidP="00896228">
            <w:pPr>
              <w:pStyle w:val="af8"/>
              <w:jc w:val="center"/>
            </w:pPr>
            <w:r w:rsidRPr="00675D71">
              <w:t>2.3</w:t>
            </w:r>
          </w:p>
        </w:tc>
        <w:tc>
          <w:tcPr>
            <w:tcW w:w="1877" w:type="pct"/>
            <w:vAlign w:val="center"/>
          </w:tcPr>
          <w:p w:rsidR="001B5107" w:rsidRPr="00675D71" w:rsidRDefault="001B5107" w:rsidP="00896228">
            <w:pPr>
              <w:pStyle w:val="af8"/>
              <w:jc w:val="left"/>
              <w:rPr>
                <w:b/>
                <w:spacing w:val="-3"/>
              </w:rPr>
            </w:pPr>
            <w:r w:rsidRPr="00675D71">
              <w:rPr>
                <w:b/>
                <w:spacing w:val="-3"/>
              </w:rPr>
              <w:t>Качество услуг теплоснабжения</w:t>
            </w:r>
          </w:p>
        </w:tc>
        <w:tc>
          <w:tcPr>
            <w:tcW w:w="2755" w:type="pct"/>
            <w:vAlign w:val="center"/>
          </w:tcPr>
          <w:p w:rsidR="001B5107" w:rsidRPr="00675D71" w:rsidRDefault="001B5107" w:rsidP="00896228">
            <w:pPr>
              <w:pStyle w:val="af8"/>
              <w:jc w:val="left"/>
            </w:pPr>
            <w:r w:rsidRPr="00675D71">
              <w:t>Соответствие качества услуг установленным требованиям (Постановление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домах»), %</w:t>
            </w:r>
          </w:p>
        </w:tc>
      </w:tr>
      <w:tr w:rsidR="001B5107" w:rsidRPr="00675D71" w:rsidTr="00896228">
        <w:trPr>
          <w:trHeight w:val="2407"/>
          <w:tblHeader/>
          <w:jc w:val="center"/>
        </w:trPr>
        <w:tc>
          <w:tcPr>
            <w:tcW w:w="368" w:type="pct"/>
            <w:vMerge w:val="restart"/>
            <w:vAlign w:val="center"/>
          </w:tcPr>
          <w:p w:rsidR="001B5107" w:rsidRPr="00675D71" w:rsidRDefault="001B5107" w:rsidP="00896228">
            <w:pPr>
              <w:pStyle w:val="af8"/>
              <w:jc w:val="center"/>
            </w:pPr>
            <w:r w:rsidRPr="00675D71">
              <w:t>2.4</w:t>
            </w:r>
          </w:p>
        </w:tc>
        <w:tc>
          <w:tcPr>
            <w:tcW w:w="1877" w:type="pct"/>
            <w:vMerge w:val="restart"/>
            <w:vAlign w:val="center"/>
          </w:tcPr>
          <w:p w:rsidR="001B5107" w:rsidRPr="00675D71" w:rsidRDefault="001B5107" w:rsidP="00896228">
            <w:pPr>
              <w:pStyle w:val="af8"/>
              <w:jc w:val="left"/>
              <w:rPr>
                <w:b/>
                <w:spacing w:val="-3"/>
              </w:rPr>
            </w:pPr>
            <w:r w:rsidRPr="00675D71">
              <w:rPr>
                <w:b/>
                <w:spacing w:val="-3"/>
              </w:rPr>
              <w:t>Охват потребителей приборами учета</w:t>
            </w:r>
          </w:p>
          <w:p w:rsidR="001B5107" w:rsidRPr="00675D71" w:rsidRDefault="001B5107" w:rsidP="00896228">
            <w:pPr>
              <w:pStyle w:val="af8"/>
              <w:jc w:val="left"/>
              <w:rPr>
                <w:b/>
                <w:spacing w:val="-3"/>
              </w:rPr>
            </w:pPr>
            <w:r w:rsidRPr="00675D71">
              <w:t>Обеспечение сбалансированности услугами теплоснабжения объектов капитального строительства социального или промышленного назначения</w:t>
            </w:r>
          </w:p>
        </w:tc>
        <w:tc>
          <w:tcPr>
            <w:tcW w:w="2755" w:type="pct"/>
            <w:vAlign w:val="center"/>
          </w:tcPr>
          <w:p w:rsidR="001B5107" w:rsidRPr="00675D71" w:rsidRDefault="001B5107" w:rsidP="00896228">
            <w:pPr>
              <w:pStyle w:val="af8"/>
              <w:jc w:val="left"/>
            </w:pPr>
            <w:r w:rsidRPr="00675D71">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 %</w:t>
            </w:r>
          </w:p>
        </w:tc>
      </w:tr>
      <w:tr w:rsidR="001B5107" w:rsidRPr="00675D71" w:rsidTr="00286FAD">
        <w:trPr>
          <w:trHeight w:val="2075"/>
          <w:tblHeade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rPr>
                <w:spacing w:val="-7"/>
              </w:rPr>
            </w:pPr>
            <w:r w:rsidRPr="00675D71">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 %</w:t>
            </w:r>
          </w:p>
        </w:tc>
      </w:tr>
      <w:tr w:rsidR="001B5107" w:rsidRPr="00675D71" w:rsidTr="00896228">
        <w:trPr>
          <w:tblHeade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rPr>
                <w:spacing w:val="-7"/>
              </w:rPr>
            </w:pPr>
            <w:r w:rsidRPr="00675D71">
              <w:t>Доля объемов  тепловой энергии на обеспечение бюджетных учреждений, расчеты за которую осуществляются с использованием приборов учета, %</w:t>
            </w:r>
          </w:p>
        </w:tc>
      </w:tr>
      <w:tr w:rsidR="001B5107" w:rsidRPr="00675D71" w:rsidTr="00896228">
        <w:trPr>
          <w:trHeight w:val="413"/>
          <w:tblHeader/>
          <w:jc w:val="center"/>
        </w:trPr>
        <w:tc>
          <w:tcPr>
            <w:tcW w:w="368" w:type="pct"/>
            <w:vMerge w:val="restart"/>
            <w:vAlign w:val="center"/>
          </w:tcPr>
          <w:p w:rsidR="001B5107" w:rsidRPr="00675D71" w:rsidRDefault="001B5107" w:rsidP="00896228">
            <w:pPr>
              <w:pStyle w:val="af8"/>
              <w:jc w:val="center"/>
            </w:pPr>
            <w:r w:rsidRPr="00675D71">
              <w:t>2.5</w:t>
            </w:r>
          </w:p>
        </w:tc>
        <w:tc>
          <w:tcPr>
            <w:tcW w:w="1877" w:type="pct"/>
            <w:vMerge w:val="restart"/>
            <w:vAlign w:val="center"/>
          </w:tcPr>
          <w:p w:rsidR="001B5107" w:rsidRPr="00675D71" w:rsidRDefault="001B5107" w:rsidP="00896228">
            <w:pPr>
              <w:pStyle w:val="af8"/>
              <w:jc w:val="left"/>
              <w:rPr>
                <w:b/>
                <w:spacing w:val="-3"/>
              </w:rPr>
            </w:pPr>
            <w:r w:rsidRPr="00675D71">
              <w:rPr>
                <w:b/>
                <w:spacing w:val="-3"/>
              </w:rPr>
              <w:t xml:space="preserve">Надежность обслуживания систем теплоснабжения </w:t>
            </w:r>
          </w:p>
          <w:p w:rsidR="001B5107" w:rsidRPr="00675D71" w:rsidRDefault="001B5107" w:rsidP="00896228">
            <w:pPr>
              <w:pStyle w:val="af8"/>
              <w:jc w:val="left"/>
            </w:pPr>
            <w:r w:rsidRPr="00675D71">
              <w:rPr>
                <w:spacing w:val="-3"/>
              </w:rPr>
              <w:t>Повышение надежности работы системы теплоснабжения в соответствии с нормативными требованиями</w:t>
            </w:r>
          </w:p>
        </w:tc>
        <w:tc>
          <w:tcPr>
            <w:tcW w:w="2755" w:type="pct"/>
            <w:vAlign w:val="center"/>
          </w:tcPr>
          <w:p w:rsidR="001B5107" w:rsidRPr="00675D71" w:rsidRDefault="001B5107" w:rsidP="00896228">
            <w:pPr>
              <w:pStyle w:val="af8"/>
              <w:jc w:val="left"/>
            </w:pPr>
            <w:r w:rsidRPr="00675D71">
              <w:rPr>
                <w:spacing w:val="-7"/>
              </w:rPr>
              <w:t>Количество аварий и повреждений на 1 км сети в год, ед.</w:t>
            </w:r>
          </w:p>
        </w:tc>
      </w:tr>
      <w:tr w:rsidR="001B5107" w:rsidRPr="00675D71" w:rsidTr="00896228">
        <w:trPr>
          <w:tblHeade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rPr>
                <w:spacing w:val="-7"/>
              </w:rPr>
            </w:pPr>
            <w:r w:rsidRPr="00675D71">
              <w:rPr>
                <w:spacing w:val="-7"/>
              </w:rPr>
              <w:t>Износ коммунальных систем, %</w:t>
            </w:r>
          </w:p>
        </w:tc>
      </w:tr>
      <w:tr w:rsidR="001B5107" w:rsidRPr="00675D71" w:rsidTr="00896228">
        <w:trPr>
          <w:tblHeade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rPr>
                <w:spacing w:val="-7"/>
              </w:rPr>
            </w:pPr>
            <w:r w:rsidRPr="00675D71">
              <w:rPr>
                <w:spacing w:val="-7"/>
              </w:rPr>
              <w:t>Протяженность сетей, нуждающихся в замене, км</w:t>
            </w:r>
          </w:p>
        </w:tc>
      </w:tr>
      <w:tr w:rsidR="001B5107" w:rsidRPr="00675D71" w:rsidTr="00896228">
        <w:trPr>
          <w:tblHeade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spacing w:val="-3"/>
              </w:rPr>
            </w:pPr>
          </w:p>
        </w:tc>
        <w:tc>
          <w:tcPr>
            <w:tcW w:w="2755" w:type="pct"/>
            <w:vAlign w:val="center"/>
          </w:tcPr>
          <w:p w:rsidR="001B5107" w:rsidRPr="00675D71" w:rsidRDefault="001B5107" w:rsidP="00896228">
            <w:pPr>
              <w:pStyle w:val="af8"/>
              <w:jc w:val="left"/>
              <w:rPr>
                <w:spacing w:val="-7"/>
              </w:rPr>
            </w:pPr>
            <w:r w:rsidRPr="00675D71">
              <w:rPr>
                <w:spacing w:val="-7"/>
              </w:rPr>
              <w:t>Доля ежегодно заменяемых сетей, %</w:t>
            </w:r>
          </w:p>
        </w:tc>
      </w:tr>
      <w:tr w:rsidR="001B5107" w:rsidRPr="00675D71" w:rsidTr="00896228">
        <w:trPr>
          <w:trHeight w:val="425"/>
          <w:tblHeade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spacing w:val="-3"/>
              </w:rPr>
            </w:pPr>
          </w:p>
        </w:tc>
        <w:tc>
          <w:tcPr>
            <w:tcW w:w="2755" w:type="pct"/>
            <w:vAlign w:val="center"/>
          </w:tcPr>
          <w:p w:rsidR="001B5107" w:rsidRPr="00675D71" w:rsidRDefault="001B5107" w:rsidP="00896228">
            <w:pPr>
              <w:pStyle w:val="af8"/>
              <w:jc w:val="left"/>
              <w:rPr>
                <w:spacing w:val="-7"/>
              </w:rPr>
            </w:pPr>
            <w:r w:rsidRPr="00675D71">
              <w:rPr>
                <w:spacing w:val="-7"/>
              </w:rPr>
              <w:t>Уровень потерь и неучтенных расходов тепловой энергии, %</w:t>
            </w:r>
          </w:p>
        </w:tc>
      </w:tr>
      <w:tr w:rsidR="001B5107" w:rsidRPr="00675D71" w:rsidTr="00896228">
        <w:trPr>
          <w:tblHeader/>
          <w:jc w:val="center"/>
        </w:trPr>
        <w:tc>
          <w:tcPr>
            <w:tcW w:w="368" w:type="pct"/>
            <w:vMerge w:val="restart"/>
            <w:vAlign w:val="center"/>
          </w:tcPr>
          <w:p w:rsidR="001B5107" w:rsidRPr="00675D71" w:rsidRDefault="001B5107" w:rsidP="00896228">
            <w:pPr>
              <w:pStyle w:val="af8"/>
              <w:jc w:val="center"/>
            </w:pPr>
            <w:r w:rsidRPr="00675D71">
              <w:t>2.6</w:t>
            </w:r>
          </w:p>
        </w:tc>
        <w:tc>
          <w:tcPr>
            <w:tcW w:w="1877" w:type="pct"/>
            <w:vMerge w:val="restart"/>
            <w:vAlign w:val="center"/>
          </w:tcPr>
          <w:p w:rsidR="001B5107" w:rsidRPr="00675D71" w:rsidRDefault="001B5107" w:rsidP="00896228">
            <w:pPr>
              <w:pStyle w:val="af8"/>
              <w:jc w:val="left"/>
            </w:pPr>
            <w:r w:rsidRPr="00675D71">
              <w:rPr>
                <w:b/>
                <w:spacing w:val="-3"/>
              </w:rPr>
              <w:t>Ресурсная эффективность теплоснабжения</w:t>
            </w:r>
            <w:r w:rsidRPr="00675D71">
              <w:t xml:space="preserve"> </w:t>
            </w:r>
          </w:p>
          <w:p w:rsidR="001B5107" w:rsidRPr="00675D71" w:rsidRDefault="001B5107" w:rsidP="00896228">
            <w:pPr>
              <w:pStyle w:val="af8"/>
              <w:jc w:val="left"/>
              <w:rPr>
                <w:b/>
                <w:spacing w:val="-3"/>
              </w:rPr>
            </w:pPr>
            <w:r w:rsidRPr="00675D71">
              <w:t>Повышение эффективности работы системы теплоснабжения</w:t>
            </w:r>
          </w:p>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Удельный расход электроэнергии, кВт∙ч/Гкал</w:t>
            </w:r>
          </w:p>
        </w:tc>
      </w:tr>
      <w:tr w:rsidR="001B5107" w:rsidRPr="00675D71" w:rsidTr="00896228">
        <w:trPr>
          <w:tblHeade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Удельный расход топлива, кг у.т./Гкал</w:t>
            </w:r>
          </w:p>
        </w:tc>
      </w:tr>
      <w:tr w:rsidR="001B5107" w:rsidRPr="00675D71" w:rsidTr="00896228">
        <w:trPr>
          <w:tblHeade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Удельный расход воды, м</w:t>
            </w:r>
            <w:r w:rsidRPr="00675D71">
              <w:rPr>
                <w:vertAlign w:val="superscript"/>
              </w:rPr>
              <w:t>3</w:t>
            </w:r>
            <w:r w:rsidRPr="00675D71">
              <w:t>/Гкал</w:t>
            </w:r>
          </w:p>
        </w:tc>
      </w:tr>
      <w:tr w:rsidR="001B5107" w:rsidRPr="00675D71" w:rsidTr="00896228">
        <w:trPr>
          <w:tblHeade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Численность работающих на 1000 обслуживаемых жителей, чел.</w:t>
            </w:r>
          </w:p>
        </w:tc>
      </w:tr>
      <w:tr w:rsidR="001B5107" w:rsidRPr="00675D71" w:rsidTr="00896228">
        <w:trPr>
          <w:tblHeade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Фондообеспеченность системы теплоснабжения, руб.</w:t>
            </w:r>
          </w:p>
        </w:tc>
      </w:tr>
      <w:tr w:rsidR="001B5107" w:rsidRPr="00675D71" w:rsidTr="00896228">
        <w:trPr>
          <w:tblHeade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Средняя норма амортизационных отчислений, %</w:t>
            </w:r>
          </w:p>
        </w:tc>
      </w:tr>
      <w:tr w:rsidR="001B5107" w:rsidRPr="00675D71" w:rsidTr="00896228">
        <w:trPr>
          <w:trHeight w:val="163"/>
          <w:jc w:val="center"/>
        </w:trPr>
        <w:tc>
          <w:tcPr>
            <w:tcW w:w="368" w:type="pct"/>
            <w:vAlign w:val="center"/>
          </w:tcPr>
          <w:p w:rsidR="001B5107" w:rsidRPr="00675D71" w:rsidRDefault="001B5107" w:rsidP="00896228">
            <w:pPr>
              <w:pStyle w:val="af8"/>
              <w:jc w:val="center"/>
            </w:pPr>
            <w:r w:rsidRPr="00675D71">
              <w:t>2.7</w:t>
            </w:r>
          </w:p>
        </w:tc>
        <w:tc>
          <w:tcPr>
            <w:tcW w:w="1877" w:type="pct"/>
            <w:vAlign w:val="center"/>
          </w:tcPr>
          <w:p w:rsidR="001B5107" w:rsidRPr="00675D71" w:rsidRDefault="001B5107" w:rsidP="00896228">
            <w:pPr>
              <w:pStyle w:val="af8"/>
              <w:jc w:val="left"/>
              <w:rPr>
                <w:spacing w:val="-3"/>
              </w:rPr>
            </w:pPr>
            <w:r w:rsidRPr="00675D71">
              <w:rPr>
                <w:b/>
                <w:spacing w:val="-3"/>
              </w:rPr>
              <w:t>Эффективность потребления  тепловой энергии</w:t>
            </w:r>
          </w:p>
        </w:tc>
        <w:tc>
          <w:tcPr>
            <w:tcW w:w="2755" w:type="pct"/>
            <w:vAlign w:val="center"/>
          </w:tcPr>
          <w:p w:rsidR="001B5107" w:rsidRPr="00675D71" w:rsidRDefault="001B5107" w:rsidP="00896228">
            <w:pPr>
              <w:pStyle w:val="af8"/>
              <w:jc w:val="left"/>
            </w:pPr>
            <w:r w:rsidRPr="00675D71">
              <w:t>Удельное теплопотребления населения, Гкал/м</w:t>
            </w:r>
            <w:r w:rsidRPr="00675D71">
              <w:rPr>
                <w:vertAlign w:val="superscript"/>
              </w:rPr>
              <w:t>2</w:t>
            </w:r>
          </w:p>
        </w:tc>
      </w:tr>
      <w:tr w:rsidR="001B5107" w:rsidRPr="00675D71" w:rsidTr="00896228">
        <w:trPr>
          <w:trHeight w:val="429"/>
          <w:jc w:val="center"/>
        </w:trPr>
        <w:tc>
          <w:tcPr>
            <w:tcW w:w="368" w:type="pct"/>
            <w:vAlign w:val="center"/>
          </w:tcPr>
          <w:p w:rsidR="001B5107" w:rsidRPr="00675D71" w:rsidRDefault="001B5107" w:rsidP="00896228">
            <w:pPr>
              <w:pStyle w:val="af8"/>
              <w:jc w:val="center"/>
            </w:pPr>
            <w:r w:rsidRPr="00675D71">
              <w:t>2.8</w:t>
            </w:r>
          </w:p>
        </w:tc>
        <w:tc>
          <w:tcPr>
            <w:tcW w:w="1877" w:type="pct"/>
            <w:vAlign w:val="center"/>
          </w:tcPr>
          <w:p w:rsidR="001B5107" w:rsidRPr="00675D71" w:rsidRDefault="001B5107" w:rsidP="00896228">
            <w:pPr>
              <w:pStyle w:val="af8"/>
              <w:jc w:val="left"/>
            </w:pPr>
            <w:r w:rsidRPr="00675D71">
              <w:rPr>
                <w:b/>
                <w:spacing w:val="-3"/>
              </w:rPr>
              <w:t xml:space="preserve">Воздействие на окружающую среду </w:t>
            </w:r>
          </w:p>
          <w:p w:rsidR="001B5107" w:rsidRPr="00675D71" w:rsidRDefault="001B5107" w:rsidP="00896228">
            <w:pPr>
              <w:pStyle w:val="af8"/>
              <w:jc w:val="left"/>
            </w:pPr>
            <w:r w:rsidRPr="00675D71">
              <w:t>Снижение негативного воздействия на окружающую среду</w:t>
            </w:r>
          </w:p>
        </w:tc>
        <w:tc>
          <w:tcPr>
            <w:tcW w:w="2755" w:type="pct"/>
            <w:vAlign w:val="center"/>
          </w:tcPr>
          <w:p w:rsidR="001B5107" w:rsidRPr="00675D71" w:rsidRDefault="001B5107" w:rsidP="00896228">
            <w:pPr>
              <w:pStyle w:val="af8"/>
              <w:jc w:val="left"/>
            </w:pPr>
            <w:r w:rsidRPr="00675D71">
              <w:t>Объем выбросов</w:t>
            </w:r>
          </w:p>
        </w:tc>
      </w:tr>
      <w:tr w:rsidR="001B5107" w:rsidRPr="00675D71" w:rsidTr="00896228">
        <w:trPr>
          <w:trHeight w:val="328"/>
          <w:tblHeader/>
          <w:jc w:val="center"/>
        </w:trPr>
        <w:tc>
          <w:tcPr>
            <w:tcW w:w="368" w:type="pct"/>
            <w:vAlign w:val="center"/>
          </w:tcPr>
          <w:p w:rsidR="001B5107" w:rsidRPr="00675D71" w:rsidRDefault="001B5107" w:rsidP="00896228">
            <w:pPr>
              <w:pStyle w:val="af8"/>
              <w:jc w:val="center"/>
              <w:rPr>
                <w:b/>
              </w:rPr>
            </w:pPr>
            <w:r w:rsidRPr="00675D71">
              <w:rPr>
                <w:b/>
              </w:rPr>
              <w:t>3</w:t>
            </w:r>
          </w:p>
        </w:tc>
        <w:tc>
          <w:tcPr>
            <w:tcW w:w="4632" w:type="pct"/>
            <w:gridSpan w:val="2"/>
            <w:vAlign w:val="center"/>
          </w:tcPr>
          <w:p w:rsidR="001B5107" w:rsidRPr="00675D71" w:rsidRDefault="001B5107" w:rsidP="00896228">
            <w:pPr>
              <w:pStyle w:val="af8"/>
              <w:jc w:val="left"/>
            </w:pPr>
            <w:r w:rsidRPr="00675D71">
              <w:rPr>
                <w:b/>
                <w:spacing w:val="-3"/>
              </w:rPr>
              <w:t>Системы водоснабжения и водоотведения (водопроводно-канализационное хозяйство)</w:t>
            </w:r>
          </w:p>
        </w:tc>
      </w:tr>
      <w:tr w:rsidR="001B5107" w:rsidRPr="00675D71" w:rsidTr="00896228">
        <w:trPr>
          <w:jc w:val="center"/>
        </w:trPr>
        <w:tc>
          <w:tcPr>
            <w:tcW w:w="368" w:type="pct"/>
            <w:vMerge w:val="restart"/>
            <w:vAlign w:val="center"/>
          </w:tcPr>
          <w:p w:rsidR="001B5107" w:rsidRPr="00675D71" w:rsidRDefault="001B5107" w:rsidP="00896228">
            <w:pPr>
              <w:pStyle w:val="af8"/>
              <w:jc w:val="center"/>
            </w:pPr>
            <w:r w:rsidRPr="00675D71">
              <w:t>3.1</w:t>
            </w:r>
          </w:p>
        </w:tc>
        <w:tc>
          <w:tcPr>
            <w:tcW w:w="1877" w:type="pct"/>
            <w:vMerge w:val="restart"/>
            <w:vAlign w:val="center"/>
          </w:tcPr>
          <w:p w:rsidR="001B5107" w:rsidRPr="00675D71" w:rsidRDefault="001B5107" w:rsidP="00896228">
            <w:pPr>
              <w:pStyle w:val="af8"/>
              <w:jc w:val="left"/>
              <w:rPr>
                <w:b/>
                <w:spacing w:val="-3"/>
              </w:rPr>
            </w:pPr>
            <w:r w:rsidRPr="00675D71">
              <w:rPr>
                <w:b/>
                <w:spacing w:val="-3"/>
              </w:rPr>
              <w:t>Доступность для потребителей</w:t>
            </w:r>
          </w:p>
          <w:p w:rsidR="001B5107" w:rsidRPr="00675D71" w:rsidRDefault="001B5107" w:rsidP="00896228">
            <w:pPr>
              <w:pStyle w:val="af8"/>
              <w:jc w:val="left"/>
              <w:rPr>
                <w:spacing w:val="-3"/>
              </w:rPr>
            </w:pPr>
            <w:r w:rsidRPr="00675D71">
              <w:rPr>
                <w:spacing w:val="-3"/>
              </w:rPr>
              <w:t>Повышение доступности предоставления коммунальных услуг в части водоснабжения и водоотведения населению</w:t>
            </w:r>
          </w:p>
        </w:tc>
        <w:tc>
          <w:tcPr>
            <w:tcW w:w="2755" w:type="pct"/>
            <w:vAlign w:val="center"/>
          </w:tcPr>
          <w:p w:rsidR="001B5107" w:rsidRPr="00675D71" w:rsidRDefault="001B5107" w:rsidP="00896228">
            <w:pPr>
              <w:pStyle w:val="af8"/>
              <w:jc w:val="left"/>
            </w:pPr>
            <w:r w:rsidRPr="00675D71">
              <w:t>Доля потребителей в жилых домах, обеспеченных доступом к водоснабжению (водоотведению), %</w:t>
            </w:r>
          </w:p>
        </w:tc>
      </w:tr>
      <w:tr w:rsidR="001B5107" w:rsidRPr="00675D71" w:rsidTr="00896228">
        <w:trP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Доля расходов на оплату услуг водоснабжения (водоотведения) в совокупном доходе населения, %</w:t>
            </w:r>
          </w:p>
        </w:tc>
      </w:tr>
      <w:tr w:rsidR="001B5107" w:rsidRPr="00675D71" w:rsidTr="00896228">
        <w:trP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Индекс нового строительства сетей, %</w:t>
            </w:r>
          </w:p>
        </w:tc>
      </w:tr>
      <w:tr w:rsidR="001B5107" w:rsidRPr="00675D71" w:rsidTr="00896228">
        <w:trPr>
          <w:jc w:val="center"/>
        </w:trPr>
        <w:tc>
          <w:tcPr>
            <w:tcW w:w="368" w:type="pct"/>
            <w:vMerge w:val="restart"/>
            <w:vAlign w:val="center"/>
          </w:tcPr>
          <w:p w:rsidR="001B5107" w:rsidRPr="00675D71" w:rsidRDefault="001B5107" w:rsidP="00896228">
            <w:pPr>
              <w:pStyle w:val="af8"/>
              <w:jc w:val="center"/>
            </w:pPr>
            <w:r w:rsidRPr="00675D71">
              <w:t>3.2</w:t>
            </w:r>
          </w:p>
        </w:tc>
        <w:tc>
          <w:tcPr>
            <w:tcW w:w="1877" w:type="pct"/>
            <w:vMerge w:val="restart"/>
            <w:vAlign w:val="center"/>
          </w:tcPr>
          <w:p w:rsidR="001B5107" w:rsidRPr="00675D71" w:rsidRDefault="001B5107" w:rsidP="00896228">
            <w:pPr>
              <w:pStyle w:val="af8"/>
              <w:jc w:val="left"/>
              <w:rPr>
                <w:b/>
                <w:spacing w:val="-3"/>
              </w:rPr>
            </w:pPr>
            <w:r w:rsidRPr="00675D71">
              <w:rPr>
                <w:b/>
                <w:spacing w:val="-3"/>
              </w:rPr>
              <w:t>Показатели спроса на услуги водоснабжения и водоотведения</w:t>
            </w:r>
          </w:p>
          <w:p w:rsidR="001B5107" w:rsidRPr="00675D71" w:rsidRDefault="001B5107" w:rsidP="00896228">
            <w:pPr>
              <w:pStyle w:val="af8"/>
              <w:jc w:val="left"/>
              <w:rPr>
                <w:spacing w:val="-3"/>
              </w:rPr>
            </w:pPr>
            <w:r w:rsidRPr="00675D71">
              <w:rPr>
                <w:spacing w:val="-3"/>
              </w:rPr>
              <w:t>Обеспечение сбалансированности систем водоснабжения (водоотведения)</w:t>
            </w:r>
          </w:p>
        </w:tc>
        <w:tc>
          <w:tcPr>
            <w:tcW w:w="2755" w:type="pct"/>
            <w:vAlign w:val="center"/>
          </w:tcPr>
          <w:p w:rsidR="001B5107" w:rsidRPr="00675D71" w:rsidRDefault="001B5107" w:rsidP="00896228">
            <w:pPr>
              <w:pStyle w:val="af8"/>
              <w:jc w:val="left"/>
              <w:rPr>
                <w:bCs/>
              </w:rPr>
            </w:pPr>
            <w:r w:rsidRPr="00675D71">
              <w:rPr>
                <w:bCs/>
              </w:rPr>
              <w:t>Потребление воды (водоотведение), тыс. м</w:t>
            </w:r>
            <w:r w:rsidRPr="00675D71">
              <w:rPr>
                <w:bCs/>
                <w:vertAlign w:val="superscript"/>
              </w:rPr>
              <w:t>3</w:t>
            </w:r>
            <w:r w:rsidRPr="00675D71">
              <w:t xml:space="preserve"> </w:t>
            </w:r>
          </w:p>
        </w:tc>
      </w:tr>
      <w:tr w:rsidR="001B5107" w:rsidRPr="00675D71" w:rsidTr="00896228">
        <w:trP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Присоединенная нагрузка, м</w:t>
            </w:r>
            <w:r w:rsidRPr="00675D71">
              <w:rPr>
                <w:vertAlign w:val="superscript"/>
              </w:rPr>
              <w:t>3</w:t>
            </w:r>
            <w:r w:rsidRPr="00675D71">
              <w:t>/сут.</w:t>
            </w:r>
          </w:p>
        </w:tc>
      </w:tr>
      <w:tr w:rsidR="001B5107" w:rsidRPr="00675D71" w:rsidTr="00896228">
        <w:trP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Величина новых нагрузок, м</w:t>
            </w:r>
            <w:r w:rsidRPr="00675D71">
              <w:rPr>
                <w:vertAlign w:val="superscript"/>
              </w:rPr>
              <w:t>3</w:t>
            </w:r>
            <w:r w:rsidRPr="00675D71">
              <w:t>/сут.</w:t>
            </w:r>
          </w:p>
        </w:tc>
      </w:tr>
      <w:tr w:rsidR="001B5107" w:rsidRPr="00675D71" w:rsidTr="00896228">
        <w:trP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Уровень использования производственных мощностей, %</w:t>
            </w:r>
          </w:p>
        </w:tc>
      </w:tr>
      <w:tr w:rsidR="001B5107" w:rsidRPr="00675D71" w:rsidTr="00896228">
        <w:trPr>
          <w:jc w:val="center"/>
        </w:trPr>
        <w:tc>
          <w:tcPr>
            <w:tcW w:w="368" w:type="pct"/>
            <w:vMerge w:val="restart"/>
            <w:vAlign w:val="center"/>
          </w:tcPr>
          <w:p w:rsidR="001B5107" w:rsidRPr="00675D71" w:rsidRDefault="001B5107" w:rsidP="00896228">
            <w:pPr>
              <w:pStyle w:val="af8"/>
              <w:jc w:val="center"/>
            </w:pPr>
            <w:r w:rsidRPr="00675D71">
              <w:t>3.3</w:t>
            </w:r>
          </w:p>
        </w:tc>
        <w:tc>
          <w:tcPr>
            <w:tcW w:w="1877" w:type="pct"/>
            <w:vMerge w:val="restart"/>
            <w:vAlign w:val="center"/>
          </w:tcPr>
          <w:p w:rsidR="001B5107" w:rsidRPr="00675D71" w:rsidRDefault="001B5107" w:rsidP="00896228">
            <w:pPr>
              <w:pStyle w:val="af8"/>
              <w:jc w:val="left"/>
              <w:rPr>
                <w:b/>
                <w:spacing w:val="-3"/>
              </w:rPr>
            </w:pPr>
            <w:r w:rsidRPr="00675D71">
              <w:rPr>
                <w:b/>
                <w:spacing w:val="-3"/>
              </w:rPr>
              <w:t>Показатели качества поставляемых услуг водоснабжения и водоотведения</w:t>
            </w:r>
          </w:p>
          <w:p w:rsidR="001B5107" w:rsidRPr="00675D71" w:rsidRDefault="001B5107" w:rsidP="00896228">
            <w:pPr>
              <w:pStyle w:val="af8"/>
              <w:jc w:val="left"/>
              <w:rPr>
                <w:b/>
                <w:spacing w:val="-3"/>
              </w:rPr>
            </w:pPr>
            <w:r w:rsidRPr="00675D71">
              <w:rPr>
                <w:spacing w:val="-3"/>
              </w:rPr>
              <w:t>Повышение качества предоставления коммунальных услуг в части услуг водоснабжения и водоотведения населению</w:t>
            </w:r>
          </w:p>
        </w:tc>
        <w:tc>
          <w:tcPr>
            <w:tcW w:w="2755" w:type="pct"/>
            <w:vAlign w:val="center"/>
          </w:tcPr>
          <w:p w:rsidR="001B5107" w:rsidRPr="00675D71" w:rsidRDefault="001B5107" w:rsidP="00896228">
            <w:pPr>
              <w:pStyle w:val="af8"/>
              <w:jc w:val="left"/>
            </w:pPr>
            <w:r w:rsidRPr="00675D71">
              <w:t>Соответствие качества воды установленным требованиям, %</w:t>
            </w:r>
          </w:p>
        </w:tc>
      </w:tr>
      <w:tr w:rsidR="001B5107" w:rsidRPr="00675D71" w:rsidTr="00896228">
        <w:trPr>
          <w:jc w:val="center"/>
        </w:trPr>
        <w:tc>
          <w:tcPr>
            <w:tcW w:w="368" w:type="pct"/>
            <w:vMerge/>
            <w:vAlign w:val="center"/>
          </w:tcPr>
          <w:p w:rsidR="001B5107" w:rsidRPr="00675D71" w:rsidRDefault="001B5107" w:rsidP="00896228">
            <w:pPr>
              <w:pStyle w:val="af8"/>
              <w:jc w:val="center"/>
              <w:rPr>
                <w:highlight w:val="red"/>
              </w:rPr>
            </w:pPr>
          </w:p>
        </w:tc>
        <w:tc>
          <w:tcPr>
            <w:tcW w:w="1877" w:type="pct"/>
            <w:vMerge/>
            <w:vAlign w:val="center"/>
          </w:tcPr>
          <w:p w:rsidR="001B5107" w:rsidRPr="00675D71" w:rsidRDefault="001B5107" w:rsidP="00896228">
            <w:pPr>
              <w:pStyle w:val="af8"/>
              <w:jc w:val="left"/>
              <w:rPr>
                <w:b/>
                <w:spacing w:val="-3"/>
                <w:highlight w:val="red"/>
              </w:rPr>
            </w:pPr>
          </w:p>
        </w:tc>
        <w:tc>
          <w:tcPr>
            <w:tcW w:w="2755" w:type="pct"/>
            <w:vAlign w:val="center"/>
          </w:tcPr>
          <w:p w:rsidR="001B5107" w:rsidRPr="00675D71" w:rsidRDefault="001B5107" w:rsidP="00896228">
            <w:pPr>
              <w:pStyle w:val="af8"/>
              <w:jc w:val="left"/>
            </w:pPr>
            <w:r w:rsidRPr="00675D71">
              <w:t>Соответствие качества сточных вод установленным требованиям, %</w:t>
            </w:r>
          </w:p>
        </w:tc>
      </w:tr>
      <w:tr w:rsidR="001B5107" w:rsidRPr="00675D71" w:rsidTr="00896228">
        <w:trPr>
          <w:tblHeader/>
          <w:jc w:val="center"/>
        </w:trPr>
        <w:tc>
          <w:tcPr>
            <w:tcW w:w="368" w:type="pct"/>
            <w:vMerge w:val="restart"/>
            <w:vAlign w:val="center"/>
          </w:tcPr>
          <w:p w:rsidR="001B5107" w:rsidRPr="00675D71" w:rsidRDefault="001B5107" w:rsidP="00896228">
            <w:pPr>
              <w:pStyle w:val="af8"/>
              <w:jc w:val="center"/>
            </w:pPr>
            <w:r w:rsidRPr="00675D71">
              <w:t>3.4</w:t>
            </w:r>
          </w:p>
        </w:tc>
        <w:tc>
          <w:tcPr>
            <w:tcW w:w="1877" w:type="pct"/>
            <w:vMerge w:val="restart"/>
            <w:tcBorders>
              <w:bottom w:val="single" w:sz="4" w:space="0" w:color="auto"/>
            </w:tcBorders>
            <w:vAlign w:val="center"/>
          </w:tcPr>
          <w:p w:rsidR="001B5107" w:rsidRPr="00675D71" w:rsidRDefault="001B5107" w:rsidP="00896228">
            <w:pPr>
              <w:pStyle w:val="af8"/>
              <w:jc w:val="left"/>
              <w:rPr>
                <w:b/>
                <w:spacing w:val="-3"/>
              </w:rPr>
            </w:pPr>
            <w:r w:rsidRPr="00675D71">
              <w:rPr>
                <w:b/>
                <w:spacing w:val="-3"/>
              </w:rPr>
              <w:t>Охват потребителей приборами учета</w:t>
            </w:r>
          </w:p>
          <w:p w:rsidR="001B5107" w:rsidRPr="00675D71" w:rsidRDefault="001B5107" w:rsidP="00896228">
            <w:pPr>
              <w:pStyle w:val="af8"/>
              <w:jc w:val="left"/>
              <w:rPr>
                <w:b/>
                <w:spacing w:val="-3"/>
              </w:rPr>
            </w:pPr>
            <w:r w:rsidRPr="00675D71">
              <w:t>Обеспечение сбалансированности услугами водоснабжения объектов капитального строительства социального или промышленного назначения</w:t>
            </w:r>
          </w:p>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1B5107" w:rsidRPr="00675D71" w:rsidTr="00896228">
        <w:trPr>
          <w:tblHeader/>
          <w:jc w:val="center"/>
        </w:trPr>
        <w:tc>
          <w:tcPr>
            <w:tcW w:w="368" w:type="pct"/>
            <w:vMerge/>
            <w:vAlign w:val="center"/>
          </w:tcPr>
          <w:p w:rsidR="001B5107" w:rsidRPr="00675D71" w:rsidRDefault="001B5107" w:rsidP="00896228">
            <w:pPr>
              <w:pStyle w:val="af8"/>
              <w:jc w:val="center"/>
            </w:pPr>
          </w:p>
        </w:tc>
        <w:tc>
          <w:tcPr>
            <w:tcW w:w="1877" w:type="pct"/>
            <w:vMerge/>
            <w:tcBorders>
              <w:bottom w:val="single" w:sz="4" w:space="0" w:color="auto"/>
            </w:tcBorders>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rPr>
                <w:spacing w:val="-7"/>
              </w:rPr>
            </w:pPr>
            <w:r w:rsidRPr="00675D71">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1B5107" w:rsidRPr="00675D71" w:rsidTr="00896228">
        <w:trPr>
          <w:tblHeader/>
          <w:jc w:val="center"/>
        </w:trPr>
        <w:tc>
          <w:tcPr>
            <w:tcW w:w="368" w:type="pct"/>
            <w:vMerge/>
            <w:vAlign w:val="center"/>
          </w:tcPr>
          <w:p w:rsidR="001B5107" w:rsidRPr="00675D71" w:rsidRDefault="001B5107" w:rsidP="00896228">
            <w:pPr>
              <w:pStyle w:val="af8"/>
              <w:jc w:val="center"/>
            </w:pPr>
          </w:p>
        </w:tc>
        <w:tc>
          <w:tcPr>
            <w:tcW w:w="1877" w:type="pct"/>
            <w:vMerge/>
            <w:tcBorders>
              <w:bottom w:val="single" w:sz="4" w:space="0" w:color="auto"/>
            </w:tcBorders>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rPr>
                <w:spacing w:val="-7"/>
              </w:rPr>
            </w:pPr>
            <w:r w:rsidRPr="00675D71">
              <w:t>Доля объемов  воды на обеспечение бюджетных учреждений, расчеты за которую осуществляются с использованием приборов учета, %</w:t>
            </w:r>
          </w:p>
        </w:tc>
      </w:tr>
      <w:tr w:rsidR="001B5107" w:rsidRPr="00675D71" w:rsidTr="00896228">
        <w:trPr>
          <w:jc w:val="center"/>
        </w:trPr>
        <w:tc>
          <w:tcPr>
            <w:tcW w:w="368" w:type="pct"/>
            <w:vMerge w:val="restart"/>
            <w:vAlign w:val="center"/>
          </w:tcPr>
          <w:p w:rsidR="001B5107" w:rsidRPr="00675D71" w:rsidRDefault="001B5107" w:rsidP="00896228">
            <w:pPr>
              <w:pStyle w:val="af8"/>
              <w:jc w:val="center"/>
            </w:pPr>
            <w:r w:rsidRPr="00675D71">
              <w:t>3.</w:t>
            </w:r>
            <w:r>
              <w:t>5</w:t>
            </w:r>
          </w:p>
        </w:tc>
        <w:tc>
          <w:tcPr>
            <w:tcW w:w="1877" w:type="pct"/>
            <w:vMerge w:val="restart"/>
            <w:tcBorders>
              <w:top w:val="single" w:sz="4" w:space="0" w:color="auto"/>
            </w:tcBorders>
            <w:vAlign w:val="center"/>
          </w:tcPr>
          <w:p w:rsidR="001B5107" w:rsidRPr="00675D71" w:rsidRDefault="001B5107" w:rsidP="00896228">
            <w:pPr>
              <w:pStyle w:val="af8"/>
              <w:jc w:val="left"/>
              <w:rPr>
                <w:b/>
                <w:spacing w:val="-3"/>
              </w:rPr>
            </w:pPr>
            <w:r w:rsidRPr="00675D71">
              <w:rPr>
                <w:b/>
                <w:spacing w:val="-3"/>
              </w:rPr>
              <w:t>Надежность обслуживания систем водоснабжения и водоотведения</w:t>
            </w:r>
          </w:p>
          <w:p w:rsidR="001B5107" w:rsidRPr="00675D71" w:rsidRDefault="001B5107" w:rsidP="00896228">
            <w:pPr>
              <w:pStyle w:val="af8"/>
              <w:jc w:val="left"/>
            </w:pPr>
            <w:r w:rsidRPr="00675D71">
              <w:rPr>
                <w:spacing w:val="-3"/>
              </w:rPr>
              <w:t>Повышение надежности работы системы водоснабжения и водоотведения  в соответствии с нормативными требованиями</w:t>
            </w:r>
          </w:p>
        </w:tc>
        <w:tc>
          <w:tcPr>
            <w:tcW w:w="2755" w:type="pct"/>
            <w:vAlign w:val="center"/>
          </w:tcPr>
          <w:p w:rsidR="001B5107" w:rsidRPr="00675D71" w:rsidRDefault="001B5107" w:rsidP="00896228">
            <w:pPr>
              <w:pStyle w:val="af8"/>
              <w:jc w:val="left"/>
            </w:pPr>
            <w:r w:rsidRPr="00675D71">
              <w:rPr>
                <w:spacing w:val="-7"/>
              </w:rPr>
              <w:t>Количество аварий и повреждений на 1 км сети в год, ед.</w:t>
            </w:r>
          </w:p>
        </w:tc>
      </w:tr>
      <w:tr w:rsidR="001B5107" w:rsidRPr="00675D71" w:rsidTr="00896228">
        <w:trP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spacing w:val="-3"/>
              </w:rPr>
            </w:pPr>
          </w:p>
        </w:tc>
        <w:tc>
          <w:tcPr>
            <w:tcW w:w="2755" w:type="pct"/>
            <w:vAlign w:val="center"/>
          </w:tcPr>
          <w:p w:rsidR="001B5107" w:rsidRPr="00675D71" w:rsidRDefault="001B5107" w:rsidP="00896228">
            <w:pPr>
              <w:pStyle w:val="af8"/>
              <w:jc w:val="left"/>
              <w:rPr>
                <w:spacing w:val="-7"/>
              </w:rPr>
            </w:pPr>
            <w:r w:rsidRPr="00675D71">
              <w:rPr>
                <w:spacing w:val="-7"/>
              </w:rPr>
              <w:t>Износ коммунальных систем, %</w:t>
            </w:r>
          </w:p>
        </w:tc>
      </w:tr>
      <w:tr w:rsidR="001B5107" w:rsidRPr="00675D71" w:rsidTr="00896228">
        <w:trP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spacing w:val="-3"/>
              </w:rPr>
            </w:pPr>
          </w:p>
        </w:tc>
        <w:tc>
          <w:tcPr>
            <w:tcW w:w="2755" w:type="pct"/>
            <w:vAlign w:val="center"/>
          </w:tcPr>
          <w:p w:rsidR="001B5107" w:rsidRPr="00675D71" w:rsidRDefault="001B5107" w:rsidP="00896228">
            <w:pPr>
              <w:pStyle w:val="af8"/>
              <w:jc w:val="left"/>
              <w:rPr>
                <w:spacing w:val="-7"/>
              </w:rPr>
            </w:pPr>
            <w:r w:rsidRPr="00675D71">
              <w:rPr>
                <w:spacing w:val="-7"/>
              </w:rPr>
              <w:t>Протяженность сетей, нуждающихся в замене, км</w:t>
            </w:r>
          </w:p>
        </w:tc>
      </w:tr>
      <w:tr w:rsidR="001B5107" w:rsidRPr="00675D71" w:rsidTr="00896228">
        <w:trP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spacing w:val="-3"/>
              </w:rPr>
            </w:pPr>
          </w:p>
        </w:tc>
        <w:tc>
          <w:tcPr>
            <w:tcW w:w="2755" w:type="pct"/>
            <w:vAlign w:val="center"/>
          </w:tcPr>
          <w:p w:rsidR="001B5107" w:rsidRPr="00675D71" w:rsidRDefault="001B5107" w:rsidP="00896228">
            <w:pPr>
              <w:pStyle w:val="af8"/>
              <w:jc w:val="left"/>
              <w:rPr>
                <w:spacing w:val="-7"/>
              </w:rPr>
            </w:pPr>
            <w:r w:rsidRPr="00675D71">
              <w:rPr>
                <w:spacing w:val="-7"/>
              </w:rPr>
              <w:t>Доля ежегодно заменяемых сетей, %</w:t>
            </w:r>
          </w:p>
        </w:tc>
      </w:tr>
      <w:tr w:rsidR="001B5107" w:rsidRPr="00675D71" w:rsidTr="00896228">
        <w:trP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spacing w:val="-3"/>
              </w:rPr>
            </w:pPr>
          </w:p>
        </w:tc>
        <w:tc>
          <w:tcPr>
            <w:tcW w:w="2755" w:type="pct"/>
            <w:vAlign w:val="center"/>
          </w:tcPr>
          <w:p w:rsidR="001B5107" w:rsidRPr="00675D71" w:rsidRDefault="001B5107" w:rsidP="00896228">
            <w:pPr>
              <w:pStyle w:val="af8"/>
              <w:jc w:val="left"/>
              <w:rPr>
                <w:spacing w:val="-7"/>
              </w:rPr>
            </w:pPr>
            <w:r w:rsidRPr="00675D71">
              <w:rPr>
                <w:spacing w:val="-7"/>
              </w:rPr>
              <w:t>Уровень потерь и неучтенных расходов воды, %</w:t>
            </w:r>
          </w:p>
        </w:tc>
      </w:tr>
      <w:tr w:rsidR="001B5107" w:rsidRPr="00675D71" w:rsidTr="00896228">
        <w:trPr>
          <w:trHeight w:val="579"/>
          <w:jc w:val="center"/>
        </w:trPr>
        <w:tc>
          <w:tcPr>
            <w:tcW w:w="368" w:type="pct"/>
            <w:vMerge w:val="restart"/>
            <w:vAlign w:val="center"/>
          </w:tcPr>
          <w:p w:rsidR="001B5107" w:rsidRPr="00675D71" w:rsidRDefault="001B5107" w:rsidP="00896228">
            <w:pPr>
              <w:pStyle w:val="af8"/>
              <w:jc w:val="center"/>
            </w:pPr>
            <w:r w:rsidRPr="00675D71">
              <w:t>3.</w:t>
            </w:r>
            <w:r>
              <w:t>6</w:t>
            </w:r>
          </w:p>
        </w:tc>
        <w:tc>
          <w:tcPr>
            <w:tcW w:w="1877" w:type="pct"/>
            <w:vMerge w:val="restart"/>
            <w:vAlign w:val="center"/>
          </w:tcPr>
          <w:p w:rsidR="001B5107" w:rsidRPr="00675D71" w:rsidRDefault="001B5107" w:rsidP="00896228">
            <w:pPr>
              <w:pStyle w:val="af8"/>
              <w:jc w:val="left"/>
            </w:pPr>
            <w:r w:rsidRPr="00675D71">
              <w:rPr>
                <w:b/>
                <w:spacing w:val="-3"/>
              </w:rPr>
              <w:t>Ресурсная эффективность водоснабжения и водоотведения</w:t>
            </w:r>
          </w:p>
          <w:p w:rsidR="001B5107" w:rsidRPr="00675D71" w:rsidRDefault="001B5107" w:rsidP="00896228">
            <w:pPr>
              <w:pStyle w:val="af8"/>
              <w:jc w:val="left"/>
            </w:pPr>
            <w:r w:rsidRPr="00675D71">
              <w:t>Повышение эффективности работы систем водоснабжения и водоотведения</w:t>
            </w:r>
          </w:p>
          <w:p w:rsidR="001B5107" w:rsidRPr="00675D71" w:rsidRDefault="001B5107" w:rsidP="00896228">
            <w:pPr>
              <w:pStyle w:val="af8"/>
              <w:jc w:val="left"/>
            </w:pPr>
            <w:r w:rsidRPr="00675D71">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755" w:type="pct"/>
            <w:vAlign w:val="center"/>
          </w:tcPr>
          <w:p w:rsidR="001B5107" w:rsidRPr="00675D71" w:rsidRDefault="001B5107" w:rsidP="00896228">
            <w:pPr>
              <w:pStyle w:val="af8"/>
              <w:jc w:val="left"/>
            </w:pPr>
            <w:r w:rsidRPr="00675D71">
              <w:t>Удельный расход электроэнергии, кВт∙ч/м</w:t>
            </w:r>
            <w:r w:rsidRPr="00675D71">
              <w:rPr>
                <w:vertAlign w:val="superscript"/>
              </w:rPr>
              <w:t xml:space="preserve">3 </w:t>
            </w:r>
          </w:p>
        </w:tc>
      </w:tr>
      <w:tr w:rsidR="001B5107" w:rsidRPr="00675D71" w:rsidTr="00896228">
        <w:trPr>
          <w:trHeight w:val="579"/>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Численность работающих на 1000 обслуживаемых жителей, чел.</w:t>
            </w:r>
          </w:p>
        </w:tc>
      </w:tr>
      <w:tr w:rsidR="001B5107" w:rsidRPr="00675D71" w:rsidTr="00896228">
        <w:trPr>
          <w:trHeight w:val="70"/>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Фондообеспеченность системы водоснабжения и водоотведения, руб.</w:t>
            </w:r>
          </w:p>
        </w:tc>
      </w:tr>
      <w:tr w:rsidR="001B5107" w:rsidRPr="00675D71" w:rsidTr="00896228">
        <w:trPr>
          <w:trHeight w:val="1316"/>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Численность работающих на 1000 обслуживаемых жителей, чел.</w:t>
            </w:r>
          </w:p>
        </w:tc>
      </w:tr>
      <w:tr w:rsidR="001B5107" w:rsidRPr="00675D71" w:rsidTr="00896228">
        <w:trPr>
          <w:trHeight w:val="412"/>
          <w:jc w:val="center"/>
        </w:trPr>
        <w:tc>
          <w:tcPr>
            <w:tcW w:w="368" w:type="pct"/>
            <w:vAlign w:val="center"/>
          </w:tcPr>
          <w:p w:rsidR="001B5107" w:rsidRPr="00675D71" w:rsidRDefault="001B5107" w:rsidP="00896228">
            <w:pPr>
              <w:pStyle w:val="af8"/>
              <w:jc w:val="center"/>
            </w:pPr>
            <w:r w:rsidRPr="00675D71">
              <w:t>3.</w:t>
            </w:r>
            <w:r>
              <w:t>7</w:t>
            </w:r>
          </w:p>
        </w:tc>
        <w:tc>
          <w:tcPr>
            <w:tcW w:w="1877" w:type="pct"/>
            <w:vAlign w:val="center"/>
          </w:tcPr>
          <w:p w:rsidR="001B5107" w:rsidRPr="00675D71" w:rsidRDefault="001B5107" w:rsidP="00896228">
            <w:pPr>
              <w:pStyle w:val="af8"/>
              <w:jc w:val="left"/>
              <w:rPr>
                <w:spacing w:val="-3"/>
              </w:rPr>
            </w:pPr>
            <w:r w:rsidRPr="00675D71">
              <w:rPr>
                <w:b/>
                <w:spacing w:val="-3"/>
              </w:rPr>
              <w:t>Эффективность потребления  воды и водоотведения</w:t>
            </w:r>
          </w:p>
        </w:tc>
        <w:tc>
          <w:tcPr>
            <w:tcW w:w="2755" w:type="pct"/>
            <w:vAlign w:val="center"/>
          </w:tcPr>
          <w:p w:rsidR="001B5107" w:rsidRPr="00675D71" w:rsidRDefault="001B5107" w:rsidP="00896228">
            <w:pPr>
              <w:pStyle w:val="af8"/>
              <w:jc w:val="left"/>
            </w:pPr>
            <w:r w:rsidRPr="00675D71">
              <w:t>Удельное водопотребления м</w:t>
            </w:r>
            <w:r w:rsidRPr="00675D71">
              <w:rPr>
                <w:vertAlign w:val="superscript"/>
              </w:rPr>
              <w:t>3</w:t>
            </w:r>
            <w:r w:rsidRPr="00675D71">
              <w:t>/чел./мес.</w:t>
            </w:r>
          </w:p>
        </w:tc>
      </w:tr>
      <w:tr w:rsidR="001B5107" w:rsidRPr="00675D71" w:rsidTr="00896228">
        <w:trPr>
          <w:trHeight w:val="429"/>
          <w:jc w:val="center"/>
        </w:trPr>
        <w:tc>
          <w:tcPr>
            <w:tcW w:w="368" w:type="pct"/>
            <w:vAlign w:val="center"/>
          </w:tcPr>
          <w:p w:rsidR="001B5107" w:rsidRPr="00675D71" w:rsidRDefault="001B5107" w:rsidP="00896228">
            <w:pPr>
              <w:pStyle w:val="af8"/>
              <w:jc w:val="center"/>
            </w:pPr>
            <w:r w:rsidRPr="00675D71">
              <w:t>3.</w:t>
            </w:r>
            <w:r>
              <w:t>8</w:t>
            </w:r>
          </w:p>
        </w:tc>
        <w:tc>
          <w:tcPr>
            <w:tcW w:w="1877" w:type="pct"/>
            <w:vAlign w:val="center"/>
          </w:tcPr>
          <w:p w:rsidR="001B5107" w:rsidRPr="00675D71" w:rsidRDefault="001B5107" w:rsidP="00896228">
            <w:pPr>
              <w:pStyle w:val="af8"/>
              <w:jc w:val="left"/>
            </w:pPr>
            <w:r w:rsidRPr="00675D71">
              <w:rPr>
                <w:b/>
                <w:spacing w:val="-3"/>
              </w:rPr>
              <w:t xml:space="preserve">Воздействие на окружающую среду </w:t>
            </w:r>
          </w:p>
          <w:p w:rsidR="001B5107" w:rsidRPr="00675D71" w:rsidRDefault="001B5107" w:rsidP="00896228">
            <w:pPr>
              <w:pStyle w:val="af8"/>
              <w:jc w:val="left"/>
            </w:pPr>
            <w:r w:rsidRPr="00675D71">
              <w:t>Снижение негативного воздействия на окр</w:t>
            </w:r>
            <w:r>
              <w:t>-</w:t>
            </w:r>
            <w:r w:rsidRPr="00675D71">
              <w:t>ю среду</w:t>
            </w:r>
          </w:p>
        </w:tc>
        <w:tc>
          <w:tcPr>
            <w:tcW w:w="2755" w:type="pct"/>
            <w:vAlign w:val="center"/>
          </w:tcPr>
          <w:p w:rsidR="001B5107" w:rsidRPr="00675D71" w:rsidRDefault="001B5107" w:rsidP="00896228">
            <w:pPr>
              <w:pStyle w:val="af8"/>
              <w:jc w:val="left"/>
            </w:pPr>
            <w:r w:rsidRPr="00675D71">
              <w:t xml:space="preserve">Объем выбросов </w:t>
            </w:r>
          </w:p>
        </w:tc>
      </w:tr>
      <w:tr w:rsidR="001B5107" w:rsidRPr="00675D71" w:rsidTr="00896228">
        <w:trPr>
          <w:tblHeader/>
          <w:jc w:val="center"/>
        </w:trPr>
        <w:tc>
          <w:tcPr>
            <w:tcW w:w="368" w:type="pct"/>
            <w:vAlign w:val="center"/>
          </w:tcPr>
          <w:p w:rsidR="001B5107" w:rsidRPr="00675D71" w:rsidRDefault="001B5107" w:rsidP="00896228">
            <w:pPr>
              <w:pStyle w:val="af8"/>
              <w:jc w:val="center"/>
              <w:rPr>
                <w:b/>
              </w:rPr>
            </w:pPr>
            <w:r w:rsidRPr="00675D71">
              <w:rPr>
                <w:b/>
              </w:rPr>
              <w:t>4</w:t>
            </w:r>
          </w:p>
        </w:tc>
        <w:tc>
          <w:tcPr>
            <w:tcW w:w="4632" w:type="pct"/>
            <w:gridSpan w:val="2"/>
            <w:vAlign w:val="center"/>
          </w:tcPr>
          <w:p w:rsidR="001B5107" w:rsidRPr="00675D71" w:rsidRDefault="001B5107" w:rsidP="00896228">
            <w:pPr>
              <w:pStyle w:val="af8"/>
              <w:jc w:val="left"/>
            </w:pPr>
            <w:r w:rsidRPr="00675D71">
              <w:rPr>
                <w:b/>
                <w:spacing w:val="-3"/>
              </w:rPr>
              <w:t>Система газоснабжения</w:t>
            </w:r>
          </w:p>
        </w:tc>
      </w:tr>
      <w:tr w:rsidR="001B5107" w:rsidRPr="00675D71" w:rsidTr="00896228">
        <w:trPr>
          <w:tblHeader/>
          <w:jc w:val="center"/>
        </w:trPr>
        <w:tc>
          <w:tcPr>
            <w:tcW w:w="368" w:type="pct"/>
            <w:vMerge w:val="restart"/>
            <w:vAlign w:val="center"/>
          </w:tcPr>
          <w:p w:rsidR="001B5107" w:rsidRPr="00675D71" w:rsidRDefault="001B5107" w:rsidP="00896228">
            <w:pPr>
              <w:pStyle w:val="af8"/>
              <w:jc w:val="center"/>
            </w:pPr>
            <w:r w:rsidRPr="00675D71">
              <w:t>4.1</w:t>
            </w:r>
          </w:p>
        </w:tc>
        <w:tc>
          <w:tcPr>
            <w:tcW w:w="1877" w:type="pct"/>
            <w:vMerge w:val="restart"/>
            <w:vAlign w:val="center"/>
          </w:tcPr>
          <w:p w:rsidR="001B5107" w:rsidRPr="00675D71" w:rsidRDefault="001B5107" w:rsidP="00896228">
            <w:pPr>
              <w:pStyle w:val="af8"/>
              <w:jc w:val="left"/>
              <w:rPr>
                <w:b/>
                <w:spacing w:val="-3"/>
              </w:rPr>
            </w:pPr>
            <w:r w:rsidRPr="00675D71">
              <w:rPr>
                <w:b/>
                <w:spacing w:val="-3"/>
              </w:rPr>
              <w:t>Доступность для потребителей</w:t>
            </w:r>
          </w:p>
          <w:p w:rsidR="001B5107" w:rsidRPr="00675D71" w:rsidRDefault="001B5107" w:rsidP="00896228">
            <w:pPr>
              <w:pStyle w:val="af8"/>
              <w:jc w:val="left"/>
              <w:rPr>
                <w:spacing w:val="-3"/>
              </w:rPr>
            </w:pPr>
            <w:r w:rsidRPr="00675D71">
              <w:rPr>
                <w:spacing w:val="-3"/>
              </w:rPr>
              <w:t>Повышение доступности предоставления коммунальных услуг в части газоснабжения населению</w:t>
            </w:r>
          </w:p>
        </w:tc>
        <w:tc>
          <w:tcPr>
            <w:tcW w:w="2755" w:type="pct"/>
            <w:vAlign w:val="center"/>
          </w:tcPr>
          <w:p w:rsidR="001B5107" w:rsidRPr="00675D71" w:rsidRDefault="001B5107" w:rsidP="00896228">
            <w:pPr>
              <w:pStyle w:val="af8"/>
              <w:jc w:val="left"/>
            </w:pPr>
            <w:r w:rsidRPr="00675D71">
              <w:t>Доля потребителей в жилых домах, обеспеченных доступом к централизованному газоснабжению, %</w:t>
            </w:r>
          </w:p>
        </w:tc>
      </w:tr>
      <w:tr w:rsidR="001B5107" w:rsidRPr="00675D71" w:rsidTr="00896228">
        <w:trPr>
          <w:tblHeade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rPr>
                <w:spacing w:val="-7"/>
              </w:rPr>
            </w:pPr>
            <w:r w:rsidRPr="00675D71">
              <w:t>Доля расходов на оплату услуг газоснабжения в совокупном доходе населения, %</w:t>
            </w:r>
          </w:p>
        </w:tc>
      </w:tr>
      <w:tr w:rsidR="001B5107" w:rsidRPr="00675D71" w:rsidTr="00896228">
        <w:trPr>
          <w:tblHeade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rPr>
                <w:spacing w:val="-7"/>
              </w:rPr>
            </w:pPr>
            <w:r w:rsidRPr="00675D71">
              <w:t>Индекс нового строительства сетей, %</w:t>
            </w:r>
          </w:p>
        </w:tc>
      </w:tr>
      <w:tr w:rsidR="001B5107" w:rsidRPr="00675D71" w:rsidTr="00896228">
        <w:trPr>
          <w:tblHeader/>
          <w:jc w:val="center"/>
        </w:trPr>
        <w:tc>
          <w:tcPr>
            <w:tcW w:w="368" w:type="pct"/>
            <w:vMerge w:val="restart"/>
            <w:vAlign w:val="center"/>
          </w:tcPr>
          <w:p w:rsidR="001B5107" w:rsidRPr="00675D71" w:rsidRDefault="001B5107" w:rsidP="00896228">
            <w:pPr>
              <w:pStyle w:val="af8"/>
              <w:jc w:val="center"/>
            </w:pPr>
            <w:r w:rsidRPr="00675D71">
              <w:t>4.2</w:t>
            </w:r>
          </w:p>
        </w:tc>
        <w:tc>
          <w:tcPr>
            <w:tcW w:w="1877" w:type="pct"/>
            <w:vMerge w:val="restart"/>
            <w:vAlign w:val="center"/>
          </w:tcPr>
          <w:p w:rsidR="001B5107" w:rsidRPr="00675D71" w:rsidRDefault="001B5107" w:rsidP="00896228">
            <w:pPr>
              <w:pStyle w:val="af8"/>
              <w:jc w:val="left"/>
              <w:rPr>
                <w:b/>
                <w:spacing w:val="-3"/>
              </w:rPr>
            </w:pPr>
            <w:r w:rsidRPr="00675D71">
              <w:rPr>
                <w:b/>
                <w:spacing w:val="-3"/>
              </w:rPr>
              <w:t>Показатели спроса на услуги газоснабжения</w:t>
            </w:r>
          </w:p>
          <w:p w:rsidR="001B5107" w:rsidRPr="00675D71" w:rsidRDefault="001B5107" w:rsidP="00896228">
            <w:pPr>
              <w:pStyle w:val="af8"/>
              <w:jc w:val="left"/>
              <w:rPr>
                <w:spacing w:val="-3"/>
              </w:rPr>
            </w:pPr>
            <w:r w:rsidRPr="00675D71">
              <w:rPr>
                <w:spacing w:val="-3"/>
              </w:rPr>
              <w:t>Обеспечение сбалансированности систем газоснабжения</w:t>
            </w:r>
          </w:p>
        </w:tc>
        <w:tc>
          <w:tcPr>
            <w:tcW w:w="2755" w:type="pct"/>
            <w:vAlign w:val="center"/>
          </w:tcPr>
          <w:p w:rsidR="001B5107" w:rsidRPr="00675D71" w:rsidRDefault="001B5107" w:rsidP="00896228">
            <w:pPr>
              <w:pStyle w:val="af8"/>
              <w:jc w:val="left"/>
              <w:rPr>
                <w:bCs/>
              </w:rPr>
            </w:pPr>
            <w:r w:rsidRPr="00675D71">
              <w:rPr>
                <w:bCs/>
              </w:rPr>
              <w:t>Потребление газа, тыс. м</w:t>
            </w:r>
            <w:r w:rsidRPr="00675D71">
              <w:rPr>
                <w:bCs/>
                <w:vertAlign w:val="superscript"/>
              </w:rPr>
              <w:t>3</w:t>
            </w:r>
            <w:r w:rsidRPr="00675D71">
              <w:rPr>
                <w:bCs/>
              </w:rPr>
              <w:t xml:space="preserve"> </w:t>
            </w:r>
          </w:p>
        </w:tc>
      </w:tr>
      <w:tr w:rsidR="001B5107" w:rsidRPr="00675D71" w:rsidTr="00896228">
        <w:trPr>
          <w:tblHeade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rPr>
                <w:spacing w:val="-7"/>
              </w:rPr>
            </w:pPr>
            <w:r w:rsidRPr="00675D71">
              <w:t>Присоединенная нагрузка,</w:t>
            </w:r>
            <w:r w:rsidRPr="00675D71">
              <w:rPr>
                <w:bCs/>
              </w:rPr>
              <w:t xml:space="preserve"> м</w:t>
            </w:r>
            <w:r w:rsidRPr="00675D71">
              <w:rPr>
                <w:bCs/>
                <w:vertAlign w:val="superscript"/>
              </w:rPr>
              <w:t>3</w:t>
            </w:r>
            <w:r w:rsidRPr="00675D71">
              <w:rPr>
                <w:bCs/>
              </w:rPr>
              <w:t>/ч</w:t>
            </w:r>
          </w:p>
        </w:tc>
      </w:tr>
      <w:tr w:rsidR="001B5107" w:rsidRPr="00675D71" w:rsidTr="00896228">
        <w:trPr>
          <w:tblHeade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rPr>
                <w:spacing w:val="-7"/>
              </w:rPr>
            </w:pPr>
            <w:r w:rsidRPr="00675D71">
              <w:t xml:space="preserve">Величина новых нагрузок, </w:t>
            </w:r>
            <w:r w:rsidRPr="00675D71">
              <w:rPr>
                <w:bCs/>
              </w:rPr>
              <w:t>м</w:t>
            </w:r>
            <w:r w:rsidRPr="00675D71">
              <w:rPr>
                <w:bCs/>
                <w:vertAlign w:val="superscript"/>
              </w:rPr>
              <w:t>3</w:t>
            </w:r>
            <w:r w:rsidRPr="00675D71">
              <w:rPr>
                <w:bCs/>
              </w:rPr>
              <w:t>/ч</w:t>
            </w:r>
          </w:p>
        </w:tc>
      </w:tr>
      <w:tr w:rsidR="001B5107" w:rsidRPr="00675D71" w:rsidTr="00896228">
        <w:trPr>
          <w:tblHeade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spacing w:val="-3"/>
              </w:rPr>
            </w:pPr>
          </w:p>
        </w:tc>
        <w:tc>
          <w:tcPr>
            <w:tcW w:w="2755" w:type="pct"/>
            <w:vAlign w:val="center"/>
          </w:tcPr>
          <w:p w:rsidR="001B5107" w:rsidRPr="00675D71" w:rsidRDefault="001B5107" w:rsidP="00896228">
            <w:pPr>
              <w:pStyle w:val="af8"/>
              <w:jc w:val="left"/>
              <w:rPr>
                <w:spacing w:val="-7"/>
              </w:rPr>
            </w:pPr>
            <w:r w:rsidRPr="00675D71">
              <w:t>Уровень использования производственных мощностей, %</w:t>
            </w:r>
          </w:p>
        </w:tc>
      </w:tr>
      <w:tr w:rsidR="001B5107" w:rsidRPr="00675D71" w:rsidTr="00896228">
        <w:trPr>
          <w:tblHeader/>
          <w:jc w:val="center"/>
        </w:trPr>
        <w:tc>
          <w:tcPr>
            <w:tcW w:w="368" w:type="pct"/>
            <w:vMerge w:val="restart"/>
            <w:vAlign w:val="center"/>
          </w:tcPr>
          <w:p w:rsidR="001B5107" w:rsidRPr="00675D71" w:rsidRDefault="001B5107" w:rsidP="00896228">
            <w:pPr>
              <w:pStyle w:val="af8"/>
              <w:jc w:val="center"/>
            </w:pPr>
            <w:r w:rsidRPr="00675D71">
              <w:t>4.3</w:t>
            </w:r>
          </w:p>
        </w:tc>
        <w:tc>
          <w:tcPr>
            <w:tcW w:w="1877" w:type="pct"/>
            <w:vMerge w:val="restart"/>
            <w:vAlign w:val="center"/>
          </w:tcPr>
          <w:p w:rsidR="001B5107" w:rsidRPr="00675D71" w:rsidRDefault="001B5107" w:rsidP="00896228">
            <w:pPr>
              <w:pStyle w:val="af8"/>
              <w:jc w:val="left"/>
              <w:rPr>
                <w:b/>
                <w:spacing w:val="-3"/>
              </w:rPr>
            </w:pPr>
            <w:r w:rsidRPr="00675D71">
              <w:rPr>
                <w:b/>
                <w:spacing w:val="-3"/>
              </w:rPr>
              <w:t>Охват потребителей приборами учета</w:t>
            </w:r>
          </w:p>
          <w:p w:rsidR="001B5107" w:rsidRPr="00675D71" w:rsidRDefault="001B5107" w:rsidP="00896228">
            <w:pPr>
              <w:pStyle w:val="af8"/>
              <w:jc w:val="left"/>
              <w:rPr>
                <w:b/>
                <w:spacing w:val="-3"/>
              </w:rPr>
            </w:pPr>
            <w:r w:rsidRPr="00675D71">
              <w:t>Обеспечение сбалансированности услугами газоснабжения объектов капитального строительства социального или промышленного назначения</w:t>
            </w:r>
          </w:p>
        </w:tc>
        <w:tc>
          <w:tcPr>
            <w:tcW w:w="2755" w:type="pct"/>
            <w:vAlign w:val="center"/>
          </w:tcPr>
          <w:p w:rsidR="001B5107" w:rsidRPr="00675D71" w:rsidRDefault="001B5107" w:rsidP="00896228">
            <w:pPr>
              <w:pStyle w:val="af8"/>
              <w:jc w:val="left"/>
            </w:pPr>
            <w:r w:rsidRPr="00675D71">
              <w:t>Доля объемов природного газа, расчеты за который осуществляются с использованием приборов учета, %</w:t>
            </w:r>
          </w:p>
        </w:tc>
      </w:tr>
      <w:tr w:rsidR="001B5107" w:rsidRPr="00675D71" w:rsidTr="00896228">
        <w:trPr>
          <w:tblHeade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b/>
                <w:spacing w:val="-3"/>
              </w:rPr>
            </w:pPr>
          </w:p>
        </w:tc>
        <w:tc>
          <w:tcPr>
            <w:tcW w:w="2755" w:type="pct"/>
            <w:vAlign w:val="center"/>
          </w:tcPr>
          <w:p w:rsidR="001B5107" w:rsidRPr="00675D71" w:rsidRDefault="001B5107" w:rsidP="00896228">
            <w:pPr>
              <w:pStyle w:val="af8"/>
              <w:jc w:val="left"/>
            </w:pPr>
            <w:r w:rsidRPr="00675D71">
              <w:t>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 %</w:t>
            </w:r>
          </w:p>
        </w:tc>
      </w:tr>
      <w:tr w:rsidR="001B5107" w:rsidRPr="00675D71" w:rsidTr="00896228">
        <w:trPr>
          <w:jc w:val="center"/>
        </w:trPr>
        <w:tc>
          <w:tcPr>
            <w:tcW w:w="368" w:type="pct"/>
            <w:vMerge w:val="restart"/>
            <w:vAlign w:val="center"/>
          </w:tcPr>
          <w:p w:rsidR="001B5107" w:rsidRPr="00675D71" w:rsidRDefault="001B5107" w:rsidP="00896228">
            <w:pPr>
              <w:pStyle w:val="af8"/>
              <w:jc w:val="center"/>
            </w:pPr>
            <w:r w:rsidRPr="00675D71">
              <w:t>4.4</w:t>
            </w:r>
          </w:p>
        </w:tc>
        <w:tc>
          <w:tcPr>
            <w:tcW w:w="1877" w:type="pct"/>
            <w:vMerge w:val="restart"/>
            <w:vAlign w:val="center"/>
          </w:tcPr>
          <w:p w:rsidR="001B5107" w:rsidRPr="00675D71" w:rsidRDefault="001B5107" w:rsidP="00896228">
            <w:pPr>
              <w:pStyle w:val="af8"/>
              <w:jc w:val="left"/>
              <w:rPr>
                <w:b/>
                <w:spacing w:val="-3"/>
              </w:rPr>
            </w:pPr>
            <w:r w:rsidRPr="00675D71">
              <w:rPr>
                <w:b/>
                <w:spacing w:val="-3"/>
              </w:rPr>
              <w:t>Надежность обслуживания систем газоснабжения</w:t>
            </w:r>
          </w:p>
          <w:p w:rsidR="001B5107" w:rsidRPr="00675D71" w:rsidRDefault="001B5107" w:rsidP="00896228">
            <w:pPr>
              <w:pStyle w:val="af8"/>
              <w:jc w:val="left"/>
            </w:pPr>
            <w:r w:rsidRPr="00675D71">
              <w:rPr>
                <w:spacing w:val="-3"/>
              </w:rPr>
              <w:t>Повышение надежности работы системы газоснабжения  в соответствии с нормативными требованиями</w:t>
            </w:r>
          </w:p>
        </w:tc>
        <w:tc>
          <w:tcPr>
            <w:tcW w:w="2755" w:type="pct"/>
            <w:vAlign w:val="center"/>
          </w:tcPr>
          <w:p w:rsidR="001B5107" w:rsidRPr="00675D71" w:rsidRDefault="001B5107" w:rsidP="00896228">
            <w:pPr>
              <w:pStyle w:val="af8"/>
              <w:jc w:val="left"/>
            </w:pPr>
            <w:r w:rsidRPr="00675D71">
              <w:rPr>
                <w:spacing w:val="-7"/>
              </w:rPr>
              <w:t>Количество аварий и повреждений на 1 км сети в год, ед.</w:t>
            </w:r>
          </w:p>
        </w:tc>
      </w:tr>
      <w:tr w:rsidR="001B5107" w:rsidRPr="00675D71" w:rsidTr="00896228">
        <w:trP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spacing w:val="-3"/>
              </w:rPr>
            </w:pPr>
          </w:p>
        </w:tc>
        <w:tc>
          <w:tcPr>
            <w:tcW w:w="2755" w:type="pct"/>
            <w:vAlign w:val="center"/>
          </w:tcPr>
          <w:p w:rsidR="001B5107" w:rsidRPr="00675D71" w:rsidRDefault="001B5107" w:rsidP="00896228">
            <w:pPr>
              <w:pStyle w:val="af8"/>
              <w:jc w:val="left"/>
              <w:rPr>
                <w:spacing w:val="-7"/>
              </w:rPr>
            </w:pPr>
            <w:r w:rsidRPr="00675D71">
              <w:rPr>
                <w:spacing w:val="-7"/>
              </w:rPr>
              <w:t>Износ коммунальных систем, %</w:t>
            </w:r>
          </w:p>
        </w:tc>
      </w:tr>
      <w:tr w:rsidR="001B5107" w:rsidRPr="00675D71" w:rsidTr="00896228">
        <w:trP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spacing w:val="-3"/>
              </w:rPr>
            </w:pPr>
          </w:p>
        </w:tc>
        <w:tc>
          <w:tcPr>
            <w:tcW w:w="2755" w:type="pct"/>
            <w:vAlign w:val="center"/>
          </w:tcPr>
          <w:p w:rsidR="001B5107" w:rsidRPr="00675D71" w:rsidRDefault="001B5107" w:rsidP="00896228">
            <w:pPr>
              <w:pStyle w:val="af8"/>
              <w:jc w:val="left"/>
              <w:rPr>
                <w:spacing w:val="-7"/>
              </w:rPr>
            </w:pPr>
            <w:r w:rsidRPr="00675D71">
              <w:rPr>
                <w:spacing w:val="-7"/>
              </w:rPr>
              <w:t>Протяженность сетей, нуждающихся в замене, км</w:t>
            </w:r>
          </w:p>
        </w:tc>
      </w:tr>
      <w:tr w:rsidR="001B5107" w:rsidRPr="00675D71" w:rsidTr="00896228">
        <w:trPr>
          <w:jc w:val="center"/>
        </w:trPr>
        <w:tc>
          <w:tcPr>
            <w:tcW w:w="368" w:type="pct"/>
            <w:vMerge/>
            <w:vAlign w:val="center"/>
          </w:tcPr>
          <w:p w:rsidR="001B5107" w:rsidRPr="00675D71" w:rsidRDefault="001B5107" w:rsidP="00896228">
            <w:pPr>
              <w:pStyle w:val="af8"/>
              <w:jc w:val="center"/>
            </w:pPr>
          </w:p>
        </w:tc>
        <w:tc>
          <w:tcPr>
            <w:tcW w:w="1877" w:type="pct"/>
            <w:vMerge/>
            <w:vAlign w:val="center"/>
          </w:tcPr>
          <w:p w:rsidR="001B5107" w:rsidRPr="00675D71" w:rsidRDefault="001B5107" w:rsidP="00896228">
            <w:pPr>
              <w:pStyle w:val="af8"/>
              <w:jc w:val="left"/>
              <w:rPr>
                <w:spacing w:val="-3"/>
              </w:rPr>
            </w:pPr>
          </w:p>
        </w:tc>
        <w:tc>
          <w:tcPr>
            <w:tcW w:w="2755" w:type="pct"/>
            <w:vAlign w:val="center"/>
          </w:tcPr>
          <w:p w:rsidR="001B5107" w:rsidRPr="00675D71" w:rsidRDefault="001B5107" w:rsidP="00896228">
            <w:pPr>
              <w:pStyle w:val="af8"/>
              <w:jc w:val="left"/>
              <w:rPr>
                <w:spacing w:val="-7"/>
              </w:rPr>
            </w:pPr>
            <w:r w:rsidRPr="00675D71">
              <w:rPr>
                <w:spacing w:val="-7"/>
              </w:rPr>
              <w:t>Доля ежегодно заменяемых сетей, %</w:t>
            </w:r>
          </w:p>
        </w:tc>
      </w:tr>
      <w:tr w:rsidR="001B5107" w:rsidRPr="00675D71" w:rsidTr="00896228">
        <w:trPr>
          <w:trHeight w:val="579"/>
          <w:jc w:val="center"/>
        </w:trPr>
        <w:tc>
          <w:tcPr>
            <w:tcW w:w="368" w:type="pct"/>
            <w:vAlign w:val="center"/>
          </w:tcPr>
          <w:p w:rsidR="001B5107" w:rsidRPr="00675D71" w:rsidRDefault="001B5107" w:rsidP="00896228">
            <w:pPr>
              <w:pStyle w:val="af8"/>
              <w:jc w:val="center"/>
            </w:pPr>
            <w:r w:rsidRPr="00675D71">
              <w:t>4.5.</w:t>
            </w:r>
          </w:p>
        </w:tc>
        <w:tc>
          <w:tcPr>
            <w:tcW w:w="1877" w:type="pct"/>
            <w:vAlign w:val="center"/>
          </w:tcPr>
          <w:p w:rsidR="001B5107" w:rsidRPr="00675D71" w:rsidRDefault="001B5107" w:rsidP="00896228">
            <w:pPr>
              <w:pStyle w:val="af8"/>
              <w:jc w:val="left"/>
            </w:pPr>
            <w:r w:rsidRPr="00675D71">
              <w:rPr>
                <w:b/>
                <w:spacing w:val="-3"/>
              </w:rPr>
              <w:t>Ресурсная эффективность газоснабжения</w:t>
            </w:r>
          </w:p>
          <w:p w:rsidR="001B5107" w:rsidRPr="00675D71" w:rsidRDefault="001B5107" w:rsidP="00896228">
            <w:pPr>
              <w:pStyle w:val="af8"/>
              <w:jc w:val="left"/>
            </w:pPr>
            <w:r w:rsidRPr="00675D71">
              <w:t>Повышение эффективности работы систем газоснабжения</w:t>
            </w:r>
          </w:p>
          <w:p w:rsidR="001B5107" w:rsidRPr="00675D71" w:rsidRDefault="001B5107" w:rsidP="00896228">
            <w:pPr>
              <w:pStyle w:val="af8"/>
              <w:jc w:val="left"/>
            </w:pPr>
            <w:r w:rsidRPr="00675D71">
              <w:t>Обеспечение услугами газоснабжения  новых объектов капитального строительства социального или промышленного назначения</w:t>
            </w:r>
          </w:p>
        </w:tc>
        <w:tc>
          <w:tcPr>
            <w:tcW w:w="2755" w:type="pct"/>
            <w:vAlign w:val="center"/>
          </w:tcPr>
          <w:p w:rsidR="001B5107" w:rsidRPr="00675D71" w:rsidRDefault="001B5107" w:rsidP="00896228">
            <w:pPr>
              <w:pStyle w:val="af8"/>
              <w:jc w:val="left"/>
            </w:pPr>
            <w:r w:rsidRPr="00675D71">
              <w:rPr>
                <w:spacing w:val="-7"/>
              </w:rPr>
              <w:t>Уровень потерь и неучтенных расходов газа, %</w:t>
            </w:r>
          </w:p>
        </w:tc>
      </w:tr>
      <w:tr w:rsidR="001B5107" w:rsidRPr="00675D71" w:rsidTr="00896228">
        <w:trPr>
          <w:trHeight w:val="70"/>
          <w:jc w:val="center"/>
        </w:trPr>
        <w:tc>
          <w:tcPr>
            <w:tcW w:w="368" w:type="pct"/>
            <w:vAlign w:val="center"/>
          </w:tcPr>
          <w:p w:rsidR="001B5107" w:rsidRPr="00675D71" w:rsidRDefault="001B5107" w:rsidP="00896228">
            <w:pPr>
              <w:pStyle w:val="af8"/>
              <w:jc w:val="center"/>
            </w:pPr>
            <w:r w:rsidRPr="00675D71">
              <w:t>4.6</w:t>
            </w:r>
          </w:p>
        </w:tc>
        <w:tc>
          <w:tcPr>
            <w:tcW w:w="1877" w:type="pct"/>
            <w:vAlign w:val="center"/>
          </w:tcPr>
          <w:p w:rsidR="001B5107" w:rsidRPr="00675D71" w:rsidRDefault="001B5107" w:rsidP="00896228">
            <w:pPr>
              <w:pStyle w:val="af8"/>
              <w:jc w:val="left"/>
              <w:rPr>
                <w:spacing w:val="-3"/>
              </w:rPr>
            </w:pPr>
            <w:r w:rsidRPr="00675D71">
              <w:rPr>
                <w:b/>
                <w:spacing w:val="-3"/>
              </w:rPr>
              <w:t>Эффективность потребления  газа</w:t>
            </w:r>
          </w:p>
        </w:tc>
        <w:tc>
          <w:tcPr>
            <w:tcW w:w="2755" w:type="pct"/>
            <w:vAlign w:val="center"/>
          </w:tcPr>
          <w:p w:rsidR="001B5107" w:rsidRPr="00675D71" w:rsidRDefault="001B5107" w:rsidP="00896228">
            <w:pPr>
              <w:pStyle w:val="af8"/>
              <w:jc w:val="left"/>
            </w:pPr>
            <w:r w:rsidRPr="00675D71">
              <w:t>Удельное потребление газа, м</w:t>
            </w:r>
            <w:r w:rsidRPr="00675D71">
              <w:rPr>
                <w:vertAlign w:val="superscript"/>
              </w:rPr>
              <w:t>3</w:t>
            </w:r>
            <w:r w:rsidRPr="00675D71">
              <w:t>/чел./мес.</w:t>
            </w:r>
          </w:p>
        </w:tc>
      </w:tr>
      <w:tr w:rsidR="001B5107" w:rsidRPr="00675D71" w:rsidTr="00896228">
        <w:trPr>
          <w:trHeight w:val="429"/>
          <w:jc w:val="center"/>
        </w:trPr>
        <w:tc>
          <w:tcPr>
            <w:tcW w:w="368" w:type="pct"/>
            <w:vAlign w:val="center"/>
          </w:tcPr>
          <w:p w:rsidR="001B5107" w:rsidRPr="00675D71" w:rsidRDefault="001B5107" w:rsidP="00896228">
            <w:pPr>
              <w:pStyle w:val="af8"/>
              <w:jc w:val="center"/>
            </w:pPr>
            <w:r w:rsidRPr="00675D71">
              <w:t>4.7</w:t>
            </w:r>
          </w:p>
        </w:tc>
        <w:tc>
          <w:tcPr>
            <w:tcW w:w="1877" w:type="pct"/>
            <w:vAlign w:val="center"/>
          </w:tcPr>
          <w:p w:rsidR="001B5107" w:rsidRPr="00675D71" w:rsidRDefault="001B5107" w:rsidP="00896228">
            <w:pPr>
              <w:pStyle w:val="af8"/>
              <w:jc w:val="left"/>
            </w:pPr>
            <w:r w:rsidRPr="00675D71">
              <w:rPr>
                <w:b/>
                <w:spacing w:val="-3"/>
              </w:rPr>
              <w:t>Воздействие на окр</w:t>
            </w:r>
            <w:r>
              <w:rPr>
                <w:b/>
                <w:spacing w:val="-3"/>
              </w:rPr>
              <w:t>-</w:t>
            </w:r>
            <w:r w:rsidRPr="00675D71">
              <w:rPr>
                <w:b/>
                <w:spacing w:val="-3"/>
              </w:rPr>
              <w:t xml:space="preserve">ю среду </w:t>
            </w:r>
          </w:p>
          <w:p w:rsidR="001B5107" w:rsidRPr="00675D71" w:rsidRDefault="001B5107" w:rsidP="00896228">
            <w:pPr>
              <w:pStyle w:val="af8"/>
              <w:jc w:val="left"/>
            </w:pPr>
            <w:r w:rsidRPr="00675D71">
              <w:t>Снижение негативного воздействия на окр</w:t>
            </w:r>
            <w:r>
              <w:t>-</w:t>
            </w:r>
            <w:r w:rsidRPr="00675D71">
              <w:t>ю среду</w:t>
            </w:r>
          </w:p>
        </w:tc>
        <w:tc>
          <w:tcPr>
            <w:tcW w:w="2755" w:type="pct"/>
            <w:vAlign w:val="center"/>
          </w:tcPr>
          <w:p w:rsidR="001B5107" w:rsidRPr="00675D71" w:rsidRDefault="001B5107" w:rsidP="00896228">
            <w:pPr>
              <w:pStyle w:val="af8"/>
              <w:jc w:val="left"/>
            </w:pPr>
            <w:r w:rsidRPr="00675D71">
              <w:t xml:space="preserve">Объем выбросов </w:t>
            </w:r>
          </w:p>
        </w:tc>
      </w:tr>
    </w:tbl>
    <w:p w:rsidR="001B5107" w:rsidRPr="00675D71" w:rsidRDefault="001B5107" w:rsidP="00825CF4">
      <w:pPr>
        <w:pStyle w:val="af8"/>
        <w:rPr>
          <w:b/>
          <w:color w:val="000000"/>
          <w:highlight w:val="yellow"/>
        </w:rPr>
      </w:pPr>
    </w:p>
    <w:p w:rsidR="001B5107" w:rsidRPr="00675D71" w:rsidRDefault="001B5107" w:rsidP="00467C54">
      <w:pPr>
        <w:pStyle w:val="15"/>
      </w:pPr>
      <w:r w:rsidRPr="00675D71">
        <w:rPr>
          <w:bCs/>
          <w:iCs/>
        </w:rPr>
        <w:t>Удельные расходы по потреблению коммунальных услуг</w:t>
      </w:r>
      <w:r w:rsidRPr="00675D71">
        <w:t xml:space="preserve"> отражают достаточный для поддержания жизнедеятельности объем потребления населением материального носителя коммунальных услуг.</w:t>
      </w:r>
    </w:p>
    <w:p w:rsidR="001B5107" w:rsidRPr="00675D71" w:rsidRDefault="001B5107" w:rsidP="00467C54">
      <w:pPr>
        <w:pStyle w:val="15"/>
        <w:rPr>
          <w:bCs/>
          <w:iCs/>
        </w:rPr>
      </w:pPr>
      <w:r>
        <w:rPr>
          <w:bCs/>
          <w:iCs/>
        </w:rPr>
        <w:t>Охват потребителей услугами</w:t>
      </w:r>
      <w:r w:rsidRPr="00675D71">
        <w:rPr>
          <w:bCs/>
          <w:iCs/>
        </w:rPr>
        <w:t xml:space="preserve"> используется для оценки качества работы систем жизнеобеспечения.</w:t>
      </w:r>
    </w:p>
    <w:p w:rsidR="001B5107" w:rsidRPr="00675D71" w:rsidRDefault="001B5107" w:rsidP="00467C54">
      <w:pPr>
        <w:pStyle w:val="15"/>
        <w:rPr>
          <w:bCs/>
          <w:iCs/>
        </w:rPr>
      </w:pPr>
      <w:r w:rsidRPr="00675D71">
        <w:rPr>
          <w:bCs/>
          <w:iCs/>
        </w:rPr>
        <w:t>Уровень использования производственных мощностей, обеспеченность приборами учета характеризуют сбалансированность систем.</w:t>
      </w:r>
    </w:p>
    <w:p w:rsidR="001B5107" w:rsidRPr="00675D71" w:rsidRDefault="001B5107" w:rsidP="00467C54">
      <w:pPr>
        <w:pStyle w:val="15"/>
      </w:pPr>
      <w:r w:rsidRPr="00675D71">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1B5107" w:rsidRPr="00675D71" w:rsidRDefault="001B5107" w:rsidP="00467C54">
      <w:pPr>
        <w:pStyle w:val="15"/>
      </w:pPr>
      <w:r w:rsidRPr="00675D71">
        <w:t>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1B5107" w:rsidRPr="00675D71" w:rsidRDefault="001B5107" w:rsidP="00467C54">
      <w:pPr>
        <w:pStyle w:val="15"/>
      </w:pPr>
      <w:r w:rsidRPr="00675D71">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1B5107" w:rsidRPr="00675D71" w:rsidRDefault="001B5107" w:rsidP="00467C54">
      <w:pPr>
        <w:pStyle w:val="15"/>
      </w:pPr>
      <w:r w:rsidRPr="00675D71">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1B5107" w:rsidRPr="00675D71" w:rsidRDefault="001B5107" w:rsidP="00467C54">
      <w:pPr>
        <w:pStyle w:val="15"/>
      </w:pPr>
      <w:r w:rsidRPr="00675D71">
        <w:t>Реализация мероприятий по системе электроснабжения позволит достичь следующего эффекта:</w:t>
      </w:r>
    </w:p>
    <w:p w:rsidR="001B5107" w:rsidRPr="00675D71" w:rsidRDefault="001B5107" w:rsidP="00286FAD">
      <w:pPr>
        <w:pStyle w:val="11"/>
        <w:numPr>
          <w:ilvl w:val="0"/>
          <w:numId w:val="49"/>
        </w:numPr>
      </w:pPr>
      <w:r w:rsidRPr="00675D71">
        <w:t>обеспечение бесперебойного электроснабжения;</w:t>
      </w:r>
    </w:p>
    <w:p w:rsidR="001B5107" w:rsidRPr="00675D71" w:rsidRDefault="001B5107" w:rsidP="00286FAD">
      <w:pPr>
        <w:pStyle w:val="11"/>
        <w:numPr>
          <w:ilvl w:val="0"/>
          <w:numId w:val="49"/>
        </w:numPr>
      </w:pPr>
      <w:r w:rsidRPr="00675D71">
        <w:t>повышение качества и надежности электроснабжения;</w:t>
      </w:r>
    </w:p>
    <w:p w:rsidR="001B5107" w:rsidRPr="00675D71" w:rsidRDefault="001B5107" w:rsidP="00286FAD">
      <w:pPr>
        <w:pStyle w:val="11"/>
        <w:numPr>
          <w:ilvl w:val="0"/>
          <w:numId w:val="49"/>
        </w:numPr>
      </w:pPr>
      <w:r w:rsidRPr="00675D71">
        <w:t>обеспечение резерва мощности, необходимого для электроснабжения районов, планируемых к застройке.</w:t>
      </w:r>
    </w:p>
    <w:p w:rsidR="001B5107" w:rsidRPr="00675D71" w:rsidRDefault="001B5107" w:rsidP="00467C54">
      <w:pPr>
        <w:pStyle w:val="15"/>
      </w:pPr>
      <w:r w:rsidRPr="00675D71">
        <w:t>Результатами реализации мероприятий по системе теплоснабжения муниципального образования  являются:</w:t>
      </w:r>
    </w:p>
    <w:p w:rsidR="001B5107" w:rsidRPr="00675D71" w:rsidRDefault="001B5107" w:rsidP="00872BC7">
      <w:pPr>
        <w:pStyle w:val="11"/>
        <w:numPr>
          <w:ilvl w:val="0"/>
          <w:numId w:val="50"/>
        </w:numPr>
      </w:pPr>
      <w:r w:rsidRPr="00675D71">
        <w:t>обеспечение возможности подключения строящихся объектов к системе теплоснабжения при гарантированном объеме заявленной мощности;</w:t>
      </w:r>
    </w:p>
    <w:p w:rsidR="001B5107" w:rsidRPr="00675D71" w:rsidRDefault="001B5107" w:rsidP="00872BC7">
      <w:pPr>
        <w:pStyle w:val="11"/>
        <w:numPr>
          <w:ilvl w:val="0"/>
          <w:numId w:val="50"/>
        </w:numPr>
      </w:pPr>
      <w:r w:rsidRPr="00675D71">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rsidR="001B5107" w:rsidRPr="00675D71" w:rsidRDefault="001B5107" w:rsidP="00872BC7">
      <w:pPr>
        <w:pStyle w:val="11"/>
        <w:numPr>
          <w:ilvl w:val="0"/>
          <w:numId w:val="50"/>
        </w:numPr>
      </w:pPr>
      <w:r w:rsidRPr="00675D71">
        <w:t>улучшение качества жилищно-коммунального обслуживания населения по системе теплоснабжения;</w:t>
      </w:r>
    </w:p>
    <w:p w:rsidR="001B5107" w:rsidRPr="00675D71" w:rsidRDefault="001B5107" w:rsidP="00872BC7">
      <w:pPr>
        <w:pStyle w:val="11"/>
        <w:numPr>
          <w:ilvl w:val="0"/>
          <w:numId w:val="50"/>
        </w:numPr>
      </w:pPr>
      <w:r w:rsidRPr="00675D71">
        <w:t>повышение ресурсной эффективности предоставления услуг теплоснабжения.</w:t>
      </w:r>
    </w:p>
    <w:p w:rsidR="001B5107" w:rsidRPr="00675D71" w:rsidRDefault="001B5107" w:rsidP="00467C54">
      <w:pPr>
        <w:pStyle w:val="15"/>
      </w:pPr>
      <w:r w:rsidRPr="00675D71">
        <w:t>Результатами реализации мероприятий по развитию систем водоснабжения муниципального образования  являются:</w:t>
      </w:r>
    </w:p>
    <w:p w:rsidR="001B5107" w:rsidRPr="00675D71" w:rsidRDefault="001B5107" w:rsidP="00286FAD">
      <w:pPr>
        <w:pStyle w:val="11"/>
        <w:numPr>
          <w:ilvl w:val="0"/>
          <w:numId w:val="48"/>
        </w:numPr>
      </w:pPr>
      <w:r w:rsidRPr="00675D71">
        <w:t>обеспечение бесперебойной подачи качественной воды от источника до потребителя;</w:t>
      </w:r>
    </w:p>
    <w:p w:rsidR="001B5107" w:rsidRPr="00675D71" w:rsidRDefault="001B5107" w:rsidP="00286FAD">
      <w:pPr>
        <w:pStyle w:val="11"/>
        <w:numPr>
          <w:ilvl w:val="0"/>
          <w:numId w:val="48"/>
        </w:numPr>
      </w:pPr>
      <w:r w:rsidRPr="00675D71">
        <w:t>улучшение качества жилищно-коммунального обслуживания населения по системе водоснабжения;</w:t>
      </w:r>
    </w:p>
    <w:p w:rsidR="001B5107" w:rsidRPr="00675D71" w:rsidRDefault="001B5107" w:rsidP="00286FAD">
      <w:pPr>
        <w:pStyle w:val="11"/>
        <w:numPr>
          <w:ilvl w:val="0"/>
          <w:numId w:val="48"/>
        </w:numPr>
      </w:pPr>
      <w:r w:rsidRPr="00675D71">
        <w:t>обеспечение возможности подключения строящихся объектов к системе водоснабжения при гарантированном объеме заявленной мощности;</w:t>
      </w:r>
    </w:p>
    <w:p w:rsidR="001B5107" w:rsidRPr="00675D71" w:rsidRDefault="001B5107" w:rsidP="00286FAD">
      <w:pPr>
        <w:pStyle w:val="11"/>
        <w:numPr>
          <w:ilvl w:val="0"/>
          <w:numId w:val="48"/>
        </w:numPr>
      </w:pPr>
      <w:r w:rsidRPr="00675D71">
        <w:t>экономия водных ресурсов и электроэнергии.</w:t>
      </w:r>
    </w:p>
    <w:p w:rsidR="001B5107" w:rsidRPr="00675D71" w:rsidRDefault="001B5107" w:rsidP="00467C54">
      <w:pPr>
        <w:pStyle w:val="15"/>
      </w:pPr>
      <w:r w:rsidRPr="00675D71">
        <w:t>Результатами реализации мероприятий по развитию систем водоотведения муниципального образования являются:</w:t>
      </w:r>
    </w:p>
    <w:p w:rsidR="001B5107" w:rsidRPr="00675D71" w:rsidRDefault="001B5107" w:rsidP="00872BC7">
      <w:pPr>
        <w:pStyle w:val="11"/>
        <w:numPr>
          <w:ilvl w:val="0"/>
          <w:numId w:val="51"/>
        </w:numPr>
      </w:pPr>
      <w:r w:rsidRPr="00675D71">
        <w:t>обеспечение возможности подключения строящихся объектов к системе водоотведения при гарантированном объеме заявленной мощности;</w:t>
      </w:r>
    </w:p>
    <w:p w:rsidR="001B5107" w:rsidRPr="00A236A6" w:rsidRDefault="001B5107" w:rsidP="00872BC7">
      <w:pPr>
        <w:pStyle w:val="11"/>
        <w:numPr>
          <w:ilvl w:val="0"/>
          <w:numId w:val="51"/>
        </w:numPr>
      </w:pPr>
      <w:r w:rsidRPr="00A236A6">
        <w:t>повышение надежности и обеспечение бесперебойной работы объектов водоотведения;</w:t>
      </w:r>
    </w:p>
    <w:p w:rsidR="001B5107" w:rsidRPr="00A236A6" w:rsidRDefault="001B5107" w:rsidP="00872BC7">
      <w:pPr>
        <w:pStyle w:val="11"/>
        <w:numPr>
          <w:ilvl w:val="0"/>
          <w:numId w:val="51"/>
        </w:numPr>
      </w:pPr>
      <w:r w:rsidRPr="00A236A6">
        <w:t>уменьшение техногенного воздействия на среду обитания;</w:t>
      </w:r>
    </w:p>
    <w:p w:rsidR="001B5107" w:rsidRPr="00A236A6" w:rsidRDefault="001B5107" w:rsidP="00872BC7">
      <w:pPr>
        <w:pStyle w:val="11"/>
        <w:numPr>
          <w:ilvl w:val="0"/>
          <w:numId w:val="51"/>
        </w:numPr>
      </w:pPr>
      <w:r w:rsidRPr="00A236A6">
        <w:t>улучшение качества жилищно-коммунального обслуживания населения по системе водоотведения.</w:t>
      </w:r>
    </w:p>
    <w:p w:rsidR="001B5107" w:rsidRPr="00A236A6" w:rsidRDefault="001B5107" w:rsidP="00467C54">
      <w:pPr>
        <w:pStyle w:val="15"/>
      </w:pPr>
      <w:r w:rsidRPr="00A236A6">
        <w:t>Реализация программных мероприятий по системе газоснабжения позволит достичь следующего эффекта:</w:t>
      </w:r>
    </w:p>
    <w:p w:rsidR="001B5107" w:rsidRPr="00A236A6" w:rsidRDefault="001B5107" w:rsidP="00872BC7">
      <w:pPr>
        <w:pStyle w:val="11"/>
        <w:numPr>
          <w:ilvl w:val="0"/>
          <w:numId w:val="52"/>
        </w:numPr>
      </w:pPr>
      <w:r w:rsidRPr="00A236A6">
        <w:t>обеспечение надежности и бесперебойности газоснабжения.</w:t>
      </w:r>
    </w:p>
    <w:p w:rsidR="001B5107" w:rsidRPr="006B6ED4" w:rsidRDefault="001B5107" w:rsidP="00467C54">
      <w:pPr>
        <w:pStyle w:val="15"/>
      </w:pPr>
      <w:r w:rsidRPr="00A236A6">
        <w:t>Целевые показатели реализации Программы приведены в Приложении 1 к Программному документу.</w:t>
      </w:r>
    </w:p>
    <w:p w:rsidR="001B5107" w:rsidRPr="00825CF4" w:rsidRDefault="001B5107" w:rsidP="00825CF4">
      <w:pPr>
        <w:pStyle w:val="PlainText"/>
        <w:rPr>
          <w:lang/>
        </w:rPr>
      </w:pPr>
    </w:p>
    <w:p w:rsidR="001B5107" w:rsidRDefault="001B5107" w:rsidP="00580BAB">
      <w:pPr>
        <w:pStyle w:val="Heading1"/>
      </w:pPr>
      <w:bookmarkStart w:id="91" w:name="_Toc413099464"/>
      <w:r w:rsidRPr="00D455D5">
        <w:t xml:space="preserve">Перспективная схема электроснабжения </w:t>
      </w:r>
      <w:r>
        <w:rPr>
          <w:lang/>
        </w:rPr>
        <w:t>мо запорожское сельское поселение</w:t>
      </w:r>
      <w:bookmarkEnd w:id="91"/>
    </w:p>
    <w:p w:rsidR="001B5107" w:rsidRDefault="001B5107" w:rsidP="008D5BDF">
      <w:pPr>
        <w:pStyle w:val="Heading2"/>
      </w:pPr>
      <w:bookmarkStart w:id="92" w:name="_Toc413099465"/>
      <w:r>
        <w:t xml:space="preserve">Проекты по развитию (модернизации) источников электроэнергии (мощности), в том числе центров питания на территории </w:t>
      </w:r>
      <w:r>
        <w:rPr>
          <w:lang/>
        </w:rPr>
        <w:t>МО Запорожское сельское поселение</w:t>
      </w:r>
      <w:r>
        <w:t>, в целях присоединения новых потребителей, повышения надежности электроснабжения, эффективности использования топлива, воды, электроэнергии и снижения выбросов</w:t>
      </w:r>
      <w:bookmarkEnd w:id="92"/>
    </w:p>
    <w:p w:rsidR="001B5107" w:rsidRPr="00E22BA6" w:rsidRDefault="001B5107" w:rsidP="00E22BA6">
      <w:pPr>
        <w:pStyle w:val="PlainText"/>
        <w:rPr>
          <w:lang/>
        </w:rPr>
      </w:pPr>
    </w:p>
    <w:p w:rsidR="001B5107" w:rsidRPr="00D173D5" w:rsidRDefault="001B5107" w:rsidP="00FB15E3">
      <w:pPr>
        <w:pStyle w:val="15"/>
      </w:pPr>
      <w:r w:rsidRPr="00E22BA6">
        <w:t xml:space="preserve">На территории </w:t>
      </w:r>
      <w:r>
        <w:t>МО «Запорожское сельское поселение»</w:t>
      </w:r>
      <w:r w:rsidRPr="00E22BA6">
        <w:t xml:space="preserve"> отсутствуют источники электрической энергии. Электроснабжение электропотребителей, расположенных на территории </w:t>
      </w:r>
      <w:r>
        <w:t>МО</w:t>
      </w:r>
      <w:r w:rsidRPr="00E22BA6">
        <w:t>, выполняется от энергосистемы</w:t>
      </w:r>
      <w:r>
        <w:t xml:space="preserve"> Ленинградской области</w:t>
      </w:r>
      <w:r w:rsidRPr="00E22BA6">
        <w:t xml:space="preserve">. Электроэнергия подаётся в </w:t>
      </w:r>
      <w:r>
        <w:t>МО</w:t>
      </w:r>
      <w:r w:rsidRPr="00E22BA6">
        <w:t xml:space="preserve"> по линиям среднего-второго класса напряжения с центра питания </w:t>
      </w:r>
      <w:r>
        <w:t>110/10</w:t>
      </w:r>
      <w:r w:rsidRPr="00E22BA6">
        <w:t xml:space="preserve"> кВ (ПС </w:t>
      </w:r>
      <w:r>
        <w:t>№</w:t>
      </w:r>
      <w:r w:rsidRPr="00D173D5">
        <w:t>304 «Запорожская»</w:t>
      </w:r>
      <w:r w:rsidRPr="00E22BA6">
        <w:t xml:space="preserve">), расположенного вне территории </w:t>
      </w:r>
      <w:r>
        <w:t>МО</w:t>
      </w:r>
      <w:r w:rsidRPr="00E22BA6">
        <w:t>.</w:t>
      </w:r>
      <w:r>
        <w:t xml:space="preserve"> </w:t>
      </w:r>
      <w:r w:rsidRPr="00D173D5">
        <w:t>Электроснабжение потребителей жил</w:t>
      </w:r>
      <w:r>
        <w:t xml:space="preserve">ой застройки и садоводств осуществляется от </w:t>
      </w:r>
      <w:r w:rsidRPr="00D173D5">
        <w:t xml:space="preserve"> сетей 10–0,4 кВ и ТП 10/0,4 кВ.</w:t>
      </w:r>
    </w:p>
    <w:p w:rsidR="001B5107" w:rsidRPr="00E22BA6" w:rsidRDefault="001B5107" w:rsidP="00E22BA6">
      <w:pPr>
        <w:pStyle w:val="18"/>
        <w:rPr>
          <w:bCs/>
          <w:iCs/>
        </w:rPr>
      </w:pPr>
    </w:p>
    <w:p w:rsidR="001B5107" w:rsidRDefault="001B5107" w:rsidP="008D5BDF">
      <w:pPr>
        <w:pStyle w:val="Heading2"/>
      </w:pPr>
      <w:bookmarkStart w:id="93" w:name="_Toc413099466"/>
      <w:r>
        <w:t>Проекты по развитию (модернизации) электрических сетей, в том числе в целях присоединения новых потребителей, повышения надежности электроснабжения и снижения потерь в сетях</w:t>
      </w:r>
      <w:bookmarkEnd w:id="93"/>
    </w:p>
    <w:p w:rsidR="001B5107" w:rsidRPr="00AD5618" w:rsidRDefault="001B5107" w:rsidP="00651D6B">
      <w:pPr>
        <w:pStyle w:val="15"/>
      </w:pPr>
      <w:r w:rsidRPr="00AD5618">
        <w:t xml:space="preserve">Схема электроснабжения как отдельный программный документ для поселения не разрабатывалась. </w:t>
      </w:r>
    </w:p>
    <w:p w:rsidR="001B5107" w:rsidRDefault="001B5107" w:rsidP="00651D6B">
      <w:pPr>
        <w:pStyle w:val="15"/>
      </w:pPr>
      <w:r w:rsidRPr="00AD5618">
        <w:t xml:space="preserve">Мероприятия по повышению надежности схемы электроснабжения описаны в Генеральном плане </w:t>
      </w:r>
      <w:r>
        <w:t>МО Запорожское сельское поселение</w:t>
      </w:r>
      <w:r w:rsidRPr="00AD5618">
        <w:t xml:space="preserve">. </w:t>
      </w:r>
    </w:p>
    <w:p w:rsidR="001B5107" w:rsidRPr="002A726F" w:rsidRDefault="001B5107" w:rsidP="002A726F">
      <w:pPr>
        <w:pStyle w:val="15"/>
      </w:pPr>
      <w:r>
        <w:t>Анализ существующей схемы электроснабжения и перспективы ее ра</w:t>
      </w:r>
      <w:bookmarkStart w:id="94" w:name="_Toc308896763"/>
      <w:bookmarkStart w:id="95" w:name="_Toc308945155"/>
      <w:bookmarkStart w:id="96" w:name="_Toc308949387"/>
      <w:bookmarkStart w:id="97" w:name="_Toc309059137"/>
      <w:bookmarkStart w:id="98" w:name="_Toc309108029"/>
      <w:bookmarkStart w:id="99" w:name="_Toc309113043"/>
      <w:r>
        <w:t>звития показал, что д</w:t>
      </w:r>
      <w:r w:rsidRPr="002A726F">
        <w:t>ля обеспечения электроэнергией потребителей новых объектов индивидуального жилищного строительства потребуется строительство подстанций 10/0,4кВ и прокладка сет</w:t>
      </w:r>
      <w:r>
        <w:t xml:space="preserve">ей 10–0,4 </w:t>
      </w:r>
      <w:r w:rsidRPr="002A726F">
        <w:t xml:space="preserve">кВ в поселках Запорожское, Пятиречье, Денисово, Пески и деревне Удальцово. Также необходимо проводить модернизацию существующих подстанций 10/0,4 </w:t>
      </w:r>
      <w:r>
        <w:t xml:space="preserve">кВ и реконструкцию сетей 10–0,4 </w:t>
      </w:r>
      <w:r w:rsidRPr="002A726F">
        <w:t>кВ в п. п. Запорожское, Пятиречь</w:t>
      </w:r>
      <w:bookmarkEnd w:id="94"/>
      <w:bookmarkEnd w:id="95"/>
      <w:bookmarkEnd w:id="96"/>
      <w:bookmarkEnd w:id="97"/>
      <w:bookmarkEnd w:id="98"/>
      <w:bookmarkEnd w:id="99"/>
      <w:r w:rsidRPr="002A726F">
        <w:t>е, Луговое.</w:t>
      </w:r>
    </w:p>
    <w:p w:rsidR="001B5107" w:rsidRDefault="001B5107" w:rsidP="00651D6B">
      <w:pPr>
        <w:pStyle w:val="15"/>
      </w:pPr>
      <w:r>
        <w:t>Мероприятия предусмотренные Генеральным планом сведены в таблицу 21.</w:t>
      </w:r>
    </w:p>
    <w:p w:rsidR="001B5107" w:rsidRDefault="001B5107" w:rsidP="00651D6B">
      <w:pPr>
        <w:pStyle w:val="15"/>
      </w:pPr>
    </w:p>
    <w:p w:rsidR="001B5107" w:rsidRDefault="001B5107" w:rsidP="00651D6B">
      <w:pPr>
        <w:pStyle w:val="15"/>
      </w:pPr>
    </w:p>
    <w:p w:rsidR="001B5107" w:rsidRDefault="001B5107" w:rsidP="00651D6B">
      <w:pPr>
        <w:pStyle w:val="15"/>
      </w:pPr>
    </w:p>
    <w:p w:rsidR="001B5107" w:rsidRDefault="001B5107" w:rsidP="00651D6B">
      <w:pPr>
        <w:pStyle w:val="Caption"/>
        <w:keepNext/>
        <w:rPr>
          <w:b w:val="0"/>
          <w:sz w:val="28"/>
          <w:szCs w:val="28"/>
        </w:rPr>
      </w:pPr>
      <w:r w:rsidRPr="00651D6B">
        <w:rPr>
          <w:sz w:val="28"/>
          <w:szCs w:val="28"/>
        </w:rPr>
        <w:t xml:space="preserve">Таблица </w:t>
      </w:r>
      <w:r w:rsidRPr="00651D6B">
        <w:rPr>
          <w:sz w:val="28"/>
          <w:szCs w:val="28"/>
        </w:rPr>
        <w:fldChar w:fldCharType="begin"/>
      </w:r>
      <w:r w:rsidRPr="00651D6B">
        <w:rPr>
          <w:sz w:val="28"/>
          <w:szCs w:val="28"/>
        </w:rPr>
        <w:instrText xml:space="preserve"> SEQ Таблица \* ARABIC </w:instrText>
      </w:r>
      <w:r w:rsidRPr="00651D6B">
        <w:rPr>
          <w:sz w:val="28"/>
          <w:szCs w:val="28"/>
        </w:rPr>
        <w:fldChar w:fldCharType="separate"/>
      </w:r>
      <w:r>
        <w:rPr>
          <w:noProof/>
          <w:sz w:val="28"/>
          <w:szCs w:val="28"/>
        </w:rPr>
        <w:t>21</w:t>
      </w:r>
      <w:r w:rsidRPr="00651D6B">
        <w:rPr>
          <w:sz w:val="28"/>
          <w:szCs w:val="28"/>
        </w:rPr>
        <w:fldChar w:fldCharType="end"/>
      </w:r>
      <w:r w:rsidRPr="00651D6B">
        <w:rPr>
          <w:sz w:val="28"/>
          <w:szCs w:val="28"/>
        </w:rPr>
        <w:t xml:space="preserve"> </w:t>
      </w:r>
      <w:r w:rsidRPr="00651D6B">
        <w:rPr>
          <w:b w:val="0"/>
          <w:sz w:val="28"/>
          <w:szCs w:val="28"/>
        </w:rPr>
        <w:t>Перечень мероприятий</w:t>
      </w:r>
    </w:p>
    <w:tbl>
      <w:tblPr>
        <w:tblW w:w="5000" w:type="pct"/>
        <w:tblLook w:val="00A0"/>
      </w:tblPr>
      <w:tblGrid>
        <w:gridCol w:w="1556"/>
        <w:gridCol w:w="6294"/>
        <w:gridCol w:w="2401"/>
      </w:tblGrid>
      <w:tr w:rsidR="001B5107" w:rsidRPr="00273DBC" w:rsidTr="0026151B">
        <w:trPr>
          <w:trHeight w:val="735"/>
        </w:trPr>
        <w:tc>
          <w:tcPr>
            <w:tcW w:w="759" w:type="pct"/>
            <w:tcBorders>
              <w:top w:val="single" w:sz="4" w:space="0" w:color="auto"/>
              <w:left w:val="single" w:sz="4" w:space="0" w:color="auto"/>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 п/п</w:t>
            </w:r>
          </w:p>
        </w:tc>
        <w:tc>
          <w:tcPr>
            <w:tcW w:w="3070" w:type="pct"/>
            <w:tcBorders>
              <w:top w:val="single" w:sz="4" w:space="0" w:color="auto"/>
              <w:left w:val="nil"/>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Мероприятие</w:t>
            </w:r>
          </w:p>
        </w:tc>
        <w:tc>
          <w:tcPr>
            <w:tcW w:w="1171" w:type="pct"/>
            <w:tcBorders>
              <w:top w:val="single" w:sz="4" w:space="0" w:color="auto"/>
              <w:left w:val="nil"/>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Срок выполнения, гг.</w:t>
            </w:r>
          </w:p>
        </w:tc>
      </w:tr>
      <w:tr w:rsidR="001B5107" w:rsidRPr="00273DBC" w:rsidTr="0026151B">
        <w:trPr>
          <w:trHeight w:val="510"/>
        </w:trPr>
        <w:tc>
          <w:tcPr>
            <w:tcW w:w="759" w:type="pct"/>
            <w:tcBorders>
              <w:top w:val="nil"/>
              <w:left w:val="single" w:sz="4" w:space="0" w:color="auto"/>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1</w:t>
            </w:r>
          </w:p>
        </w:tc>
        <w:tc>
          <w:tcPr>
            <w:tcW w:w="3070" w:type="pct"/>
            <w:tcBorders>
              <w:top w:val="nil"/>
              <w:left w:val="nil"/>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Строительство трансформаторной подстанций 10/0,4кВ в п. Денисово - 2 шт.</w:t>
            </w:r>
          </w:p>
        </w:tc>
        <w:tc>
          <w:tcPr>
            <w:tcW w:w="1171" w:type="pct"/>
            <w:tcBorders>
              <w:top w:val="nil"/>
              <w:left w:val="nil"/>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2015-2020</w:t>
            </w:r>
          </w:p>
        </w:tc>
      </w:tr>
      <w:tr w:rsidR="001B5107" w:rsidRPr="00273DBC" w:rsidTr="0026151B">
        <w:trPr>
          <w:trHeight w:val="510"/>
        </w:trPr>
        <w:tc>
          <w:tcPr>
            <w:tcW w:w="759" w:type="pct"/>
            <w:tcBorders>
              <w:top w:val="nil"/>
              <w:left w:val="single" w:sz="4" w:space="0" w:color="auto"/>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2</w:t>
            </w:r>
          </w:p>
        </w:tc>
        <w:tc>
          <w:tcPr>
            <w:tcW w:w="3070" w:type="pct"/>
            <w:tcBorders>
              <w:top w:val="nil"/>
              <w:left w:val="nil"/>
              <w:bottom w:val="single" w:sz="4" w:space="0" w:color="auto"/>
              <w:right w:val="single" w:sz="4" w:space="0" w:color="auto"/>
            </w:tcBorders>
            <w:vAlign w:val="center"/>
          </w:tcPr>
          <w:p w:rsidR="001B5107" w:rsidRPr="00273DBC" w:rsidRDefault="001B5107" w:rsidP="00D041CF">
            <w:pPr>
              <w:widowControl/>
              <w:snapToGrid/>
              <w:spacing w:before="0" w:line="240" w:lineRule="auto"/>
              <w:ind w:firstLine="0"/>
              <w:jc w:val="center"/>
              <w:rPr>
                <w:rFonts w:eastAsia="Times New Roman"/>
                <w:color w:val="000000"/>
                <w:sz w:val="20"/>
              </w:rPr>
            </w:pPr>
            <w:r w:rsidRPr="00273DBC">
              <w:rPr>
                <w:rFonts w:eastAsia="Times New Roman"/>
                <w:color w:val="000000"/>
                <w:sz w:val="20"/>
              </w:rPr>
              <w:t>Строительство трансформаторной подстанций 10/0,4кВ в п. Запоро</w:t>
            </w:r>
            <w:r>
              <w:rPr>
                <w:rFonts w:eastAsia="Times New Roman"/>
                <w:color w:val="000000"/>
                <w:sz w:val="20"/>
              </w:rPr>
              <w:t>ж</w:t>
            </w:r>
            <w:r w:rsidRPr="00273DBC">
              <w:rPr>
                <w:rFonts w:eastAsia="Times New Roman"/>
                <w:color w:val="000000"/>
                <w:sz w:val="20"/>
              </w:rPr>
              <w:t>ское - 2 шт.</w:t>
            </w:r>
          </w:p>
        </w:tc>
        <w:tc>
          <w:tcPr>
            <w:tcW w:w="1171" w:type="pct"/>
            <w:tcBorders>
              <w:top w:val="nil"/>
              <w:left w:val="nil"/>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2015-2020</w:t>
            </w:r>
          </w:p>
        </w:tc>
      </w:tr>
      <w:tr w:rsidR="001B5107" w:rsidRPr="00273DBC" w:rsidTr="0026151B">
        <w:trPr>
          <w:trHeight w:val="510"/>
        </w:trPr>
        <w:tc>
          <w:tcPr>
            <w:tcW w:w="759" w:type="pct"/>
            <w:tcBorders>
              <w:top w:val="nil"/>
              <w:left w:val="single" w:sz="4" w:space="0" w:color="auto"/>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3</w:t>
            </w:r>
          </w:p>
        </w:tc>
        <w:tc>
          <w:tcPr>
            <w:tcW w:w="3070" w:type="pct"/>
            <w:tcBorders>
              <w:top w:val="nil"/>
              <w:left w:val="nil"/>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Строительство трансформаторной подстанций 10/0,4кВ в п. Запорожское - 3 шт.</w:t>
            </w:r>
          </w:p>
        </w:tc>
        <w:tc>
          <w:tcPr>
            <w:tcW w:w="1171" w:type="pct"/>
            <w:tcBorders>
              <w:top w:val="nil"/>
              <w:left w:val="nil"/>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2020-2030</w:t>
            </w:r>
          </w:p>
        </w:tc>
      </w:tr>
      <w:tr w:rsidR="001B5107" w:rsidRPr="00273DBC" w:rsidTr="0026151B">
        <w:trPr>
          <w:trHeight w:val="510"/>
        </w:trPr>
        <w:tc>
          <w:tcPr>
            <w:tcW w:w="759" w:type="pct"/>
            <w:tcBorders>
              <w:top w:val="nil"/>
              <w:left w:val="single" w:sz="4" w:space="0" w:color="auto"/>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4</w:t>
            </w:r>
          </w:p>
        </w:tc>
        <w:tc>
          <w:tcPr>
            <w:tcW w:w="3070" w:type="pct"/>
            <w:tcBorders>
              <w:top w:val="nil"/>
              <w:left w:val="nil"/>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Строительство трансформаторной подстанций 10/0,4кВ в п. Пески - 1 шт.</w:t>
            </w:r>
          </w:p>
        </w:tc>
        <w:tc>
          <w:tcPr>
            <w:tcW w:w="1171" w:type="pct"/>
            <w:tcBorders>
              <w:top w:val="nil"/>
              <w:left w:val="nil"/>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2015-2020</w:t>
            </w:r>
          </w:p>
        </w:tc>
      </w:tr>
      <w:tr w:rsidR="001B5107" w:rsidRPr="00273DBC" w:rsidTr="0026151B">
        <w:trPr>
          <w:trHeight w:val="510"/>
        </w:trPr>
        <w:tc>
          <w:tcPr>
            <w:tcW w:w="759" w:type="pct"/>
            <w:tcBorders>
              <w:top w:val="nil"/>
              <w:left w:val="single" w:sz="4" w:space="0" w:color="auto"/>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5</w:t>
            </w:r>
          </w:p>
        </w:tc>
        <w:tc>
          <w:tcPr>
            <w:tcW w:w="3070" w:type="pct"/>
            <w:tcBorders>
              <w:top w:val="nil"/>
              <w:left w:val="nil"/>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Строительство трансформаторной подстанций 10/0,4кВ в п. Пятиречье - 1 шт.</w:t>
            </w:r>
          </w:p>
        </w:tc>
        <w:tc>
          <w:tcPr>
            <w:tcW w:w="1171" w:type="pct"/>
            <w:tcBorders>
              <w:top w:val="nil"/>
              <w:left w:val="nil"/>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2015-2020</w:t>
            </w:r>
          </w:p>
        </w:tc>
      </w:tr>
      <w:tr w:rsidR="001B5107" w:rsidRPr="00273DBC" w:rsidTr="0026151B">
        <w:trPr>
          <w:trHeight w:val="510"/>
        </w:trPr>
        <w:tc>
          <w:tcPr>
            <w:tcW w:w="759" w:type="pct"/>
            <w:tcBorders>
              <w:top w:val="nil"/>
              <w:left w:val="single" w:sz="4" w:space="0" w:color="auto"/>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6</w:t>
            </w:r>
          </w:p>
        </w:tc>
        <w:tc>
          <w:tcPr>
            <w:tcW w:w="3070" w:type="pct"/>
            <w:tcBorders>
              <w:top w:val="nil"/>
              <w:left w:val="nil"/>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Строительство трансформаторной подстанций 10/0,4кВ в д. Удальцово - 2 шт.</w:t>
            </w:r>
          </w:p>
        </w:tc>
        <w:tc>
          <w:tcPr>
            <w:tcW w:w="1171" w:type="pct"/>
            <w:tcBorders>
              <w:top w:val="nil"/>
              <w:left w:val="nil"/>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2015-2020</w:t>
            </w:r>
          </w:p>
        </w:tc>
      </w:tr>
      <w:tr w:rsidR="001B5107" w:rsidRPr="00273DBC" w:rsidTr="0026151B">
        <w:trPr>
          <w:trHeight w:val="510"/>
        </w:trPr>
        <w:tc>
          <w:tcPr>
            <w:tcW w:w="759" w:type="pct"/>
            <w:tcBorders>
              <w:top w:val="nil"/>
              <w:left w:val="single" w:sz="4" w:space="0" w:color="auto"/>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7</w:t>
            </w:r>
          </w:p>
        </w:tc>
        <w:tc>
          <w:tcPr>
            <w:tcW w:w="3070" w:type="pct"/>
            <w:tcBorders>
              <w:top w:val="nil"/>
              <w:left w:val="nil"/>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Строительство сетей 10 кВ в п. Денисово - 1,7 км</w:t>
            </w:r>
          </w:p>
        </w:tc>
        <w:tc>
          <w:tcPr>
            <w:tcW w:w="1171" w:type="pct"/>
            <w:tcBorders>
              <w:top w:val="nil"/>
              <w:left w:val="nil"/>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2015-2020</w:t>
            </w:r>
          </w:p>
        </w:tc>
      </w:tr>
      <w:tr w:rsidR="001B5107" w:rsidRPr="00273DBC" w:rsidTr="0026151B">
        <w:trPr>
          <w:trHeight w:val="510"/>
        </w:trPr>
        <w:tc>
          <w:tcPr>
            <w:tcW w:w="759" w:type="pct"/>
            <w:tcBorders>
              <w:top w:val="nil"/>
              <w:left w:val="single" w:sz="4" w:space="0" w:color="auto"/>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8</w:t>
            </w:r>
          </w:p>
        </w:tc>
        <w:tc>
          <w:tcPr>
            <w:tcW w:w="3070" w:type="pct"/>
            <w:tcBorders>
              <w:top w:val="nil"/>
              <w:left w:val="nil"/>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Строительство сетей 10 кВ в п. Запорожское - 10,0 км</w:t>
            </w:r>
          </w:p>
        </w:tc>
        <w:tc>
          <w:tcPr>
            <w:tcW w:w="1171" w:type="pct"/>
            <w:tcBorders>
              <w:top w:val="nil"/>
              <w:left w:val="nil"/>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2015-2020</w:t>
            </w:r>
          </w:p>
        </w:tc>
      </w:tr>
      <w:tr w:rsidR="001B5107" w:rsidRPr="00273DBC" w:rsidTr="0026151B">
        <w:trPr>
          <w:trHeight w:val="300"/>
        </w:trPr>
        <w:tc>
          <w:tcPr>
            <w:tcW w:w="759" w:type="pct"/>
            <w:tcBorders>
              <w:top w:val="nil"/>
              <w:left w:val="single" w:sz="4" w:space="0" w:color="auto"/>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9</w:t>
            </w:r>
          </w:p>
        </w:tc>
        <w:tc>
          <w:tcPr>
            <w:tcW w:w="3070" w:type="pct"/>
            <w:tcBorders>
              <w:top w:val="nil"/>
              <w:left w:val="nil"/>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Строительство сетей 10 кВ в п. Пески - 6,0 км</w:t>
            </w:r>
          </w:p>
        </w:tc>
        <w:tc>
          <w:tcPr>
            <w:tcW w:w="1171" w:type="pct"/>
            <w:tcBorders>
              <w:top w:val="nil"/>
              <w:left w:val="nil"/>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2015-2020</w:t>
            </w:r>
          </w:p>
        </w:tc>
      </w:tr>
      <w:tr w:rsidR="001B5107" w:rsidRPr="00273DBC" w:rsidTr="0026151B">
        <w:trPr>
          <w:trHeight w:val="510"/>
        </w:trPr>
        <w:tc>
          <w:tcPr>
            <w:tcW w:w="759" w:type="pct"/>
            <w:tcBorders>
              <w:top w:val="nil"/>
              <w:left w:val="single" w:sz="4" w:space="0" w:color="auto"/>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10</w:t>
            </w:r>
          </w:p>
        </w:tc>
        <w:tc>
          <w:tcPr>
            <w:tcW w:w="3070" w:type="pct"/>
            <w:tcBorders>
              <w:top w:val="nil"/>
              <w:left w:val="nil"/>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Строительство сетей 10 кВ в п. Пятиречье - 3,0 км</w:t>
            </w:r>
          </w:p>
        </w:tc>
        <w:tc>
          <w:tcPr>
            <w:tcW w:w="1171" w:type="pct"/>
            <w:tcBorders>
              <w:top w:val="nil"/>
              <w:left w:val="nil"/>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2015-2020</w:t>
            </w:r>
          </w:p>
        </w:tc>
      </w:tr>
      <w:tr w:rsidR="001B5107" w:rsidRPr="0026151B" w:rsidTr="0026151B">
        <w:trPr>
          <w:trHeight w:val="300"/>
        </w:trPr>
        <w:tc>
          <w:tcPr>
            <w:tcW w:w="759" w:type="pct"/>
            <w:tcBorders>
              <w:top w:val="nil"/>
              <w:left w:val="single" w:sz="4" w:space="0" w:color="auto"/>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11</w:t>
            </w:r>
          </w:p>
        </w:tc>
        <w:tc>
          <w:tcPr>
            <w:tcW w:w="3070" w:type="pct"/>
            <w:tcBorders>
              <w:top w:val="nil"/>
              <w:left w:val="nil"/>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Строительство сетей 10 кВ в п. Луговое - 1,0 км</w:t>
            </w:r>
          </w:p>
        </w:tc>
        <w:tc>
          <w:tcPr>
            <w:tcW w:w="1171" w:type="pct"/>
            <w:tcBorders>
              <w:top w:val="nil"/>
              <w:left w:val="nil"/>
              <w:bottom w:val="single" w:sz="4" w:space="0" w:color="auto"/>
              <w:right w:val="single" w:sz="4" w:space="0" w:color="auto"/>
            </w:tcBorders>
            <w:vAlign w:val="center"/>
          </w:tcPr>
          <w:p w:rsidR="001B5107" w:rsidRPr="00273DBC" w:rsidRDefault="001B5107" w:rsidP="0026151B">
            <w:pPr>
              <w:widowControl/>
              <w:snapToGrid/>
              <w:spacing w:before="0" w:line="240" w:lineRule="auto"/>
              <w:ind w:firstLine="0"/>
              <w:jc w:val="center"/>
              <w:rPr>
                <w:rFonts w:eastAsia="Times New Roman"/>
                <w:color w:val="000000"/>
                <w:sz w:val="20"/>
              </w:rPr>
            </w:pPr>
            <w:r w:rsidRPr="00273DBC">
              <w:rPr>
                <w:rFonts w:eastAsia="Times New Roman"/>
                <w:color w:val="000000"/>
                <w:sz w:val="20"/>
              </w:rPr>
              <w:t>2015-2020</w:t>
            </w:r>
          </w:p>
        </w:tc>
      </w:tr>
    </w:tbl>
    <w:p w:rsidR="001B5107" w:rsidRDefault="001B5107" w:rsidP="0026151B">
      <w:pPr>
        <w:widowControl/>
        <w:snapToGrid/>
        <w:spacing w:before="0" w:line="240" w:lineRule="auto"/>
        <w:ind w:firstLine="0"/>
        <w:jc w:val="left"/>
        <w:rPr>
          <w:szCs w:val="24"/>
        </w:rPr>
      </w:pPr>
    </w:p>
    <w:p w:rsidR="001B5107" w:rsidRPr="0026151B" w:rsidRDefault="001B5107" w:rsidP="0026151B">
      <w:pPr>
        <w:widowControl/>
        <w:snapToGrid/>
        <w:spacing w:before="0" w:line="240" w:lineRule="auto"/>
        <w:ind w:firstLine="0"/>
        <w:jc w:val="left"/>
        <w:rPr>
          <w:szCs w:val="24"/>
        </w:rPr>
      </w:pPr>
    </w:p>
    <w:p w:rsidR="001B5107" w:rsidRDefault="001B5107" w:rsidP="00E22BA6">
      <w:pPr>
        <w:pStyle w:val="PlainText"/>
        <w:rPr>
          <w:lang/>
        </w:rPr>
        <w:sectPr w:rsidR="001B5107" w:rsidSect="00D54DDE">
          <w:pgSz w:w="11906" w:h="16838" w:code="9"/>
          <w:pgMar w:top="1247" w:right="624" w:bottom="1134" w:left="1247" w:header="680" w:footer="578" w:gutter="0"/>
          <w:pgBorders w:offsetFrom="page">
            <w:top w:val="single" w:sz="4" w:space="24" w:color="auto"/>
            <w:left w:val="single" w:sz="4" w:space="28" w:color="auto"/>
            <w:bottom w:val="single" w:sz="4" w:space="27" w:color="auto"/>
            <w:right w:val="single" w:sz="4" w:space="24" w:color="auto"/>
          </w:pgBorders>
          <w:cols w:space="708"/>
          <w:titlePg/>
          <w:docGrid w:linePitch="360"/>
        </w:sectPr>
      </w:pPr>
    </w:p>
    <w:p w:rsidR="001B5107" w:rsidRPr="00C04613" w:rsidRDefault="001B5107" w:rsidP="00580BAB">
      <w:pPr>
        <w:pStyle w:val="Heading1"/>
      </w:pPr>
      <w:bookmarkStart w:id="100" w:name="_Toc413099467"/>
      <w:r w:rsidRPr="00C04613">
        <w:t xml:space="preserve">Перспективная схема теплоснабжения </w:t>
      </w:r>
      <w:r>
        <w:rPr>
          <w:lang/>
        </w:rPr>
        <w:t>мо запорожское сельское поселение</w:t>
      </w:r>
      <w:bookmarkEnd w:id="100"/>
    </w:p>
    <w:p w:rsidR="001B5107" w:rsidRPr="00C04613" w:rsidRDefault="001B5107" w:rsidP="004461C6">
      <w:pPr>
        <w:pStyle w:val="PlainText"/>
        <w:rPr>
          <w:lang/>
        </w:rPr>
      </w:pPr>
      <w:r w:rsidRPr="00C04613">
        <w:rPr>
          <w:lang/>
        </w:rPr>
        <w:t xml:space="preserve">В настоящее время по заказу Администрации разработан проект схемы теплоснабжения </w:t>
      </w:r>
      <w:r>
        <w:rPr>
          <w:lang/>
        </w:rPr>
        <w:t>МО Запорожское сельское поселение Приозерского муниципального района Ленинградской области</w:t>
      </w:r>
      <w:r w:rsidRPr="00C04613">
        <w:rPr>
          <w:lang/>
        </w:rPr>
        <w:t xml:space="preserve"> на 2014 – 202</w:t>
      </w:r>
      <w:r>
        <w:rPr>
          <w:lang/>
        </w:rPr>
        <w:t>8</w:t>
      </w:r>
      <w:r w:rsidRPr="00C04613">
        <w:rPr>
          <w:lang/>
        </w:rPr>
        <w:t xml:space="preserve"> годы. В программе комплексного развития использованы выводы и обоснования</w:t>
      </w:r>
      <w:r>
        <w:rPr>
          <w:lang/>
        </w:rPr>
        <w:t>,</w:t>
      </w:r>
      <w:r w:rsidRPr="00C04613">
        <w:rPr>
          <w:lang/>
        </w:rPr>
        <w:t xml:space="preserve"> приведенные в схеме теплоснабжения. </w:t>
      </w:r>
    </w:p>
    <w:p w:rsidR="001B5107" w:rsidRPr="00C04613" w:rsidRDefault="001B5107" w:rsidP="008D5BDF">
      <w:pPr>
        <w:pStyle w:val="Heading2"/>
      </w:pPr>
      <w:bookmarkStart w:id="101" w:name="_Toc413099468"/>
      <w:r w:rsidRPr="00C04613">
        <w:t>Проекты по новому строительству, реконструкции и техническому перевооружению источников тепловой энергии</w:t>
      </w:r>
      <w:bookmarkEnd w:id="101"/>
    </w:p>
    <w:p w:rsidR="001B5107" w:rsidRPr="00C618A1" w:rsidRDefault="001B5107" w:rsidP="00C618A1">
      <w:pPr>
        <w:pStyle w:val="PlainText"/>
        <w:rPr>
          <w:lang/>
        </w:rPr>
      </w:pPr>
    </w:p>
    <w:p w:rsidR="001B5107" w:rsidRDefault="001B5107" w:rsidP="008D5BDF">
      <w:pPr>
        <w:pStyle w:val="Heading3"/>
      </w:pPr>
      <w:bookmarkStart w:id="102" w:name="_Toc371975399"/>
      <w:bookmarkStart w:id="103" w:name="_Toc373140946"/>
      <w:bookmarkStart w:id="104" w:name="_Toc403052809"/>
      <w:bookmarkStart w:id="105" w:name="_Toc413099469"/>
      <w:r>
        <w:t>Проекты по новому строительству источников тепловой энергии, обеспечивающих прирост перспективной тепловой нагрузки</w:t>
      </w:r>
      <w:bookmarkEnd w:id="102"/>
      <w:bookmarkEnd w:id="103"/>
      <w:bookmarkEnd w:id="104"/>
      <w:bookmarkEnd w:id="105"/>
    </w:p>
    <w:p w:rsidR="001B5107" w:rsidRDefault="001B5107" w:rsidP="00703104">
      <w:pPr>
        <w:pStyle w:val="15"/>
      </w:pPr>
      <w:r>
        <w:t>Согласно материалам схемы теплоснабжения, к</w:t>
      </w:r>
      <w:r w:rsidRPr="00F5580D">
        <w:t xml:space="preserve">оэффициент использования производственной мощности котельной </w:t>
      </w:r>
      <w:r>
        <w:t>п. Запорожское</w:t>
      </w:r>
      <w:r w:rsidRPr="00F5580D">
        <w:t xml:space="preserve"> составляет около </w:t>
      </w:r>
      <w:r>
        <w:t>4,1</w:t>
      </w:r>
      <w:r w:rsidRPr="00F5580D">
        <w:t>%</w:t>
      </w:r>
      <w:r>
        <w:t xml:space="preserve"> (1,65 Гкал/ч)</w:t>
      </w:r>
      <w:r w:rsidRPr="00F5580D">
        <w:t xml:space="preserve">, то есть существует </w:t>
      </w:r>
      <w:r>
        <w:t>некоторый</w:t>
      </w:r>
      <w:r w:rsidRPr="00F5580D">
        <w:t xml:space="preserve"> резерв тепловой мощности для обслуживания потребителей тепловой энергии в поселке.</w:t>
      </w:r>
    </w:p>
    <w:p w:rsidR="001B5107" w:rsidRDefault="001B5107" w:rsidP="00273DBC">
      <w:pPr>
        <w:pStyle w:val="15"/>
      </w:pPr>
      <w:r>
        <w:t>В МО Запорожское сельское поселение схемой теплоснабжения рекомендуется рассмотреть 2 варианта развития существующей схемы теплосна</w:t>
      </w:r>
      <w:r>
        <w:t>б</w:t>
      </w:r>
      <w:r>
        <w:t>жения.</w:t>
      </w:r>
    </w:p>
    <w:p w:rsidR="001B5107" w:rsidRDefault="001B5107" w:rsidP="00E7352C">
      <w:pPr>
        <w:pStyle w:val="15"/>
        <w:numPr>
          <w:ilvl w:val="0"/>
          <w:numId w:val="29"/>
        </w:numPr>
        <w:tabs>
          <w:tab w:val="clear" w:pos="1701"/>
          <w:tab w:val="left" w:pos="709"/>
        </w:tabs>
      </w:pPr>
      <w:r>
        <w:t>вариант-строительство отдельно стоящей блок модульной газовой  к</w:t>
      </w:r>
      <w:r>
        <w:t>о</w:t>
      </w:r>
      <w:r>
        <w:t>тельной.</w:t>
      </w:r>
    </w:p>
    <w:p w:rsidR="001B5107" w:rsidRDefault="001B5107" w:rsidP="00E7352C">
      <w:pPr>
        <w:pStyle w:val="15"/>
        <w:numPr>
          <w:ilvl w:val="0"/>
          <w:numId w:val="29"/>
        </w:numPr>
        <w:tabs>
          <w:tab w:val="clear" w:pos="1701"/>
          <w:tab w:val="left" w:pos="709"/>
        </w:tabs>
      </w:pPr>
      <w:r>
        <w:t>вариант-реконструкция существующей угольной котельной с увелич</w:t>
      </w:r>
      <w:r>
        <w:t>е</w:t>
      </w:r>
      <w:r>
        <w:t>нием располагаемой мощности котельной.</w:t>
      </w:r>
    </w:p>
    <w:p w:rsidR="001B5107" w:rsidRDefault="001B5107" w:rsidP="00273DBC">
      <w:pPr>
        <w:pStyle w:val="15"/>
      </w:pPr>
      <w:r>
        <w:t>Также, согласно адресной программе строительства реконструкции  и технич</w:t>
      </w:r>
      <w:r>
        <w:t>е</w:t>
      </w:r>
      <w:r>
        <w:t>скому перевооружению объектов теплоэнергетики Ленинградской области в поселке Запорожское планируется строительство блок модульной газовой к</w:t>
      </w:r>
      <w:r>
        <w:t>о</w:t>
      </w:r>
      <w:r>
        <w:t>тельной в 2016 году. Установленная мощность котельной составит 3,96 Гкал/ч.</w:t>
      </w:r>
    </w:p>
    <w:p w:rsidR="001B5107" w:rsidRDefault="001B5107" w:rsidP="00703104">
      <w:pPr>
        <w:pStyle w:val="15"/>
      </w:pPr>
      <w:r>
        <w:t>Программой комплексного развития предусматривается вариант строительства газовой блок-модульной котельной тепловой мощностью 3,96 Гкал/ч. После ввода в эксплуатацию новой блок0модульной котельной, существующая угольная котельная выводится из эксплуатации, закрывается и перепрофилируется.</w:t>
      </w:r>
    </w:p>
    <w:p w:rsidR="001B5107" w:rsidRPr="00F5580D" w:rsidRDefault="001B5107" w:rsidP="00703104">
      <w:pPr>
        <w:pStyle w:val="15"/>
      </w:pPr>
      <w:r>
        <w:t xml:space="preserve">Строительство газовой блок-модульной котельной планируется осуществлять за счет бюджета Ленинградской области. </w:t>
      </w:r>
    </w:p>
    <w:p w:rsidR="001B5107" w:rsidRPr="00C618A1" w:rsidRDefault="001B5107" w:rsidP="00C618A1">
      <w:pPr>
        <w:pStyle w:val="PlainText"/>
        <w:rPr>
          <w:lang/>
        </w:rPr>
      </w:pPr>
    </w:p>
    <w:p w:rsidR="001B5107" w:rsidRDefault="001B5107" w:rsidP="008D5BDF">
      <w:pPr>
        <w:pStyle w:val="Heading3"/>
      </w:pPr>
      <w:bookmarkStart w:id="106" w:name="_Toc371975400"/>
      <w:bookmarkStart w:id="107" w:name="_Toc373140947"/>
      <w:bookmarkStart w:id="108" w:name="_Toc403052810"/>
      <w:bookmarkStart w:id="109" w:name="_Toc413099470"/>
      <w:r>
        <w:t>Проекты по реконструкции источников тепловой энергии, обеспечивающих прирост перспективной тепловой нагрузки</w:t>
      </w:r>
      <w:bookmarkEnd w:id="106"/>
      <w:bookmarkEnd w:id="107"/>
      <w:bookmarkEnd w:id="108"/>
      <w:bookmarkEnd w:id="109"/>
    </w:p>
    <w:p w:rsidR="001B5107" w:rsidRDefault="001B5107" w:rsidP="00DB3AE5">
      <w:pPr>
        <w:pStyle w:val="15"/>
      </w:pPr>
      <w:r>
        <w:t>Схемой теплоснабжения не предусмотрены мероприятия по реконструкции источников тепловой энергии.</w:t>
      </w:r>
    </w:p>
    <w:p w:rsidR="001B5107" w:rsidRDefault="001B5107" w:rsidP="00DB3AE5">
      <w:pPr>
        <w:pStyle w:val="PlainText"/>
        <w:rPr>
          <w:lang/>
        </w:rPr>
      </w:pPr>
      <w:r>
        <w:rPr>
          <w:lang/>
        </w:rPr>
        <w:t>Реконструкция существующей угольной котельной программой комплексного развития также не предусматривается. Планируется замена существующей котельной на газовую блок-модульную. Планируемых потребителей планируется подключать к сетям теплоснабжения от новой котельной без ограничений.</w:t>
      </w:r>
    </w:p>
    <w:p w:rsidR="001B5107" w:rsidRPr="00E55A02" w:rsidRDefault="001B5107" w:rsidP="00E55A02">
      <w:pPr>
        <w:pStyle w:val="PlainText"/>
        <w:rPr>
          <w:lang/>
        </w:rPr>
      </w:pPr>
    </w:p>
    <w:p w:rsidR="001B5107" w:rsidRDefault="001B5107" w:rsidP="008D5BDF">
      <w:pPr>
        <w:pStyle w:val="Heading3"/>
      </w:pPr>
      <w:bookmarkStart w:id="110" w:name="_Toc371975401"/>
      <w:bookmarkStart w:id="111" w:name="_Toc373140948"/>
      <w:bookmarkStart w:id="112" w:name="_Toc403052811"/>
      <w:bookmarkStart w:id="113" w:name="_Toc413099471"/>
      <w:r>
        <w:rPr>
          <w:lang/>
        </w:rPr>
        <w:t>Проекты по техническому перевооружению и</w:t>
      </w:r>
      <w:r>
        <w:t>сточников тепловой энергии с целью повышения эффективности работы систем теплоснабжения</w:t>
      </w:r>
      <w:bookmarkEnd w:id="110"/>
      <w:bookmarkEnd w:id="111"/>
      <w:bookmarkEnd w:id="112"/>
      <w:bookmarkEnd w:id="113"/>
    </w:p>
    <w:p w:rsidR="001B5107" w:rsidRDefault="001B5107" w:rsidP="00703104">
      <w:pPr>
        <w:pStyle w:val="15"/>
      </w:pPr>
      <w:r>
        <w:t xml:space="preserve">Схемой теплоснабжения не предусмотрены мероприятия по техническому перевооружению источников. </w:t>
      </w:r>
    </w:p>
    <w:p w:rsidR="001B5107" w:rsidRPr="0086475C" w:rsidRDefault="001B5107" w:rsidP="00703104">
      <w:pPr>
        <w:pStyle w:val="15"/>
      </w:pPr>
    </w:p>
    <w:p w:rsidR="001B5107" w:rsidRDefault="001B5107" w:rsidP="008D5BDF">
      <w:pPr>
        <w:pStyle w:val="Heading3"/>
      </w:pPr>
      <w:bookmarkStart w:id="114" w:name="_Toc371975402"/>
      <w:bookmarkStart w:id="115" w:name="_Toc373140949"/>
      <w:bookmarkStart w:id="116" w:name="_Toc403052812"/>
      <w:bookmarkStart w:id="117" w:name="_Toc413099472"/>
      <w:r>
        <w:t>Меры по выводу из эксплуатации, консервации и демонтажу избыточных источников тепловой энергии</w:t>
      </w:r>
      <w:bookmarkEnd w:id="114"/>
      <w:bookmarkEnd w:id="115"/>
      <w:bookmarkEnd w:id="116"/>
      <w:bookmarkEnd w:id="117"/>
    </w:p>
    <w:p w:rsidR="001B5107" w:rsidRDefault="001B5107" w:rsidP="00DB3AE5">
      <w:pPr>
        <w:pStyle w:val="15"/>
      </w:pPr>
      <w:r>
        <w:t>Схемой теплоснабжения не предусмотрены мероприятия по выводу из эксплуатации, консервации и демонтажу избыточных источников тепловой энергии.</w:t>
      </w:r>
    </w:p>
    <w:p w:rsidR="001B5107" w:rsidRDefault="001B5107" w:rsidP="00DB3AE5">
      <w:pPr>
        <w:pStyle w:val="15"/>
      </w:pPr>
      <w:r>
        <w:t xml:space="preserve">Программой комплексного развития предусматривается вывод из эксплуатации угольной котельной и последующее перепрофилирование ее для хозяйственных нужд, после ввода в эксплуатацию газовой блок-модульной котельной.  </w:t>
      </w:r>
    </w:p>
    <w:p w:rsidR="001B5107" w:rsidRPr="00DC45F0" w:rsidRDefault="001B5107" w:rsidP="00DC45F0">
      <w:pPr>
        <w:pStyle w:val="PlainText"/>
        <w:rPr>
          <w:lang/>
        </w:rPr>
      </w:pPr>
    </w:p>
    <w:p w:rsidR="001B5107" w:rsidRDefault="001B5107" w:rsidP="008D5BDF">
      <w:pPr>
        <w:pStyle w:val="Heading3"/>
      </w:pPr>
      <w:bookmarkStart w:id="118" w:name="_Toc371975403"/>
      <w:bookmarkStart w:id="119" w:name="_Toc373140950"/>
      <w:bookmarkStart w:id="120" w:name="_Toc403052813"/>
      <w:bookmarkStart w:id="121" w:name="_Toc413099473"/>
      <w:r>
        <w:t>Меры по переоборудованию котельных в источники комбинированной выработки электрической и тепловой энергии</w:t>
      </w:r>
      <w:bookmarkEnd w:id="118"/>
      <w:bookmarkEnd w:id="119"/>
      <w:bookmarkEnd w:id="120"/>
      <w:bookmarkEnd w:id="121"/>
    </w:p>
    <w:p w:rsidR="001B5107" w:rsidRDefault="001B5107" w:rsidP="002439CA">
      <w:pPr>
        <w:pStyle w:val="PlainText"/>
        <w:rPr>
          <w:lang/>
        </w:rPr>
      </w:pPr>
      <w:r>
        <w:rPr>
          <w:lang/>
        </w:rPr>
        <w:t xml:space="preserve">Подключенная тепловая нагрузка котельной составляет 2,59 Гкал/ч и на рассматриваемую перспективу существенное ее изменение не предполагается. </w:t>
      </w:r>
    </w:p>
    <w:p w:rsidR="001B5107" w:rsidRDefault="001B5107" w:rsidP="002439CA">
      <w:pPr>
        <w:pStyle w:val="PlainText"/>
        <w:rPr>
          <w:lang/>
        </w:rPr>
      </w:pPr>
      <w:r>
        <w:rPr>
          <w:lang/>
        </w:rPr>
        <w:t xml:space="preserve">Устройство источника комбинированной выработки на столь малую тепловую нагрузку экономически не целесообразно. Схемой теплоснабжения и программой комплексного развития переоборудование котельной в источник комбинированной выработки электрической и тепловой энергии не предполагается. </w:t>
      </w:r>
    </w:p>
    <w:p w:rsidR="001B5107" w:rsidRPr="002439CA" w:rsidRDefault="001B5107" w:rsidP="002439CA">
      <w:pPr>
        <w:pStyle w:val="PlainText"/>
        <w:rPr>
          <w:lang/>
        </w:rPr>
      </w:pPr>
    </w:p>
    <w:p w:rsidR="001B5107" w:rsidRDefault="001B5107" w:rsidP="00580BAB">
      <w:pPr>
        <w:pStyle w:val="Heading3"/>
      </w:pPr>
      <w:bookmarkStart w:id="122" w:name="_Toc371975404"/>
      <w:bookmarkStart w:id="123" w:name="_Toc373140951"/>
      <w:bookmarkStart w:id="124" w:name="_Toc403052814"/>
      <w:bookmarkStart w:id="125" w:name="_Toc413099474"/>
      <w:r>
        <w:t xml:space="preserve">Меры по переводу котельных в </w:t>
      </w:r>
      <w:r>
        <w:rPr>
          <w:lang/>
        </w:rPr>
        <w:t>«</w:t>
      </w:r>
      <w:r>
        <w:t>пиковый</w:t>
      </w:r>
      <w:r>
        <w:rPr>
          <w:lang/>
        </w:rPr>
        <w:t>»</w:t>
      </w:r>
      <w:r>
        <w:t xml:space="preserve"> режим</w:t>
      </w:r>
      <w:bookmarkEnd w:id="122"/>
      <w:bookmarkEnd w:id="123"/>
      <w:bookmarkEnd w:id="124"/>
      <w:bookmarkEnd w:id="125"/>
    </w:p>
    <w:p w:rsidR="001B5107" w:rsidRDefault="001B5107" w:rsidP="00497557">
      <w:pPr>
        <w:pStyle w:val="PlainText"/>
        <w:rPr>
          <w:lang/>
        </w:rPr>
      </w:pPr>
      <w:r>
        <w:rPr>
          <w:lang/>
        </w:rPr>
        <w:t xml:space="preserve">В связи с тем, что котельная является единственным источником тепловой энергии на территории поселка, перевод в пиковый режим невозможен. </w:t>
      </w:r>
    </w:p>
    <w:p w:rsidR="001B5107" w:rsidRDefault="001B5107" w:rsidP="008D5BDF">
      <w:pPr>
        <w:pStyle w:val="Heading3"/>
      </w:pPr>
      <w:bookmarkStart w:id="126" w:name="_Toc371975405"/>
      <w:bookmarkStart w:id="127" w:name="_Toc373140952"/>
      <w:bookmarkStart w:id="128" w:name="_Toc403052815"/>
      <w:bookmarkStart w:id="129" w:name="_Toc413099475"/>
      <w:r>
        <w:t>Решения о перспективной установленной тепловой мощности каждого источника тепловой энергии с учетом резерва</w:t>
      </w:r>
      <w:bookmarkEnd w:id="126"/>
      <w:bookmarkEnd w:id="127"/>
      <w:bookmarkEnd w:id="128"/>
      <w:bookmarkEnd w:id="129"/>
    </w:p>
    <w:p w:rsidR="001B5107" w:rsidRDefault="001B5107" w:rsidP="00497557">
      <w:pPr>
        <w:pStyle w:val="PlainText"/>
        <w:rPr>
          <w:szCs w:val="28"/>
        </w:rPr>
      </w:pPr>
      <w:r>
        <w:rPr>
          <w:szCs w:val="28"/>
        </w:rPr>
        <w:t>Проектом схемы теплоснабжения предусмотрено сохранение существующей мощности котельной на уровне 3,96 Гкал/ч.</w:t>
      </w:r>
    </w:p>
    <w:p w:rsidR="001B5107" w:rsidRDefault="001B5107" w:rsidP="00497557">
      <w:pPr>
        <w:pStyle w:val="PlainText"/>
        <w:rPr>
          <w:lang/>
        </w:rPr>
      </w:pPr>
      <w:r>
        <w:rPr>
          <w:lang/>
        </w:rPr>
        <w:t>Установленная мощность котельной на рассматриваемый период сохранится.</w:t>
      </w:r>
    </w:p>
    <w:p w:rsidR="001B5107" w:rsidRPr="00497557" w:rsidRDefault="001B5107" w:rsidP="00497557">
      <w:pPr>
        <w:pStyle w:val="PlainText"/>
        <w:rPr>
          <w:lang/>
        </w:rPr>
      </w:pPr>
    </w:p>
    <w:p w:rsidR="001B5107" w:rsidRDefault="001B5107" w:rsidP="008D5BDF">
      <w:pPr>
        <w:pStyle w:val="Heading2"/>
      </w:pPr>
      <w:bookmarkStart w:id="130" w:name="_Toc413099476"/>
      <w:r>
        <w:t>Проекты по новому строительству и реконструкции тепловых сетей, в том числе</w:t>
      </w:r>
      <w:r>
        <w:rPr>
          <w:lang/>
        </w:rPr>
        <w:t>:</w:t>
      </w:r>
      <w:bookmarkEnd w:id="130"/>
    </w:p>
    <w:p w:rsidR="001B5107" w:rsidRDefault="001B5107" w:rsidP="008D5BDF">
      <w:pPr>
        <w:pStyle w:val="Heading3"/>
      </w:pPr>
      <w:bookmarkStart w:id="131" w:name="_Toc371975407"/>
      <w:bookmarkStart w:id="132" w:name="_Toc373140954"/>
      <w:bookmarkStart w:id="133" w:name="_Toc403052817"/>
      <w:bookmarkStart w:id="134" w:name="_Toc413099477"/>
      <w:r>
        <w:t>Проекты нового строительства и реконструкции тепловых сетей</w:t>
      </w:r>
      <w:bookmarkEnd w:id="131"/>
      <w:bookmarkEnd w:id="132"/>
      <w:bookmarkEnd w:id="133"/>
      <w:bookmarkEnd w:id="134"/>
    </w:p>
    <w:p w:rsidR="001B5107" w:rsidRDefault="001B5107" w:rsidP="003F05F7">
      <w:pPr>
        <w:pStyle w:val="PlainText"/>
        <w:rPr>
          <w:lang/>
        </w:rPr>
      </w:pPr>
      <w:r>
        <w:rPr>
          <w:lang/>
        </w:rPr>
        <w:t xml:space="preserve">Схемой теплоснабжения строительство новых или реконструкция существующих сетей не предусматривается. </w:t>
      </w:r>
    </w:p>
    <w:p w:rsidR="001B5107" w:rsidRDefault="001B5107" w:rsidP="003F05F7">
      <w:pPr>
        <w:pStyle w:val="PlainText"/>
        <w:rPr>
          <w:lang/>
        </w:rPr>
      </w:pPr>
      <w:r>
        <w:rPr>
          <w:lang/>
        </w:rPr>
        <w:t xml:space="preserve">Однако, как было </w:t>
      </w:r>
      <w:r w:rsidRPr="00E54533">
        <w:rPr>
          <w:lang/>
        </w:rPr>
        <w:t>показано в п. 3.2.2</w:t>
      </w:r>
      <w:r w:rsidRPr="00E54533">
        <w:rPr>
          <w:noProof/>
        </w:rPr>
        <w:t>, 30,4% всех тепловых сетей проложены до 1995 года т.е. 18 лет назад. Учитвая приемущественно</w:t>
      </w:r>
      <w:r>
        <w:rPr>
          <w:noProof/>
        </w:rPr>
        <w:t xml:space="preserve"> надземный способ прокладки тепловых сетей, рекомендуется предусматривать замену изоляции или перекладку отдельных участков.</w:t>
      </w:r>
    </w:p>
    <w:p w:rsidR="001B5107" w:rsidRPr="00DE787C" w:rsidRDefault="001B5107" w:rsidP="003F05F7">
      <w:pPr>
        <w:pStyle w:val="PlainText"/>
        <w:rPr>
          <w:lang/>
        </w:rPr>
      </w:pPr>
    </w:p>
    <w:p w:rsidR="001B5107" w:rsidRDefault="001B5107" w:rsidP="008D5BDF">
      <w:pPr>
        <w:pStyle w:val="Heading3"/>
      </w:pPr>
      <w:bookmarkStart w:id="135" w:name="_Toc371975408"/>
      <w:bookmarkStart w:id="136" w:name="_Toc373140955"/>
      <w:bookmarkStart w:id="137" w:name="_Toc403052818"/>
      <w:bookmarkStart w:id="138" w:name="_Toc413099478"/>
      <w:r>
        <w:t>Проекты нового строительства тепловых сетей для обеспечения перспективных приростов тепловой нагрузки</w:t>
      </w:r>
      <w:bookmarkEnd w:id="135"/>
      <w:bookmarkEnd w:id="136"/>
      <w:bookmarkEnd w:id="137"/>
      <w:bookmarkEnd w:id="138"/>
    </w:p>
    <w:p w:rsidR="001B5107" w:rsidRDefault="001B5107" w:rsidP="00483C35">
      <w:pPr>
        <w:pStyle w:val="PlainText"/>
        <w:rPr>
          <w:lang/>
        </w:rPr>
      </w:pPr>
      <w:r>
        <w:rPr>
          <w:lang/>
        </w:rPr>
        <w:t>Схемой теплоснабжения строительство новых сетей для обеспечения существующих потребителей не предусматривается. Проекты нового строительства тепловых сетей должны разрабатываться совместно с проектами строительства социально-административных объектов. Такие проекты должны быть учтены при актуализации схемы теплоснабжения и актуализации программы комплексного развития</w:t>
      </w:r>
    </w:p>
    <w:p w:rsidR="001B5107" w:rsidRDefault="001B5107" w:rsidP="00656A50">
      <w:pPr>
        <w:pStyle w:val="PlainText"/>
        <w:rPr>
          <w:lang/>
        </w:rPr>
      </w:pPr>
      <w:r>
        <w:rPr>
          <w:lang/>
        </w:rPr>
        <w:t xml:space="preserve">Строительство таких участков тепловых сетей должно осуществляться за счет планы за подключения. </w:t>
      </w:r>
    </w:p>
    <w:p w:rsidR="001B5107" w:rsidRPr="00656A50" w:rsidRDefault="001B5107" w:rsidP="00656A50">
      <w:pPr>
        <w:pStyle w:val="PlainText"/>
        <w:rPr>
          <w:lang/>
        </w:rPr>
      </w:pPr>
    </w:p>
    <w:p w:rsidR="001B5107" w:rsidRDefault="001B5107" w:rsidP="008D5BDF">
      <w:pPr>
        <w:pStyle w:val="Heading3"/>
      </w:pPr>
      <w:bookmarkStart w:id="139" w:name="_Toc371975409"/>
      <w:bookmarkStart w:id="140" w:name="_Toc373140956"/>
      <w:bookmarkStart w:id="141" w:name="_Toc403052819"/>
      <w:bookmarkStart w:id="142" w:name="_Toc413099479"/>
      <w:r>
        <w:t>Проекты нового строительства и реконструкции тепловых сетей для обеспечения нормативной надежности и безопасности теплоснабжения</w:t>
      </w:r>
      <w:bookmarkEnd w:id="139"/>
      <w:bookmarkEnd w:id="140"/>
      <w:bookmarkEnd w:id="141"/>
      <w:bookmarkEnd w:id="142"/>
    </w:p>
    <w:p w:rsidR="001B5107" w:rsidRPr="005307B4" w:rsidRDefault="001B5107" w:rsidP="00703104">
      <w:pPr>
        <w:pStyle w:val="15"/>
      </w:pPr>
      <w:r>
        <w:t xml:space="preserve">Существующие тепловые сети обеспечивают нормативную надежность системы теплоснабжения. Дополнительные мероприятия по повышению надежности связанные с перекладкой отдельных участков тепловых сетей не требуется. </w:t>
      </w:r>
    </w:p>
    <w:p w:rsidR="001B5107" w:rsidRDefault="001B5107" w:rsidP="008D5BDF">
      <w:pPr>
        <w:widowControl/>
        <w:snapToGrid/>
        <w:spacing w:before="0" w:line="240" w:lineRule="auto"/>
        <w:ind w:firstLine="0"/>
        <w:jc w:val="left"/>
        <w:rPr>
          <w:szCs w:val="24"/>
        </w:rPr>
      </w:pPr>
    </w:p>
    <w:p w:rsidR="001B5107" w:rsidRPr="00D415AF" w:rsidRDefault="001B5107" w:rsidP="00D415AF">
      <w:pPr>
        <w:pStyle w:val="a8"/>
        <w:rPr>
          <w:sz w:val="28"/>
          <w:szCs w:val="28"/>
          <w:lang/>
        </w:rPr>
      </w:pPr>
      <w:r w:rsidRPr="00D415AF">
        <w:rPr>
          <w:sz w:val="28"/>
          <w:szCs w:val="28"/>
        </w:rPr>
        <w:t>Расчет перспективных тарифов в сфере теплоснабжения представлен в П</w:t>
      </w:r>
      <w:r>
        <w:rPr>
          <w:sz w:val="28"/>
          <w:szCs w:val="28"/>
        </w:rPr>
        <w:t>риложении</w:t>
      </w:r>
      <w:r>
        <w:rPr>
          <w:sz w:val="28"/>
          <w:szCs w:val="28"/>
          <w:lang/>
        </w:rPr>
        <w:t xml:space="preserve"> 2</w:t>
      </w:r>
      <w:r w:rsidRPr="00D415AF">
        <w:rPr>
          <w:sz w:val="28"/>
          <w:szCs w:val="28"/>
        </w:rPr>
        <w:t>.</w:t>
      </w:r>
    </w:p>
    <w:p w:rsidR="001B5107" w:rsidRDefault="001B5107" w:rsidP="00580BAB">
      <w:pPr>
        <w:pStyle w:val="Heading1"/>
      </w:pPr>
      <w:bookmarkStart w:id="143" w:name="_Toc413099480"/>
      <w:r w:rsidRPr="00D455D5">
        <w:t xml:space="preserve">Перспективная схема водоснабжения </w:t>
      </w:r>
      <w:r>
        <w:rPr>
          <w:lang/>
        </w:rPr>
        <w:t>мо запорожское сельское поселение</w:t>
      </w:r>
      <w:bookmarkEnd w:id="143"/>
    </w:p>
    <w:p w:rsidR="001B5107" w:rsidRDefault="001B5107" w:rsidP="008D5BDF">
      <w:pPr>
        <w:pStyle w:val="Heading2"/>
      </w:pPr>
      <w:bookmarkStart w:id="144" w:name="_Toc413099481"/>
      <w:r>
        <w:t>Развитие головных объектов систем водоснабжения (водозаборов, очистных сооружений), исходя из необходимости покрытия перспективной нагрузки, не обеспеченной мощностью за счет использования существующих ее резервов;</w:t>
      </w:r>
      <w:bookmarkEnd w:id="144"/>
    </w:p>
    <w:p w:rsidR="001B5107" w:rsidRDefault="001B5107" w:rsidP="005307B4">
      <w:pPr>
        <w:pStyle w:val="PlainText"/>
        <w:rPr>
          <w:lang/>
        </w:rPr>
      </w:pPr>
      <w:r>
        <w:rPr>
          <w:lang/>
        </w:rPr>
        <w:t xml:space="preserve">Схема водоснабжения и водоотведения МО Запорожское сельское поселение   на период 2014 – 2028 годы специалистами ООО «АРЭН-ЭНЕРГИЯ». </w:t>
      </w:r>
    </w:p>
    <w:p w:rsidR="001B5107" w:rsidRPr="005B4D68" w:rsidRDefault="001B5107" w:rsidP="005B4D68">
      <w:pPr>
        <w:pStyle w:val="PlainText"/>
        <w:rPr>
          <w:lang/>
        </w:rPr>
      </w:pPr>
      <w:r w:rsidRPr="005B4D68">
        <w:rPr>
          <w:lang/>
        </w:rPr>
        <w:t>Согласно материалам схемы водоснабжения МО Запорожское сельское поселение в перспективе до 2027 года реализации схемы водоснабжения предлагается к исполнению следующий список мероприятий:</w:t>
      </w:r>
    </w:p>
    <w:p w:rsidR="001B5107" w:rsidRPr="009F553C" w:rsidRDefault="001B5107" w:rsidP="00E7352C">
      <w:pPr>
        <w:pStyle w:val="PlainText"/>
        <w:numPr>
          <w:ilvl w:val="0"/>
          <w:numId w:val="30"/>
        </w:numPr>
        <w:tabs>
          <w:tab w:val="clear" w:pos="1701"/>
        </w:tabs>
        <w:rPr>
          <w:lang/>
        </w:rPr>
      </w:pPr>
      <w:r w:rsidRPr="009F553C">
        <w:rPr>
          <w:lang/>
        </w:rPr>
        <w:t>Реконс</w:t>
      </w:r>
      <w:r>
        <w:rPr>
          <w:lang/>
        </w:rPr>
        <w:t>трукция водопровода по ул. Сове</w:t>
      </w:r>
      <w:r w:rsidRPr="009F553C">
        <w:rPr>
          <w:lang/>
        </w:rPr>
        <w:t>тская в п. Запорожское согласно подпрограмме «Устойчивое развитие сельских территорий на 2014-2017 годы и на период до 2020 года»  государственной программы «Развитие сельского хозяйства Ленинградской области на 2013-2020 годы» (2015-2017 гг.);</w:t>
      </w:r>
    </w:p>
    <w:p w:rsidR="001B5107" w:rsidRPr="009F553C" w:rsidRDefault="001B5107" w:rsidP="00E7352C">
      <w:pPr>
        <w:pStyle w:val="PlainText"/>
        <w:numPr>
          <w:ilvl w:val="0"/>
          <w:numId w:val="30"/>
        </w:numPr>
        <w:tabs>
          <w:tab w:val="clear" w:pos="1701"/>
        </w:tabs>
        <w:rPr>
          <w:lang/>
        </w:rPr>
      </w:pPr>
      <w:r w:rsidRPr="009F553C">
        <w:rPr>
          <w:lang/>
        </w:rPr>
        <w:t>Разработка проектной и рабочей документации по строительству водопроводных сетей в п. Луговое, п. Денисово (2014г.);</w:t>
      </w:r>
    </w:p>
    <w:p w:rsidR="001B5107" w:rsidRPr="0078687C" w:rsidRDefault="001B5107" w:rsidP="00E7352C">
      <w:pPr>
        <w:pStyle w:val="PlainText"/>
        <w:numPr>
          <w:ilvl w:val="0"/>
          <w:numId w:val="30"/>
        </w:numPr>
        <w:tabs>
          <w:tab w:val="clear" w:pos="1701"/>
        </w:tabs>
        <w:rPr>
          <w:lang/>
        </w:rPr>
      </w:pPr>
      <w:r w:rsidRPr="0078687C">
        <w:rPr>
          <w:lang/>
        </w:rPr>
        <w:t>Разработка проектной и рабочей документации по строительству водоочистных сооружений в п. Запорожское (2016 г.)</w:t>
      </w:r>
    </w:p>
    <w:p w:rsidR="001B5107" w:rsidRDefault="001B5107" w:rsidP="00E7352C">
      <w:pPr>
        <w:pStyle w:val="PlainText"/>
        <w:numPr>
          <w:ilvl w:val="0"/>
          <w:numId w:val="30"/>
        </w:numPr>
        <w:tabs>
          <w:tab w:val="clear" w:pos="1701"/>
        </w:tabs>
        <w:rPr>
          <w:lang/>
        </w:rPr>
      </w:pPr>
      <w:r w:rsidRPr="00D939C9">
        <w:rPr>
          <w:lang/>
        </w:rPr>
        <w:t>Разработка проектной и рабочей документации по строительству системы ГВС закрытого типа в п. Запорожское  (2016 г.);</w:t>
      </w:r>
    </w:p>
    <w:p w:rsidR="001B5107" w:rsidRDefault="001B5107" w:rsidP="00E7352C">
      <w:pPr>
        <w:pStyle w:val="PlainText"/>
        <w:numPr>
          <w:ilvl w:val="0"/>
          <w:numId w:val="30"/>
        </w:numPr>
        <w:tabs>
          <w:tab w:val="clear" w:pos="1701"/>
        </w:tabs>
        <w:rPr>
          <w:lang/>
        </w:rPr>
      </w:pPr>
      <w:r w:rsidRPr="00F963E2">
        <w:rPr>
          <w:lang/>
        </w:rPr>
        <w:t>Разработка проектной и рабочей документации по реконструкции водонапорной башни в п. Пятиречье (2016 г.);</w:t>
      </w:r>
    </w:p>
    <w:p w:rsidR="001B5107" w:rsidRPr="00026647" w:rsidRDefault="001B5107" w:rsidP="00E7352C">
      <w:pPr>
        <w:pStyle w:val="PlainText"/>
        <w:numPr>
          <w:ilvl w:val="0"/>
          <w:numId w:val="30"/>
        </w:numPr>
        <w:tabs>
          <w:tab w:val="clear" w:pos="1701"/>
        </w:tabs>
        <w:rPr>
          <w:lang/>
        </w:rPr>
      </w:pPr>
      <w:r w:rsidRPr="00026647">
        <w:rPr>
          <w:lang/>
        </w:rPr>
        <w:t>Разработка проектной и рабочей документации по строительству скважинного водозабора в п. Пятиречье (201</w:t>
      </w:r>
      <w:r>
        <w:rPr>
          <w:lang/>
        </w:rPr>
        <w:t>7 г.);</w:t>
      </w:r>
    </w:p>
    <w:p w:rsidR="001B5107" w:rsidRDefault="001B5107" w:rsidP="00E7352C">
      <w:pPr>
        <w:pStyle w:val="PlainText"/>
        <w:numPr>
          <w:ilvl w:val="0"/>
          <w:numId w:val="30"/>
        </w:numPr>
        <w:tabs>
          <w:tab w:val="clear" w:pos="1701"/>
        </w:tabs>
        <w:rPr>
          <w:lang/>
        </w:rPr>
      </w:pPr>
      <w:r w:rsidRPr="009F553C">
        <w:rPr>
          <w:lang/>
        </w:rPr>
        <w:t>Установка общедомовых приборов учета воды питьевого качества (201</w:t>
      </w:r>
      <w:r>
        <w:rPr>
          <w:lang/>
        </w:rPr>
        <w:t xml:space="preserve">7 г.). </w:t>
      </w:r>
    </w:p>
    <w:p w:rsidR="001B5107" w:rsidRDefault="001B5107" w:rsidP="00D415AF">
      <w:pPr>
        <w:widowControl/>
        <w:snapToGrid/>
        <w:spacing w:before="0" w:line="240" w:lineRule="auto"/>
        <w:ind w:left="720" w:firstLine="0"/>
        <w:rPr>
          <w:sz w:val="28"/>
          <w:szCs w:val="28"/>
        </w:rPr>
      </w:pPr>
    </w:p>
    <w:p w:rsidR="001B5107" w:rsidRPr="00D415AF" w:rsidRDefault="001B5107" w:rsidP="00D415AF">
      <w:pPr>
        <w:pStyle w:val="a8"/>
        <w:rPr>
          <w:sz w:val="28"/>
          <w:szCs w:val="28"/>
          <w:lang/>
        </w:rPr>
      </w:pPr>
      <w:r w:rsidRPr="00D415AF">
        <w:rPr>
          <w:sz w:val="28"/>
          <w:szCs w:val="28"/>
        </w:rPr>
        <w:t>Расчет перспективных тарифов в сфере водоснабжения представлен в Приложении</w:t>
      </w:r>
      <w:r>
        <w:rPr>
          <w:sz w:val="28"/>
          <w:szCs w:val="28"/>
          <w:lang/>
        </w:rPr>
        <w:t xml:space="preserve"> 2</w:t>
      </w:r>
      <w:r w:rsidRPr="00D415AF">
        <w:rPr>
          <w:sz w:val="28"/>
          <w:szCs w:val="28"/>
        </w:rPr>
        <w:t>.</w:t>
      </w:r>
    </w:p>
    <w:p w:rsidR="001B5107" w:rsidRDefault="001B5107" w:rsidP="005B4D68">
      <w:pPr>
        <w:widowControl/>
        <w:snapToGrid/>
        <w:spacing w:before="0" w:line="240" w:lineRule="auto"/>
        <w:ind w:firstLine="709"/>
        <w:rPr>
          <w:sz w:val="28"/>
          <w:szCs w:val="28"/>
        </w:rPr>
      </w:pPr>
    </w:p>
    <w:p w:rsidR="001B5107" w:rsidRDefault="001B5107" w:rsidP="00B14961">
      <w:pPr>
        <w:widowControl/>
        <w:snapToGrid/>
        <w:spacing w:before="0" w:line="240" w:lineRule="auto"/>
        <w:ind w:firstLine="709"/>
        <w:rPr>
          <w:sz w:val="28"/>
          <w:szCs w:val="28"/>
        </w:rPr>
        <w:sectPr w:rsidR="001B5107" w:rsidSect="00864A31">
          <w:pgSz w:w="11906" w:h="16838" w:code="9"/>
          <w:pgMar w:top="1247" w:right="624" w:bottom="1134" w:left="1247" w:header="680" w:footer="578" w:gutter="0"/>
          <w:pgBorders w:offsetFrom="page">
            <w:top w:val="single" w:sz="4" w:space="24" w:color="auto"/>
            <w:left w:val="single" w:sz="4" w:space="28" w:color="auto"/>
            <w:bottom w:val="single" w:sz="4" w:space="27" w:color="auto"/>
            <w:right w:val="single" w:sz="4" w:space="24" w:color="auto"/>
          </w:pgBorders>
          <w:cols w:space="708"/>
          <w:docGrid w:linePitch="360"/>
        </w:sectPr>
      </w:pPr>
    </w:p>
    <w:p w:rsidR="001B5107" w:rsidRDefault="001B5107" w:rsidP="00580BAB">
      <w:pPr>
        <w:pStyle w:val="Heading1"/>
      </w:pPr>
      <w:bookmarkStart w:id="145" w:name="_Toc413099482"/>
      <w:r w:rsidRPr="00D455D5">
        <w:t xml:space="preserve">Перспективная схема водоотведения </w:t>
      </w:r>
      <w:r>
        <w:rPr>
          <w:lang/>
        </w:rPr>
        <w:t>мо запорожское сельское поселение</w:t>
      </w:r>
      <w:bookmarkEnd w:id="145"/>
    </w:p>
    <w:p w:rsidR="001B5107" w:rsidRDefault="001B5107" w:rsidP="008D5BDF">
      <w:pPr>
        <w:pStyle w:val="Heading2"/>
      </w:pPr>
      <w:bookmarkStart w:id="146" w:name="_Toc413099483"/>
      <w:r>
        <w:t>Строительство и реконструкция сооружений и головных насосных станций системы водоотведения на перспективу</w:t>
      </w:r>
      <w:bookmarkEnd w:id="146"/>
    </w:p>
    <w:p w:rsidR="001B5107" w:rsidRDefault="001B5107" w:rsidP="00EB261F">
      <w:pPr>
        <w:pStyle w:val="NoSpacing"/>
        <w:ind w:firstLine="709"/>
        <w:rPr>
          <w:sz w:val="28"/>
          <w:szCs w:val="28"/>
        </w:rPr>
      </w:pPr>
      <w:r w:rsidRPr="00EB261F">
        <w:rPr>
          <w:sz w:val="28"/>
          <w:szCs w:val="28"/>
        </w:rPr>
        <w:t>На основе анализа систем водоотведения, для обеспечения надежной и эффективной работы систем в период до 2024 года необходимо провести следующие мероприятия:</w:t>
      </w:r>
    </w:p>
    <w:p w:rsidR="001B5107" w:rsidRDefault="001B5107" w:rsidP="008D5BDF">
      <w:pPr>
        <w:pStyle w:val="Heading2"/>
      </w:pPr>
      <w:bookmarkStart w:id="147" w:name="_Toc413099484"/>
      <w:r>
        <w:t>Строительство, реконструкция и модернизация линейных объектов систем водоотведения</w:t>
      </w:r>
      <w:bookmarkEnd w:id="147"/>
    </w:p>
    <w:p w:rsidR="001B5107" w:rsidRDefault="001B5107" w:rsidP="0040382A">
      <w:pPr>
        <w:pStyle w:val="NoSpacing"/>
        <w:ind w:firstLine="709"/>
        <w:contextualSpacing/>
        <w:rPr>
          <w:sz w:val="28"/>
          <w:szCs w:val="28"/>
        </w:rPr>
      </w:pPr>
      <w:r w:rsidRPr="00EB261F">
        <w:rPr>
          <w:sz w:val="28"/>
          <w:szCs w:val="28"/>
        </w:rPr>
        <w:t>На сегодняшний день общий износ канализационных сетей  в п. Запорожское составляет более 60%. В связи с тем, что более детальная информация по характеристикам и износу отдельных участков сетей водоотведения отсутствует, затраты для проведения мероприятия следует определять на основании следующих данных: средний диаметр канализационных сетей – 100 мм, общая протяжённость – 3,64км, доля изношенных сетей– 90%.</w:t>
      </w:r>
    </w:p>
    <w:p w:rsidR="001B5107" w:rsidRPr="00EB261F" w:rsidRDefault="001B5107" w:rsidP="0040382A">
      <w:pPr>
        <w:pStyle w:val="NoSpacing"/>
        <w:ind w:firstLine="709"/>
        <w:contextualSpacing/>
        <w:rPr>
          <w:sz w:val="28"/>
          <w:szCs w:val="28"/>
        </w:rPr>
      </w:pPr>
      <w:r w:rsidRPr="00EB261F">
        <w:rPr>
          <w:sz w:val="28"/>
          <w:szCs w:val="28"/>
        </w:rPr>
        <w:t>Предлагается произвести замену вышеуказанных труб (чугун) на трубы ПНД того же диаметра.</w:t>
      </w:r>
    </w:p>
    <w:p w:rsidR="001B5107" w:rsidRPr="00031410" w:rsidRDefault="001B5107" w:rsidP="0040382A">
      <w:pPr>
        <w:pStyle w:val="Caption"/>
        <w:keepNext/>
        <w:contextualSpacing/>
        <w:rPr>
          <w:sz w:val="28"/>
          <w:szCs w:val="28"/>
          <w:lang/>
        </w:rPr>
      </w:pPr>
      <w:r w:rsidRPr="00031410">
        <w:rPr>
          <w:sz w:val="28"/>
          <w:szCs w:val="28"/>
        </w:rPr>
        <w:t xml:space="preserve">Таблица </w:t>
      </w:r>
      <w:r w:rsidRPr="00031410">
        <w:rPr>
          <w:sz w:val="28"/>
          <w:szCs w:val="28"/>
        </w:rPr>
        <w:fldChar w:fldCharType="begin"/>
      </w:r>
      <w:r w:rsidRPr="00031410">
        <w:rPr>
          <w:sz w:val="28"/>
          <w:szCs w:val="28"/>
        </w:rPr>
        <w:instrText xml:space="preserve"> SEQ Таблица \* ARABIC </w:instrText>
      </w:r>
      <w:r w:rsidRPr="00031410">
        <w:rPr>
          <w:sz w:val="28"/>
          <w:szCs w:val="28"/>
        </w:rPr>
        <w:fldChar w:fldCharType="separate"/>
      </w:r>
      <w:r>
        <w:rPr>
          <w:noProof/>
          <w:sz w:val="28"/>
          <w:szCs w:val="28"/>
        </w:rPr>
        <w:t>22</w:t>
      </w:r>
      <w:r w:rsidRPr="00031410">
        <w:rPr>
          <w:sz w:val="28"/>
          <w:szCs w:val="28"/>
        </w:rPr>
        <w:fldChar w:fldCharType="end"/>
      </w:r>
      <w:r w:rsidRPr="00031410">
        <w:rPr>
          <w:sz w:val="28"/>
          <w:szCs w:val="28"/>
          <w:lang/>
        </w:rPr>
        <w:t xml:space="preserve"> </w:t>
      </w:r>
      <w:r w:rsidRPr="00031410">
        <w:rPr>
          <w:b w:val="0"/>
          <w:sz w:val="28"/>
          <w:szCs w:val="28"/>
        </w:rPr>
        <w:t>Средняя рыночная стоимость прокладки 1 м п. сетей канализации</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tblPr>
      <w:tblGrid>
        <w:gridCol w:w="2291"/>
        <w:gridCol w:w="3710"/>
        <w:gridCol w:w="4138"/>
      </w:tblGrid>
      <w:tr w:rsidR="001B5107" w:rsidRPr="00AB10C1" w:rsidTr="00115760">
        <w:trPr>
          <w:trHeight w:val="86"/>
          <w:tblHeader/>
          <w:jc w:val="center"/>
        </w:trPr>
        <w:tc>
          <w:tcPr>
            <w:tcW w:w="0" w:type="auto"/>
            <w:vMerge w:val="restart"/>
            <w:vAlign w:val="center"/>
          </w:tcPr>
          <w:p w:rsidR="001B5107" w:rsidRPr="00912C06" w:rsidRDefault="001B5107" w:rsidP="00115760">
            <w:pPr>
              <w:pStyle w:val="normal-p0"/>
              <w:jc w:val="center"/>
              <w:rPr>
                <w:sz w:val="22"/>
                <w:lang w:eastAsia="ru-RU"/>
              </w:rPr>
            </w:pPr>
            <w:r w:rsidRPr="00912C06">
              <w:rPr>
                <w:sz w:val="22"/>
                <w:lang w:eastAsia="ru-RU"/>
              </w:rPr>
              <w:t>Диаметр трубопровода</w:t>
            </w:r>
          </w:p>
        </w:tc>
        <w:tc>
          <w:tcPr>
            <w:tcW w:w="0" w:type="auto"/>
            <w:gridSpan w:val="2"/>
            <w:vAlign w:val="center"/>
          </w:tcPr>
          <w:p w:rsidR="001B5107" w:rsidRPr="00912C06" w:rsidRDefault="001B5107" w:rsidP="00115760">
            <w:pPr>
              <w:pStyle w:val="normal-p0"/>
              <w:jc w:val="center"/>
              <w:rPr>
                <w:sz w:val="22"/>
                <w:lang w:eastAsia="ru-RU"/>
              </w:rPr>
            </w:pPr>
            <w:r w:rsidRPr="00912C06">
              <w:rPr>
                <w:sz w:val="22"/>
                <w:lang w:eastAsia="ru-RU"/>
              </w:rPr>
              <w:t>Стоимость прокладки 1 погонного метра, руб.</w:t>
            </w:r>
          </w:p>
        </w:tc>
      </w:tr>
      <w:tr w:rsidR="001B5107" w:rsidRPr="00AB10C1" w:rsidTr="00115760">
        <w:trPr>
          <w:trHeight w:val="41"/>
          <w:tblHeader/>
          <w:jc w:val="center"/>
        </w:trPr>
        <w:tc>
          <w:tcPr>
            <w:tcW w:w="0" w:type="auto"/>
            <w:vMerge/>
            <w:vAlign w:val="center"/>
          </w:tcPr>
          <w:p w:rsidR="001B5107" w:rsidRPr="00912C06" w:rsidRDefault="001B5107" w:rsidP="00115760">
            <w:pPr>
              <w:pStyle w:val="normal-p0"/>
              <w:jc w:val="center"/>
              <w:rPr>
                <w:sz w:val="22"/>
                <w:lang w:eastAsia="ru-RU"/>
              </w:rPr>
            </w:pPr>
          </w:p>
        </w:tc>
        <w:tc>
          <w:tcPr>
            <w:tcW w:w="0" w:type="auto"/>
            <w:vAlign w:val="center"/>
          </w:tcPr>
          <w:p w:rsidR="001B5107" w:rsidRPr="00912C06" w:rsidRDefault="001B5107" w:rsidP="00115760">
            <w:pPr>
              <w:pStyle w:val="normal-p0"/>
              <w:jc w:val="center"/>
              <w:rPr>
                <w:sz w:val="22"/>
                <w:lang w:eastAsia="ru-RU"/>
              </w:rPr>
            </w:pPr>
            <w:r w:rsidRPr="00912C06">
              <w:rPr>
                <w:sz w:val="22"/>
                <w:lang w:eastAsia="ru-RU"/>
              </w:rPr>
              <w:t>Без стоимости трубы и сварки стыков</w:t>
            </w:r>
          </w:p>
        </w:tc>
        <w:tc>
          <w:tcPr>
            <w:tcW w:w="0" w:type="auto"/>
            <w:vAlign w:val="center"/>
          </w:tcPr>
          <w:p w:rsidR="001B5107" w:rsidRPr="00912C06" w:rsidRDefault="001B5107" w:rsidP="00115760">
            <w:pPr>
              <w:pStyle w:val="normal-p0"/>
              <w:jc w:val="center"/>
              <w:rPr>
                <w:sz w:val="22"/>
                <w:lang w:eastAsia="ru-RU"/>
              </w:rPr>
            </w:pPr>
            <w:r w:rsidRPr="00912C06">
              <w:rPr>
                <w:sz w:val="22"/>
                <w:lang w:eastAsia="ru-RU"/>
              </w:rPr>
              <w:t>Со стоимостью трубы и монтажом стыков</w:t>
            </w:r>
          </w:p>
        </w:tc>
      </w:tr>
      <w:tr w:rsidR="001B5107" w:rsidRPr="00AB10C1" w:rsidTr="00115760">
        <w:trPr>
          <w:trHeight w:val="77"/>
          <w:jc w:val="center"/>
        </w:trPr>
        <w:tc>
          <w:tcPr>
            <w:tcW w:w="0" w:type="auto"/>
            <w:vAlign w:val="center"/>
          </w:tcPr>
          <w:p w:rsidR="001B5107" w:rsidRPr="00912C06" w:rsidRDefault="001B5107" w:rsidP="00115760">
            <w:pPr>
              <w:pStyle w:val="normal-p0"/>
              <w:jc w:val="center"/>
              <w:rPr>
                <w:sz w:val="22"/>
                <w:lang w:eastAsia="ru-RU"/>
              </w:rPr>
            </w:pPr>
            <w:r w:rsidRPr="00912C06">
              <w:rPr>
                <w:sz w:val="22"/>
                <w:lang w:eastAsia="ru-RU"/>
              </w:rPr>
              <w:t>Д = 63 мм</w:t>
            </w:r>
          </w:p>
        </w:tc>
        <w:tc>
          <w:tcPr>
            <w:tcW w:w="0" w:type="auto"/>
            <w:vAlign w:val="center"/>
          </w:tcPr>
          <w:p w:rsidR="001B5107" w:rsidRPr="00912C06" w:rsidRDefault="001B5107" w:rsidP="00115760">
            <w:pPr>
              <w:pStyle w:val="normal-p0"/>
              <w:jc w:val="center"/>
              <w:rPr>
                <w:sz w:val="22"/>
                <w:lang w:eastAsia="ru-RU"/>
              </w:rPr>
            </w:pPr>
            <w:r w:rsidRPr="00912C06">
              <w:rPr>
                <w:sz w:val="22"/>
                <w:lang w:eastAsia="ru-RU"/>
              </w:rPr>
              <w:t>от 700</w:t>
            </w:r>
          </w:p>
        </w:tc>
        <w:tc>
          <w:tcPr>
            <w:tcW w:w="0" w:type="auto"/>
            <w:vAlign w:val="center"/>
          </w:tcPr>
          <w:p w:rsidR="001B5107" w:rsidRPr="00912C06" w:rsidRDefault="001B5107" w:rsidP="00115760">
            <w:pPr>
              <w:pStyle w:val="normal-p0"/>
              <w:jc w:val="center"/>
              <w:rPr>
                <w:sz w:val="22"/>
                <w:lang w:eastAsia="ru-RU"/>
              </w:rPr>
            </w:pPr>
            <w:r w:rsidRPr="00912C06">
              <w:rPr>
                <w:sz w:val="22"/>
                <w:lang w:eastAsia="ru-RU"/>
              </w:rPr>
              <w:t>от 800</w:t>
            </w:r>
          </w:p>
        </w:tc>
      </w:tr>
      <w:tr w:rsidR="001B5107" w:rsidRPr="00AB10C1" w:rsidTr="00115760">
        <w:trPr>
          <w:trHeight w:val="81"/>
          <w:jc w:val="center"/>
        </w:trPr>
        <w:tc>
          <w:tcPr>
            <w:tcW w:w="0" w:type="auto"/>
            <w:vAlign w:val="center"/>
          </w:tcPr>
          <w:p w:rsidR="001B5107" w:rsidRPr="00912C06" w:rsidRDefault="001B5107" w:rsidP="00115760">
            <w:pPr>
              <w:pStyle w:val="normal-p0"/>
              <w:jc w:val="center"/>
              <w:rPr>
                <w:sz w:val="22"/>
                <w:lang w:eastAsia="ru-RU"/>
              </w:rPr>
            </w:pPr>
            <w:r w:rsidRPr="00912C06">
              <w:rPr>
                <w:sz w:val="22"/>
                <w:lang w:eastAsia="ru-RU"/>
              </w:rPr>
              <w:t>Д = 110 мм</w:t>
            </w:r>
          </w:p>
        </w:tc>
        <w:tc>
          <w:tcPr>
            <w:tcW w:w="0" w:type="auto"/>
            <w:vAlign w:val="center"/>
          </w:tcPr>
          <w:p w:rsidR="001B5107" w:rsidRPr="00912C06" w:rsidRDefault="001B5107" w:rsidP="00115760">
            <w:pPr>
              <w:pStyle w:val="normal-p0"/>
              <w:jc w:val="center"/>
              <w:rPr>
                <w:sz w:val="22"/>
                <w:lang w:eastAsia="ru-RU"/>
              </w:rPr>
            </w:pPr>
            <w:r w:rsidRPr="00912C06">
              <w:rPr>
                <w:sz w:val="22"/>
                <w:lang w:eastAsia="ru-RU"/>
              </w:rPr>
              <w:t>от 1 000</w:t>
            </w:r>
          </w:p>
        </w:tc>
        <w:tc>
          <w:tcPr>
            <w:tcW w:w="0" w:type="auto"/>
            <w:vAlign w:val="center"/>
          </w:tcPr>
          <w:p w:rsidR="001B5107" w:rsidRPr="00912C06" w:rsidRDefault="001B5107" w:rsidP="00115760">
            <w:pPr>
              <w:pStyle w:val="normal-p0"/>
              <w:jc w:val="center"/>
              <w:rPr>
                <w:sz w:val="22"/>
                <w:lang w:eastAsia="ru-RU"/>
              </w:rPr>
            </w:pPr>
            <w:r w:rsidRPr="00912C06">
              <w:rPr>
                <w:sz w:val="22"/>
                <w:lang w:eastAsia="ru-RU"/>
              </w:rPr>
              <w:t>от 1 300</w:t>
            </w:r>
          </w:p>
        </w:tc>
      </w:tr>
      <w:tr w:rsidR="001B5107" w:rsidRPr="00AB10C1" w:rsidTr="00115760">
        <w:trPr>
          <w:trHeight w:val="77"/>
          <w:jc w:val="center"/>
        </w:trPr>
        <w:tc>
          <w:tcPr>
            <w:tcW w:w="0" w:type="auto"/>
            <w:vAlign w:val="center"/>
          </w:tcPr>
          <w:p w:rsidR="001B5107" w:rsidRPr="00912C06" w:rsidRDefault="001B5107" w:rsidP="00115760">
            <w:pPr>
              <w:pStyle w:val="normal-p0"/>
              <w:jc w:val="center"/>
              <w:rPr>
                <w:sz w:val="22"/>
                <w:lang w:eastAsia="ru-RU"/>
              </w:rPr>
            </w:pPr>
            <w:r w:rsidRPr="00912C06">
              <w:rPr>
                <w:sz w:val="22"/>
                <w:lang w:eastAsia="ru-RU"/>
              </w:rPr>
              <w:t>Д = 160 мм</w:t>
            </w:r>
          </w:p>
        </w:tc>
        <w:tc>
          <w:tcPr>
            <w:tcW w:w="0" w:type="auto"/>
            <w:vAlign w:val="center"/>
          </w:tcPr>
          <w:p w:rsidR="001B5107" w:rsidRPr="00912C06" w:rsidRDefault="001B5107" w:rsidP="00115760">
            <w:pPr>
              <w:pStyle w:val="normal-p0"/>
              <w:jc w:val="center"/>
              <w:rPr>
                <w:sz w:val="22"/>
                <w:lang w:eastAsia="ru-RU"/>
              </w:rPr>
            </w:pPr>
            <w:r w:rsidRPr="00912C06">
              <w:rPr>
                <w:sz w:val="22"/>
                <w:lang w:eastAsia="ru-RU"/>
              </w:rPr>
              <w:t>от 1 700</w:t>
            </w:r>
          </w:p>
        </w:tc>
        <w:tc>
          <w:tcPr>
            <w:tcW w:w="0" w:type="auto"/>
            <w:vAlign w:val="center"/>
          </w:tcPr>
          <w:p w:rsidR="001B5107" w:rsidRPr="00912C06" w:rsidRDefault="001B5107" w:rsidP="00115760">
            <w:pPr>
              <w:pStyle w:val="normal-p0"/>
              <w:jc w:val="center"/>
              <w:rPr>
                <w:sz w:val="22"/>
                <w:lang w:eastAsia="ru-RU"/>
              </w:rPr>
            </w:pPr>
            <w:r w:rsidRPr="00912C06">
              <w:rPr>
                <w:sz w:val="22"/>
                <w:lang w:eastAsia="ru-RU"/>
              </w:rPr>
              <w:t>от 2 200</w:t>
            </w:r>
          </w:p>
        </w:tc>
      </w:tr>
      <w:tr w:rsidR="001B5107" w:rsidRPr="00AB10C1" w:rsidTr="00115760">
        <w:trPr>
          <w:trHeight w:val="77"/>
          <w:jc w:val="center"/>
        </w:trPr>
        <w:tc>
          <w:tcPr>
            <w:tcW w:w="0" w:type="auto"/>
            <w:vAlign w:val="center"/>
          </w:tcPr>
          <w:p w:rsidR="001B5107" w:rsidRPr="00912C06" w:rsidRDefault="001B5107" w:rsidP="00115760">
            <w:pPr>
              <w:pStyle w:val="normal-p0"/>
              <w:jc w:val="center"/>
              <w:rPr>
                <w:sz w:val="22"/>
                <w:lang w:eastAsia="ru-RU"/>
              </w:rPr>
            </w:pPr>
            <w:r w:rsidRPr="00912C06">
              <w:rPr>
                <w:sz w:val="22"/>
                <w:lang w:eastAsia="ru-RU"/>
              </w:rPr>
              <w:t>Д = 225 мм</w:t>
            </w:r>
          </w:p>
        </w:tc>
        <w:tc>
          <w:tcPr>
            <w:tcW w:w="0" w:type="auto"/>
            <w:vAlign w:val="center"/>
          </w:tcPr>
          <w:p w:rsidR="001B5107" w:rsidRPr="00912C06" w:rsidRDefault="001B5107" w:rsidP="00115760">
            <w:pPr>
              <w:pStyle w:val="normal-p0"/>
              <w:jc w:val="center"/>
              <w:rPr>
                <w:sz w:val="22"/>
                <w:lang w:eastAsia="ru-RU"/>
              </w:rPr>
            </w:pPr>
            <w:r w:rsidRPr="00912C06">
              <w:rPr>
                <w:sz w:val="22"/>
                <w:lang w:eastAsia="ru-RU"/>
              </w:rPr>
              <w:t>от 3 000</w:t>
            </w:r>
          </w:p>
        </w:tc>
        <w:tc>
          <w:tcPr>
            <w:tcW w:w="0" w:type="auto"/>
            <w:vAlign w:val="center"/>
          </w:tcPr>
          <w:p w:rsidR="001B5107" w:rsidRPr="00912C06" w:rsidRDefault="001B5107" w:rsidP="00115760">
            <w:pPr>
              <w:pStyle w:val="normal-p0"/>
              <w:jc w:val="center"/>
              <w:rPr>
                <w:sz w:val="22"/>
                <w:lang w:eastAsia="ru-RU"/>
              </w:rPr>
            </w:pPr>
            <w:r w:rsidRPr="00912C06">
              <w:rPr>
                <w:sz w:val="22"/>
                <w:lang w:eastAsia="ru-RU"/>
              </w:rPr>
              <w:t>от 4 300</w:t>
            </w:r>
          </w:p>
        </w:tc>
      </w:tr>
      <w:tr w:rsidR="001B5107" w:rsidRPr="00AB10C1" w:rsidTr="00115760">
        <w:trPr>
          <w:trHeight w:val="81"/>
          <w:jc w:val="center"/>
        </w:trPr>
        <w:tc>
          <w:tcPr>
            <w:tcW w:w="0" w:type="auto"/>
            <w:vAlign w:val="center"/>
          </w:tcPr>
          <w:p w:rsidR="001B5107" w:rsidRPr="00912C06" w:rsidRDefault="001B5107" w:rsidP="00115760">
            <w:pPr>
              <w:pStyle w:val="normal-p0"/>
              <w:jc w:val="center"/>
              <w:rPr>
                <w:sz w:val="22"/>
                <w:lang w:eastAsia="ru-RU"/>
              </w:rPr>
            </w:pPr>
            <w:r w:rsidRPr="00912C06">
              <w:rPr>
                <w:sz w:val="22"/>
                <w:lang w:eastAsia="ru-RU"/>
              </w:rPr>
              <w:t>Д = 315 мм</w:t>
            </w:r>
          </w:p>
        </w:tc>
        <w:tc>
          <w:tcPr>
            <w:tcW w:w="0" w:type="auto"/>
            <w:vAlign w:val="center"/>
          </w:tcPr>
          <w:p w:rsidR="001B5107" w:rsidRPr="00912C06" w:rsidRDefault="001B5107" w:rsidP="00115760">
            <w:pPr>
              <w:pStyle w:val="normal-p0"/>
              <w:jc w:val="center"/>
              <w:rPr>
                <w:sz w:val="22"/>
                <w:lang w:eastAsia="ru-RU"/>
              </w:rPr>
            </w:pPr>
            <w:r w:rsidRPr="00912C06">
              <w:rPr>
                <w:sz w:val="22"/>
                <w:lang w:eastAsia="ru-RU"/>
              </w:rPr>
              <w:t>от 4 000</w:t>
            </w:r>
          </w:p>
        </w:tc>
        <w:tc>
          <w:tcPr>
            <w:tcW w:w="0" w:type="auto"/>
            <w:vAlign w:val="center"/>
          </w:tcPr>
          <w:p w:rsidR="001B5107" w:rsidRPr="00912C06" w:rsidRDefault="001B5107" w:rsidP="00115760">
            <w:pPr>
              <w:pStyle w:val="normal-p0"/>
              <w:jc w:val="center"/>
              <w:rPr>
                <w:sz w:val="22"/>
                <w:lang w:eastAsia="ru-RU"/>
              </w:rPr>
            </w:pPr>
            <w:r w:rsidRPr="00912C06">
              <w:rPr>
                <w:sz w:val="22"/>
                <w:lang w:eastAsia="ru-RU"/>
              </w:rPr>
              <w:t>от 5 650</w:t>
            </w:r>
          </w:p>
        </w:tc>
      </w:tr>
      <w:tr w:rsidR="001B5107" w:rsidRPr="00AB10C1" w:rsidTr="00115760">
        <w:trPr>
          <w:trHeight w:val="77"/>
          <w:jc w:val="center"/>
        </w:trPr>
        <w:tc>
          <w:tcPr>
            <w:tcW w:w="0" w:type="auto"/>
            <w:vAlign w:val="center"/>
          </w:tcPr>
          <w:p w:rsidR="001B5107" w:rsidRPr="00912C06" w:rsidRDefault="001B5107" w:rsidP="00115760">
            <w:pPr>
              <w:pStyle w:val="normal-p0"/>
              <w:jc w:val="center"/>
              <w:rPr>
                <w:sz w:val="22"/>
                <w:lang w:eastAsia="ru-RU"/>
              </w:rPr>
            </w:pPr>
            <w:r w:rsidRPr="00912C06">
              <w:rPr>
                <w:sz w:val="22"/>
                <w:lang w:eastAsia="ru-RU"/>
              </w:rPr>
              <w:t>Д = 400 мм</w:t>
            </w:r>
          </w:p>
        </w:tc>
        <w:tc>
          <w:tcPr>
            <w:tcW w:w="0" w:type="auto"/>
            <w:vAlign w:val="center"/>
          </w:tcPr>
          <w:p w:rsidR="001B5107" w:rsidRPr="00912C06" w:rsidRDefault="001B5107" w:rsidP="00115760">
            <w:pPr>
              <w:pStyle w:val="normal-p0"/>
              <w:jc w:val="center"/>
              <w:rPr>
                <w:sz w:val="22"/>
                <w:lang w:eastAsia="ru-RU"/>
              </w:rPr>
            </w:pPr>
            <w:r w:rsidRPr="00912C06">
              <w:rPr>
                <w:sz w:val="22"/>
                <w:lang w:eastAsia="ru-RU"/>
              </w:rPr>
              <w:t>от 7 000</w:t>
            </w:r>
          </w:p>
        </w:tc>
        <w:tc>
          <w:tcPr>
            <w:tcW w:w="0" w:type="auto"/>
            <w:vAlign w:val="center"/>
          </w:tcPr>
          <w:p w:rsidR="001B5107" w:rsidRPr="00912C06" w:rsidRDefault="001B5107" w:rsidP="00115760">
            <w:pPr>
              <w:pStyle w:val="normal-p0"/>
              <w:jc w:val="center"/>
              <w:rPr>
                <w:sz w:val="22"/>
                <w:lang w:eastAsia="ru-RU"/>
              </w:rPr>
            </w:pPr>
            <w:r w:rsidRPr="00912C06">
              <w:rPr>
                <w:sz w:val="22"/>
                <w:lang w:eastAsia="ru-RU"/>
              </w:rPr>
              <w:t>от 10 350</w:t>
            </w:r>
          </w:p>
        </w:tc>
      </w:tr>
      <w:tr w:rsidR="001B5107" w:rsidRPr="00AB10C1" w:rsidTr="00115760">
        <w:trPr>
          <w:trHeight w:val="81"/>
          <w:jc w:val="center"/>
        </w:trPr>
        <w:tc>
          <w:tcPr>
            <w:tcW w:w="0" w:type="auto"/>
            <w:vAlign w:val="center"/>
          </w:tcPr>
          <w:p w:rsidR="001B5107" w:rsidRPr="00912C06" w:rsidRDefault="001B5107" w:rsidP="00115760">
            <w:pPr>
              <w:pStyle w:val="normal-p0"/>
              <w:jc w:val="center"/>
              <w:rPr>
                <w:sz w:val="22"/>
                <w:lang w:eastAsia="ru-RU"/>
              </w:rPr>
            </w:pPr>
            <w:r w:rsidRPr="00912C06">
              <w:rPr>
                <w:sz w:val="22"/>
                <w:lang w:eastAsia="ru-RU"/>
              </w:rPr>
              <w:t>Д = 500 мм</w:t>
            </w:r>
          </w:p>
        </w:tc>
        <w:tc>
          <w:tcPr>
            <w:tcW w:w="0" w:type="auto"/>
            <w:vAlign w:val="center"/>
          </w:tcPr>
          <w:p w:rsidR="001B5107" w:rsidRPr="00912C06" w:rsidRDefault="001B5107" w:rsidP="00115760">
            <w:pPr>
              <w:pStyle w:val="normal-p0"/>
              <w:jc w:val="center"/>
              <w:rPr>
                <w:sz w:val="22"/>
                <w:lang w:eastAsia="ru-RU"/>
              </w:rPr>
            </w:pPr>
            <w:r w:rsidRPr="00912C06">
              <w:rPr>
                <w:sz w:val="22"/>
                <w:lang w:eastAsia="ru-RU"/>
              </w:rPr>
              <w:t>от 8 000</w:t>
            </w:r>
          </w:p>
        </w:tc>
        <w:tc>
          <w:tcPr>
            <w:tcW w:w="0" w:type="auto"/>
            <w:vAlign w:val="center"/>
          </w:tcPr>
          <w:p w:rsidR="001B5107" w:rsidRPr="00912C06" w:rsidRDefault="001B5107" w:rsidP="00115760">
            <w:pPr>
              <w:pStyle w:val="normal-p0"/>
              <w:jc w:val="center"/>
              <w:rPr>
                <w:sz w:val="22"/>
                <w:lang w:eastAsia="ru-RU"/>
              </w:rPr>
            </w:pPr>
            <w:r w:rsidRPr="00912C06">
              <w:rPr>
                <w:sz w:val="22"/>
                <w:lang w:eastAsia="ru-RU"/>
              </w:rPr>
              <w:t>от 12 800</w:t>
            </w:r>
          </w:p>
        </w:tc>
      </w:tr>
      <w:tr w:rsidR="001B5107" w:rsidRPr="00AB10C1" w:rsidTr="00115760">
        <w:trPr>
          <w:trHeight w:val="77"/>
          <w:jc w:val="center"/>
        </w:trPr>
        <w:tc>
          <w:tcPr>
            <w:tcW w:w="0" w:type="auto"/>
            <w:vAlign w:val="center"/>
          </w:tcPr>
          <w:p w:rsidR="001B5107" w:rsidRPr="00912C06" w:rsidRDefault="001B5107" w:rsidP="00115760">
            <w:pPr>
              <w:pStyle w:val="normal-p0"/>
              <w:jc w:val="center"/>
              <w:rPr>
                <w:sz w:val="22"/>
                <w:lang w:eastAsia="ru-RU"/>
              </w:rPr>
            </w:pPr>
            <w:r w:rsidRPr="00912C06">
              <w:rPr>
                <w:sz w:val="22"/>
                <w:lang w:eastAsia="ru-RU"/>
              </w:rPr>
              <w:t>Д = 630 мм</w:t>
            </w:r>
          </w:p>
        </w:tc>
        <w:tc>
          <w:tcPr>
            <w:tcW w:w="0" w:type="auto"/>
            <w:vAlign w:val="center"/>
          </w:tcPr>
          <w:p w:rsidR="001B5107" w:rsidRPr="00912C06" w:rsidRDefault="001B5107" w:rsidP="00115760">
            <w:pPr>
              <w:pStyle w:val="normal-p0"/>
              <w:jc w:val="center"/>
              <w:rPr>
                <w:sz w:val="22"/>
                <w:lang w:eastAsia="ru-RU"/>
              </w:rPr>
            </w:pPr>
            <w:r w:rsidRPr="00912C06">
              <w:rPr>
                <w:sz w:val="22"/>
                <w:lang w:eastAsia="ru-RU"/>
              </w:rPr>
              <w:t>от 9 800</w:t>
            </w:r>
          </w:p>
        </w:tc>
        <w:tc>
          <w:tcPr>
            <w:tcW w:w="0" w:type="auto"/>
            <w:vAlign w:val="center"/>
          </w:tcPr>
          <w:p w:rsidR="001B5107" w:rsidRPr="00912C06" w:rsidRDefault="001B5107" w:rsidP="00115760">
            <w:pPr>
              <w:pStyle w:val="normal-p0"/>
              <w:jc w:val="center"/>
              <w:rPr>
                <w:sz w:val="22"/>
                <w:lang w:eastAsia="ru-RU"/>
              </w:rPr>
            </w:pPr>
            <w:r w:rsidRPr="00912C06">
              <w:rPr>
                <w:sz w:val="22"/>
                <w:lang w:eastAsia="ru-RU"/>
              </w:rPr>
              <w:t>от 17 200</w:t>
            </w:r>
          </w:p>
        </w:tc>
      </w:tr>
    </w:tbl>
    <w:p w:rsidR="001B5107" w:rsidRDefault="001B5107" w:rsidP="0040382A">
      <w:pPr>
        <w:pStyle w:val="NoSpacing"/>
        <w:ind w:firstLine="709"/>
        <w:contextualSpacing/>
        <w:rPr>
          <w:sz w:val="28"/>
          <w:szCs w:val="28"/>
        </w:rPr>
      </w:pPr>
      <w:r w:rsidRPr="00EB261F">
        <w:rPr>
          <w:sz w:val="28"/>
          <w:szCs w:val="28"/>
        </w:rPr>
        <w:t>Исходя из данных, приведенных выше, стоимость проведения мероприятия оценивается в 4247,27 тыс. руб</w:t>
      </w:r>
      <w:r>
        <w:rPr>
          <w:sz w:val="28"/>
          <w:szCs w:val="28"/>
        </w:rPr>
        <w:t>.</w:t>
      </w:r>
    </w:p>
    <w:p w:rsidR="001B5107" w:rsidRDefault="001B5107" w:rsidP="00DD668E">
      <w:pPr>
        <w:pStyle w:val="NoSpacing"/>
        <w:ind w:firstLine="709"/>
        <w:contextualSpacing/>
        <w:rPr>
          <w:sz w:val="28"/>
          <w:szCs w:val="28"/>
        </w:rPr>
      </w:pPr>
      <w:r w:rsidRPr="0040382A">
        <w:rPr>
          <w:sz w:val="28"/>
          <w:szCs w:val="28"/>
        </w:rPr>
        <w:t xml:space="preserve">Расчет перспективных тарифов в сфере </w:t>
      </w:r>
      <w:r>
        <w:rPr>
          <w:sz w:val="28"/>
          <w:szCs w:val="28"/>
        </w:rPr>
        <w:t>водоотведения</w:t>
      </w:r>
      <w:r w:rsidRPr="0040382A">
        <w:rPr>
          <w:sz w:val="28"/>
          <w:szCs w:val="28"/>
        </w:rPr>
        <w:t xml:space="preserve"> представлен в Приложении</w:t>
      </w:r>
      <w:r>
        <w:rPr>
          <w:sz w:val="28"/>
          <w:szCs w:val="28"/>
        </w:rPr>
        <w:t xml:space="preserve"> 2</w:t>
      </w:r>
      <w:r w:rsidRPr="0040382A">
        <w:rPr>
          <w:sz w:val="28"/>
          <w:szCs w:val="28"/>
        </w:rPr>
        <w:t>.</w:t>
      </w:r>
    </w:p>
    <w:p w:rsidR="001B5107" w:rsidRDefault="001B5107" w:rsidP="00DD668E">
      <w:pPr>
        <w:pStyle w:val="NoSpacing"/>
        <w:ind w:firstLine="709"/>
        <w:rPr>
          <w:sz w:val="28"/>
          <w:szCs w:val="28"/>
        </w:rPr>
        <w:sectPr w:rsidR="001B5107" w:rsidSect="00864A31">
          <w:pgSz w:w="11906" w:h="16838" w:code="9"/>
          <w:pgMar w:top="1247" w:right="624" w:bottom="1134" w:left="1247" w:header="680" w:footer="578" w:gutter="0"/>
          <w:pgBorders w:offsetFrom="page">
            <w:top w:val="single" w:sz="4" w:space="24" w:color="auto"/>
            <w:left w:val="single" w:sz="4" w:space="28" w:color="auto"/>
            <w:bottom w:val="single" w:sz="4" w:space="27" w:color="auto"/>
            <w:right w:val="single" w:sz="4" w:space="24" w:color="auto"/>
          </w:pgBorders>
          <w:cols w:space="708"/>
          <w:docGrid w:linePitch="360"/>
        </w:sectPr>
      </w:pPr>
    </w:p>
    <w:p w:rsidR="001B5107" w:rsidRDefault="001B5107" w:rsidP="00580BAB">
      <w:pPr>
        <w:pStyle w:val="Heading1"/>
      </w:pPr>
      <w:bookmarkStart w:id="148" w:name="_Toc413099485"/>
      <w:r w:rsidRPr="00D455D5">
        <w:t>Перспективная схема обращения с ТБО</w:t>
      </w:r>
      <w:r>
        <w:rPr>
          <w:lang/>
        </w:rPr>
        <w:t xml:space="preserve"> мо запорожское сельское поселение</w:t>
      </w:r>
      <w:bookmarkEnd w:id="148"/>
    </w:p>
    <w:p w:rsidR="001B5107" w:rsidRDefault="001B5107" w:rsidP="00BE0173">
      <w:pPr>
        <w:pStyle w:val="NoSpacing"/>
        <w:ind w:firstLine="709"/>
        <w:rPr>
          <w:sz w:val="28"/>
          <w:szCs w:val="28"/>
        </w:rPr>
      </w:pPr>
      <w:bookmarkStart w:id="149" w:name="_Toc215894144"/>
      <w:bookmarkStart w:id="150" w:name="_Toc215904073"/>
      <w:bookmarkStart w:id="151" w:name="_Toc252871469"/>
      <w:bookmarkStart w:id="152" w:name="_Toc252877005"/>
      <w:r>
        <w:rPr>
          <w:sz w:val="28"/>
          <w:szCs w:val="28"/>
        </w:rPr>
        <w:t xml:space="preserve">Основные положения по организации санитарной очистки территории от твердых бытовых отходов сформулированы в отчете о научно-технической продукции «Генеральная схема санитарной очистки территории МО «Запорожское сельское поселение» Приозерского муниципального района Ленинградской области» выполненным в 2014 году НПО «Центр благоустройства и обращения с отходами». </w:t>
      </w:r>
    </w:p>
    <w:p w:rsidR="001B5107" w:rsidRPr="00BE0173" w:rsidRDefault="001B5107" w:rsidP="00BE0173">
      <w:pPr>
        <w:pStyle w:val="NoSpacing"/>
        <w:ind w:firstLine="709"/>
        <w:rPr>
          <w:sz w:val="28"/>
          <w:szCs w:val="28"/>
        </w:rPr>
      </w:pPr>
      <w:r>
        <w:rPr>
          <w:sz w:val="28"/>
          <w:szCs w:val="28"/>
        </w:rPr>
        <w:t>Согласно отчету, д</w:t>
      </w:r>
      <w:r w:rsidRPr="00BE0173">
        <w:rPr>
          <w:sz w:val="28"/>
          <w:szCs w:val="28"/>
        </w:rPr>
        <w:t>ля эффективного решения проблемы загрязнения окружающей среды от отходов требуются:</w:t>
      </w:r>
    </w:p>
    <w:p w:rsidR="001B5107" w:rsidRPr="00BE0173" w:rsidRDefault="001B5107" w:rsidP="00E7352C">
      <w:pPr>
        <w:pStyle w:val="NoSpacing"/>
        <w:numPr>
          <w:ilvl w:val="0"/>
          <w:numId w:val="33"/>
        </w:numPr>
        <w:rPr>
          <w:sz w:val="28"/>
          <w:szCs w:val="28"/>
        </w:rPr>
      </w:pPr>
      <w:r w:rsidRPr="00BE0173">
        <w:rPr>
          <w:sz w:val="28"/>
          <w:szCs w:val="28"/>
        </w:rPr>
        <w:t>организация сбора отходов;</w:t>
      </w:r>
    </w:p>
    <w:p w:rsidR="001B5107" w:rsidRPr="00BE0173" w:rsidRDefault="001B5107" w:rsidP="00E7352C">
      <w:pPr>
        <w:pStyle w:val="NoSpacing"/>
        <w:numPr>
          <w:ilvl w:val="0"/>
          <w:numId w:val="33"/>
        </w:numPr>
        <w:rPr>
          <w:sz w:val="28"/>
          <w:szCs w:val="28"/>
        </w:rPr>
      </w:pPr>
      <w:r w:rsidRPr="00BE0173">
        <w:rPr>
          <w:sz w:val="28"/>
          <w:szCs w:val="28"/>
        </w:rPr>
        <w:t>организация удаления отходов;</w:t>
      </w:r>
    </w:p>
    <w:p w:rsidR="001B5107" w:rsidRPr="00BE0173" w:rsidRDefault="001B5107" w:rsidP="00E7352C">
      <w:pPr>
        <w:pStyle w:val="NoSpacing"/>
        <w:numPr>
          <w:ilvl w:val="0"/>
          <w:numId w:val="33"/>
        </w:numPr>
        <w:rPr>
          <w:sz w:val="28"/>
          <w:szCs w:val="28"/>
        </w:rPr>
      </w:pPr>
      <w:r w:rsidRPr="00BE0173">
        <w:rPr>
          <w:sz w:val="28"/>
          <w:szCs w:val="28"/>
        </w:rPr>
        <w:t>организация утилизации либо захоронения отходов;</w:t>
      </w:r>
    </w:p>
    <w:p w:rsidR="001B5107" w:rsidRPr="00BE0173" w:rsidRDefault="001B5107" w:rsidP="00E7352C">
      <w:pPr>
        <w:pStyle w:val="NoSpacing"/>
        <w:numPr>
          <w:ilvl w:val="0"/>
          <w:numId w:val="33"/>
        </w:numPr>
        <w:rPr>
          <w:sz w:val="28"/>
          <w:szCs w:val="28"/>
        </w:rPr>
      </w:pPr>
      <w:r w:rsidRPr="00BE0173">
        <w:rPr>
          <w:sz w:val="28"/>
          <w:szCs w:val="28"/>
        </w:rPr>
        <w:t>контроль объемов отходов на каждой стадии процесса обращения.</w:t>
      </w:r>
    </w:p>
    <w:p w:rsidR="001B5107" w:rsidRPr="00BE0173" w:rsidRDefault="001B5107" w:rsidP="00BE0173">
      <w:pPr>
        <w:pStyle w:val="NoSpacing"/>
        <w:ind w:firstLine="709"/>
        <w:rPr>
          <w:sz w:val="28"/>
          <w:szCs w:val="28"/>
        </w:rPr>
      </w:pPr>
      <w:r w:rsidRPr="00BE0173">
        <w:rPr>
          <w:sz w:val="28"/>
          <w:szCs w:val="28"/>
        </w:rPr>
        <w:t>Администрация Запорожского сельского поселения, в рамках своих полномочий, установленных законодательством Российской Федерации, отвечает за организацию сбора и удаления отходов, в связи с чем решает вопросы:</w:t>
      </w:r>
    </w:p>
    <w:p w:rsidR="001B5107" w:rsidRPr="00BE0173" w:rsidRDefault="001B5107" w:rsidP="00E7352C">
      <w:pPr>
        <w:pStyle w:val="NoSpacing"/>
        <w:numPr>
          <w:ilvl w:val="0"/>
          <w:numId w:val="32"/>
        </w:numPr>
        <w:rPr>
          <w:sz w:val="28"/>
          <w:szCs w:val="28"/>
        </w:rPr>
      </w:pPr>
      <w:r w:rsidRPr="00BE0173">
        <w:rPr>
          <w:sz w:val="28"/>
          <w:szCs w:val="28"/>
        </w:rPr>
        <w:t>организации контейнерных площадок</w:t>
      </w:r>
    </w:p>
    <w:p w:rsidR="001B5107" w:rsidRPr="00BE0173" w:rsidRDefault="001B5107" w:rsidP="00E7352C">
      <w:pPr>
        <w:pStyle w:val="NoSpacing"/>
        <w:numPr>
          <w:ilvl w:val="0"/>
          <w:numId w:val="32"/>
        </w:numPr>
        <w:rPr>
          <w:sz w:val="28"/>
          <w:szCs w:val="28"/>
        </w:rPr>
      </w:pPr>
      <w:r w:rsidRPr="00BE0173">
        <w:rPr>
          <w:sz w:val="28"/>
          <w:szCs w:val="28"/>
        </w:rPr>
        <w:t>наличия необходимого количества контейнеров и инвентаря</w:t>
      </w:r>
    </w:p>
    <w:p w:rsidR="001B5107" w:rsidRPr="00BE0173" w:rsidRDefault="001B5107" w:rsidP="00E7352C">
      <w:pPr>
        <w:pStyle w:val="NoSpacing"/>
        <w:numPr>
          <w:ilvl w:val="0"/>
          <w:numId w:val="32"/>
        </w:numPr>
        <w:rPr>
          <w:sz w:val="28"/>
          <w:szCs w:val="28"/>
        </w:rPr>
      </w:pPr>
      <w:r w:rsidRPr="00BE0173">
        <w:rPr>
          <w:sz w:val="28"/>
          <w:szCs w:val="28"/>
        </w:rPr>
        <w:t>выбора предприятия, оказывающего услуги по удалению отходов</w:t>
      </w:r>
    </w:p>
    <w:p w:rsidR="001B5107" w:rsidRPr="00BE0173" w:rsidRDefault="001B5107" w:rsidP="00E7352C">
      <w:pPr>
        <w:pStyle w:val="NoSpacing"/>
        <w:numPr>
          <w:ilvl w:val="0"/>
          <w:numId w:val="32"/>
        </w:numPr>
        <w:rPr>
          <w:sz w:val="28"/>
          <w:szCs w:val="28"/>
        </w:rPr>
      </w:pPr>
      <w:r w:rsidRPr="00BE0173">
        <w:rPr>
          <w:sz w:val="28"/>
          <w:szCs w:val="28"/>
        </w:rPr>
        <w:t>контроля за соблюдением норм и правил, регламентирующих процесс обращения с отходами на территории поселения – совместно с уполномоченными органами исполнительной власти и санитарного надзора.</w:t>
      </w:r>
    </w:p>
    <w:p w:rsidR="001B5107" w:rsidRPr="00BE0173" w:rsidRDefault="001B5107" w:rsidP="00BE0173">
      <w:pPr>
        <w:pStyle w:val="NoSpacing"/>
        <w:ind w:firstLine="709"/>
        <w:rPr>
          <w:sz w:val="28"/>
          <w:szCs w:val="28"/>
        </w:rPr>
      </w:pPr>
      <w:r w:rsidRPr="00BE0173">
        <w:rPr>
          <w:sz w:val="28"/>
          <w:szCs w:val="28"/>
        </w:rPr>
        <w:t>Разработанная схема санитарной очистки территории Запорожского сельского поселения от отходов учитывает тенденции развития сферы обращения с отходами в Российской Федерации, местные условия для их реализации, определяет количество необходимой техники и оборудования для обеспечения процесса обращения с отходами, а также благоустройства и уличной уборки.</w:t>
      </w:r>
    </w:p>
    <w:p w:rsidR="001B5107" w:rsidRPr="00BE0173" w:rsidRDefault="001B5107" w:rsidP="00BE0173">
      <w:pPr>
        <w:pStyle w:val="NoSpacing"/>
        <w:ind w:firstLine="709"/>
        <w:rPr>
          <w:sz w:val="28"/>
          <w:szCs w:val="28"/>
        </w:rPr>
      </w:pPr>
      <w:r w:rsidRPr="00BE0173">
        <w:rPr>
          <w:sz w:val="28"/>
          <w:szCs w:val="28"/>
        </w:rPr>
        <w:t>Оборудование контейнерных площадок в соответствии с требованиями СанПиН 42-128-4690-88 «Санитарные правила содержания территорий населенных мест».</w:t>
      </w:r>
    </w:p>
    <w:p w:rsidR="001B5107" w:rsidRPr="00BE0173" w:rsidRDefault="001B5107" w:rsidP="00BE0173">
      <w:pPr>
        <w:pStyle w:val="NoSpacing"/>
        <w:ind w:firstLine="709"/>
        <w:rPr>
          <w:sz w:val="28"/>
          <w:szCs w:val="28"/>
        </w:rPr>
      </w:pPr>
      <w:bookmarkStart w:id="153" w:name="_Toc259792945"/>
      <w:bookmarkStart w:id="154" w:name="_Toc260400039"/>
      <w:bookmarkStart w:id="155" w:name="_Toc265236074"/>
      <w:r w:rsidRPr="00BE0173">
        <w:rPr>
          <w:sz w:val="28"/>
          <w:szCs w:val="28"/>
        </w:rPr>
        <w:t>п. 2.1.3. На территории домовладений должны быть выделены специальные площадки для размещения контейнеров с удобными подъездами для транспорта. Площадка должна быть открытой, с водонепроницаемым покрытием, с уклоном в сторону проезжей части 0,02% для стекания дождевых и талых вод и огражденной; п. 2.2.3.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rsidR="001B5107" w:rsidRPr="00BE0173" w:rsidRDefault="001B5107" w:rsidP="00BE0173">
      <w:pPr>
        <w:pStyle w:val="NoSpacing"/>
        <w:ind w:firstLine="709"/>
        <w:rPr>
          <w:sz w:val="28"/>
          <w:szCs w:val="28"/>
        </w:rPr>
      </w:pPr>
      <w:r w:rsidRPr="00BE0173">
        <w:rPr>
          <w:sz w:val="28"/>
          <w:szCs w:val="28"/>
        </w:rPr>
        <w:t>Рекомендуется, по мере появления соответствующих возможностей, разработать ситуационные планы-схемы размещения для каждой контейнерной площадки и согласовать их в ТОУ Роспотребнадзора по Ленинградской области в Приозерском районе.</w:t>
      </w:r>
    </w:p>
    <w:p w:rsidR="001B5107" w:rsidRPr="00BE0173" w:rsidRDefault="001B5107" w:rsidP="00BE0173">
      <w:pPr>
        <w:pStyle w:val="NoSpacing"/>
        <w:ind w:firstLine="709"/>
        <w:rPr>
          <w:sz w:val="28"/>
          <w:szCs w:val="28"/>
        </w:rPr>
      </w:pPr>
      <w:r w:rsidRPr="00BE0173">
        <w:rPr>
          <w:sz w:val="28"/>
          <w:szCs w:val="28"/>
        </w:rPr>
        <w:t>Необходимое количество контейнеров для сбора твердых бытовых отходов:</w:t>
      </w:r>
    </w:p>
    <w:p w:rsidR="001B5107" w:rsidRPr="00BE0173" w:rsidRDefault="001B5107" w:rsidP="00BE0173">
      <w:pPr>
        <w:pStyle w:val="NoSpacing"/>
        <w:ind w:firstLine="709"/>
        <w:rPr>
          <w:sz w:val="28"/>
          <w:szCs w:val="28"/>
        </w:rPr>
      </w:pPr>
      <w:r w:rsidRPr="00BE0173">
        <w:rPr>
          <w:sz w:val="28"/>
          <w:szCs w:val="28"/>
        </w:rPr>
        <w:t>по п.Запорожское на 2014 год:</w:t>
      </w:r>
    </w:p>
    <w:p w:rsidR="001B5107" w:rsidRPr="00BE0173" w:rsidRDefault="001B5107" w:rsidP="00E7352C">
      <w:pPr>
        <w:pStyle w:val="NoSpacing"/>
        <w:numPr>
          <w:ilvl w:val="0"/>
          <w:numId w:val="34"/>
        </w:numPr>
        <w:rPr>
          <w:sz w:val="28"/>
          <w:szCs w:val="28"/>
        </w:rPr>
      </w:pPr>
      <w:r w:rsidRPr="00BE0173">
        <w:rPr>
          <w:sz w:val="28"/>
          <w:szCs w:val="28"/>
        </w:rPr>
        <w:t>для сбора ТБО многоквартирного благоустроенного жилищного фонда при ежедневном вывозе необходимо от 8 контейнеров объемом 1,0 куб.м.</w:t>
      </w:r>
    </w:p>
    <w:p w:rsidR="001B5107" w:rsidRPr="00BE0173" w:rsidRDefault="001B5107" w:rsidP="00E7352C">
      <w:pPr>
        <w:pStyle w:val="NoSpacing"/>
        <w:numPr>
          <w:ilvl w:val="0"/>
          <w:numId w:val="34"/>
        </w:numPr>
        <w:rPr>
          <w:sz w:val="28"/>
          <w:szCs w:val="28"/>
        </w:rPr>
      </w:pPr>
      <w:r w:rsidRPr="00BE0173">
        <w:rPr>
          <w:sz w:val="28"/>
          <w:szCs w:val="28"/>
        </w:rPr>
        <w:t>для сбора ТБО многоквартирного неблагоустроенного жилищного фонда при ежедневном вывозе необходим 1 контейнер объемом 1,0 куб.м.</w:t>
      </w:r>
    </w:p>
    <w:p w:rsidR="001B5107" w:rsidRPr="00BE0173" w:rsidRDefault="001B5107" w:rsidP="00E7352C">
      <w:pPr>
        <w:pStyle w:val="NoSpacing"/>
        <w:numPr>
          <w:ilvl w:val="0"/>
          <w:numId w:val="34"/>
        </w:numPr>
        <w:rPr>
          <w:sz w:val="28"/>
          <w:szCs w:val="28"/>
        </w:rPr>
      </w:pPr>
      <w:r w:rsidRPr="00BE0173">
        <w:rPr>
          <w:sz w:val="28"/>
          <w:szCs w:val="28"/>
        </w:rPr>
        <w:t>для сбора ТБО частного жилищного фонда при ежедневном вывозе необходимо 3 контейнера объемом 1,0 куб.м, при вывозе не реже 2 раз в неделю – 8-9 контейнеров объемом 1,0 куб.м.</w:t>
      </w:r>
    </w:p>
    <w:p w:rsidR="001B5107" w:rsidRPr="00BE0173" w:rsidRDefault="001B5107" w:rsidP="00BE0173">
      <w:pPr>
        <w:pStyle w:val="NoSpacing"/>
        <w:ind w:firstLine="709"/>
        <w:rPr>
          <w:sz w:val="28"/>
          <w:szCs w:val="28"/>
        </w:rPr>
      </w:pPr>
      <w:r w:rsidRPr="00BE0173">
        <w:rPr>
          <w:sz w:val="28"/>
          <w:szCs w:val="28"/>
        </w:rPr>
        <w:t>При организации контейнерного сбора крупногабаритных отходов в многоквартирном жилищном фонде потребуется 1 контейнер объемом от 10,0 куб.м.</w:t>
      </w:r>
    </w:p>
    <w:p w:rsidR="001B5107" w:rsidRPr="001104BE" w:rsidRDefault="001B5107" w:rsidP="00BE0173">
      <w:pPr>
        <w:pStyle w:val="NoSpacing"/>
        <w:ind w:firstLine="709"/>
        <w:rPr>
          <w:b/>
          <w:sz w:val="28"/>
          <w:szCs w:val="28"/>
        </w:rPr>
      </w:pPr>
      <w:r w:rsidRPr="001104BE">
        <w:rPr>
          <w:b/>
          <w:sz w:val="28"/>
          <w:szCs w:val="28"/>
        </w:rPr>
        <w:t>по Запорожское ГЛОХ на 2014 год:</w:t>
      </w:r>
    </w:p>
    <w:p w:rsidR="001B5107" w:rsidRPr="00BE0173" w:rsidRDefault="001B5107" w:rsidP="00E7352C">
      <w:pPr>
        <w:pStyle w:val="NoSpacing"/>
        <w:numPr>
          <w:ilvl w:val="0"/>
          <w:numId w:val="35"/>
        </w:numPr>
        <w:rPr>
          <w:sz w:val="28"/>
          <w:szCs w:val="28"/>
        </w:rPr>
      </w:pPr>
      <w:r w:rsidRPr="00BE0173">
        <w:rPr>
          <w:sz w:val="28"/>
          <w:szCs w:val="28"/>
        </w:rPr>
        <w:t>для сбора ТБО многоквартирного жилищного фонда при ежедневном вывозе необходим 1 контейнер объемом 1,0 куб.м.</w:t>
      </w:r>
    </w:p>
    <w:p w:rsidR="001B5107" w:rsidRPr="00BE0173" w:rsidRDefault="001B5107" w:rsidP="00E7352C">
      <w:pPr>
        <w:pStyle w:val="NoSpacing"/>
        <w:numPr>
          <w:ilvl w:val="0"/>
          <w:numId w:val="35"/>
        </w:numPr>
        <w:rPr>
          <w:sz w:val="28"/>
          <w:szCs w:val="28"/>
        </w:rPr>
      </w:pPr>
      <w:r w:rsidRPr="00BE0173">
        <w:rPr>
          <w:sz w:val="28"/>
          <w:szCs w:val="28"/>
        </w:rPr>
        <w:t>для сбора ТБО частного жилищного фонда при ежедневном вывозе необходим 1 контейнер объемом 1,0 куб.м, при вывозе не реже 2 раз в неделю – 3 контейнера объемом 1,0 куб.м.</w:t>
      </w:r>
    </w:p>
    <w:p w:rsidR="001B5107" w:rsidRPr="00BE0173" w:rsidRDefault="001B5107" w:rsidP="00BE0173">
      <w:pPr>
        <w:pStyle w:val="NoSpacing"/>
        <w:ind w:firstLine="709"/>
        <w:rPr>
          <w:sz w:val="28"/>
          <w:szCs w:val="28"/>
        </w:rPr>
      </w:pPr>
      <w:r w:rsidRPr="00BE0173">
        <w:rPr>
          <w:sz w:val="28"/>
          <w:szCs w:val="28"/>
        </w:rPr>
        <w:t>При организации контейнерного сбора крупногабаритных отходов в многоквартирном жилищном фонде потребуется 1 контейнер объемом от 6,0 куб.м.</w:t>
      </w:r>
    </w:p>
    <w:p w:rsidR="001B5107" w:rsidRPr="001104BE" w:rsidRDefault="001B5107" w:rsidP="00BE0173">
      <w:pPr>
        <w:pStyle w:val="NoSpacing"/>
        <w:ind w:firstLine="709"/>
        <w:rPr>
          <w:b/>
          <w:sz w:val="28"/>
          <w:szCs w:val="28"/>
        </w:rPr>
      </w:pPr>
      <w:r w:rsidRPr="001104BE">
        <w:rPr>
          <w:b/>
          <w:sz w:val="28"/>
          <w:szCs w:val="28"/>
        </w:rPr>
        <w:t>по п.Пятиречье на 2014 год:</w:t>
      </w:r>
    </w:p>
    <w:p w:rsidR="001B5107" w:rsidRPr="00BE0173" w:rsidRDefault="001B5107" w:rsidP="00E7352C">
      <w:pPr>
        <w:pStyle w:val="NoSpacing"/>
        <w:numPr>
          <w:ilvl w:val="0"/>
          <w:numId w:val="36"/>
        </w:numPr>
        <w:rPr>
          <w:sz w:val="28"/>
          <w:szCs w:val="28"/>
        </w:rPr>
      </w:pPr>
      <w:r w:rsidRPr="00BE0173">
        <w:rPr>
          <w:sz w:val="28"/>
          <w:szCs w:val="28"/>
        </w:rPr>
        <w:t>для сбора ТБО многоквартирного жилищного фонда при ежедневном вывозе необходим 1 контейнер объемом 1,0 куб.м.</w:t>
      </w:r>
    </w:p>
    <w:p w:rsidR="001B5107" w:rsidRPr="00BE0173" w:rsidRDefault="001B5107" w:rsidP="00E7352C">
      <w:pPr>
        <w:pStyle w:val="NoSpacing"/>
        <w:numPr>
          <w:ilvl w:val="0"/>
          <w:numId w:val="36"/>
        </w:numPr>
        <w:rPr>
          <w:sz w:val="28"/>
          <w:szCs w:val="28"/>
        </w:rPr>
      </w:pPr>
      <w:r w:rsidRPr="00BE0173">
        <w:rPr>
          <w:sz w:val="28"/>
          <w:szCs w:val="28"/>
        </w:rPr>
        <w:t>для сбора ТБО частного жилищного фонда при ежедневном вывозе необходим 1 контейнер объемом 1,0 куб.м, при вывозе не реже 2 раз в неделю –  3 контейнера объемом 1,0 куб.м.</w:t>
      </w:r>
    </w:p>
    <w:p w:rsidR="001B5107" w:rsidRPr="00BE0173" w:rsidRDefault="001B5107" w:rsidP="00BE0173">
      <w:pPr>
        <w:pStyle w:val="NoSpacing"/>
        <w:ind w:firstLine="709"/>
        <w:rPr>
          <w:sz w:val="28"/>
          <w:szCs w:val="28"/>
        </w:rPr>
      </w:pPr>
      <w:r w:rsidRPr="00BE0173">
        <w:rPr>
          <w:sz w:val="28"/>
          <w:szCs w:val="28"/>
        </w:rPr>
        <w:t>При организации контейнерного сбора крупногабаритных отходов в многоквартирном жилищном фонде потребуется 1 контейнер объемом от 6,0 куб.м.</w:t>
      </w:r>
    </w:p>
    <w:p w:rsidR="001B5107" w:rsidRPr="001104BE" w:rsidRDefault="001B5107" w:rsidP="00BE0173">
      <w:pPr>
        <w:pStyle w:val="NoSpacing"/>
        <w:ind w:firstLine="709"/>
        <w:rPr>
          <w:b/>
          <w:sz w:val="28"/>
          <w:szCs w:val="28"/>
        </w:rPr>
      </w:pPr>
      <w:r w:rsidRPr="001104BE">
        <w:rPr>
          <w:b/>
          <w:sz w:val="28"/>
          <w:szCs w:val="28"/>
        </w:rPr>
        <w:t>по п.Денисово на 2014 год:</w:t>
      </w:r>
    </w:p>
    <w:p w:rsidR="001B5107" w:rsidRPr="00BE0173" w:rsidRDefault="001B5107" w:rsidP="00E7352C">
      <w:pPr>
        <w:pStyle w:val="NoSpacing"/>
        <w:numPr>
          <w:ilvl w:val="0"/>
          <w:numId w:val="37"/>
        </w:numPr>
        <w:rPr>
          <w:sz w:val="28"/>
          <w:szCs w:val="28"/>
        </w:rPr>
      </w:pPr>
      <w:r w:rsidRPr="00BE0173">
        <w:rPr>
          <w:sz w:val="28"/>
          <w:szCs w:val="28"/>
        </w:rPr>
        <w:t>для сбора ТБО частного жилищного фонда при ежедневном вывозе необходимо 2 контейнера объемом 1,0 куб.м, при вывозе не реже 2 раз в неделю – 5 контейнеров объемом 1,0 куб.м.</w:t>
      </w:r>
    </w:p>
    <w:p w:rsidR="001B5107" w:rsidRPr="001104BE" w:rsidRDefault="001B5107" w:rsidP="00BE0173">
      <w:pPr>
        <w:pStyle w:val="NoSpacing"/>
        <w:ind w:firstLine="709"/>
        <w:rPr>
          <w:b/>
          <w:sz w:val="28"/>
          <w:szCs w:val="28"/>
        </w:rPr>
      </w:pPr>
      <w:r w:rsidRPr="001104BE">
        <w:rPr>
          <w:b/>
          <w:sz w:val="28"/>
          <w:szCs w:val="28"/>
        </w:rPr>
        <w:t>по п.Луговое на 2014 год:</w:t>
      </w:r>
    </w:p>
    <w:p w:rsidR="001B5107" w:rsidRPr="00BE0173" w:rsidRDefault="001B5107" w:rsidP="00E7352C">
      <w:pPr>
        <w:pStyle w:val="NoSpacing"/>
        <w:numPr>
          <w:ilvl w:val="0"/>
          <w:numId w:val="37"/>
        </w:numPr>
        <w:rPr>
          <w:sz w:val="28"/>
          <w:szCs w:val="28"/>
        </w:rPr>
      </w:pPr>
      <w:r w:rsidRPr="00BE0173">
        <w:rPr>
          <w:sz w:val="28"/>
          <w:szCs w:val="28"/>
        </w:rPr>
        <w:t>для сбора ТБО частного жилищного фонда при ежедневном вывозе необходимо 1-2 контейнера объемом 1,0 куб.м, при вывозе не реже 2 раз в неделю – 3 контейнера объемом 1,0 куб.м.</w:t>
      </w:r>
    </w:p>
    <w:p w:rsidR="001B5107" w:rsidRPr="001104BE" w:rsidRDefault="001B5107" w:rsidP="00BE0173">
      <w:pPr>
        <w:pStyle w:val="NoSpacing"/>
        <w:ind w:firstLine="709"/>
        <w:rPr>
          <w:b/>
          <w:sz w:val="28"/>
          <w:szCs w:val="28"/>
        </w:rPr>
      </w:pPr>
      <w:r w:rsidRPr="001104BE">
        <w:rPr>
          <w:b/>
          <w:sz w:val="28"/>
          <w:szCs w:val="28"/>
        </w:rPr>
        <w:t>по д. Удальцово на 2014 год:</w:t>
      </w:r>
    </w:p>
    <w:p w:rsidR="001B5107" w:rsidRPr="001104BE" w:rsidRDefault="001B5107" w:rsidP="00E7352C">
      <w:pPr>
        <w:pStyle w:val="NoSpacing"/>
        <w:numPr>
          <w:ilvl w:val="0"/>
          <w:numId w:val="37"/>
        </w:numPr>
        <w:rPr>
          <w:b/>
          <w:sz w:val="28"/>
          <w:szCs w:val="28"/>
        </w:rPr>
      </w:pPr>
      <w:r w:rsidRPr="00BE0173">
        <w:rPr>
          <w:sz w:val="28"/>
          <w:szCs w:val="28"/>
        </w:rPr>
        <w:t xml:space="preserve">для сбора ТБО частного жилищного фонда при ежедневном вывозе необходим 1 контейнер объемом 1,0 куб.м, при вывозе не реже 2 раз в неделю – 1-2 контейнера </w:t>
      </w:r>
      <w:r w:rsidRPr="001104BE">
        <w:rPr>
          <w:b/>
          <w:sz w:val="28"/>
          <w:szCs w:val="28"/>
        </w:rPr>
        <w:t>объемом 1,0 куб.м.</w:t>
      </w:r>
    </w:p>
    <w:p w:rsidR="001B5107" w:rsidRPr="001104BE" w:rsidRDefault="001B5107" w:rsidP="00BE0173">
      <w:pPr>
        <w:pStyle w:val="NoSpacing"/>
        <w:ind w:firstLine="709"/>
        <w:rPr>
          <w:b/>
          <w:sz w:val="28"/>
          <w:szCs w:val="28"/>
        </w:rPr>
      </w:pPr>
      <w:r w:rsidRPr="001104BE">
        <w:rPr>
          <w:b/>
          <w:sz w:val="28"/>
          <w:szCs w:val="28"/>
        </w:rPr>
        <w:t>по п.Замостье на 2014 год:</w:t>
      </w:r>
    </w:p>
    <w:p w:rsidR="001B5107" w:rsidRPr="00BE0173" w:rsidRDefault="001B5107" w:rsidP="00E7352C">
      <w:pPr>
        <w:pStyle w:val="NoSpacing"/>
        <w:numPr>
          <w:ilvl w:val="0"/>
          <w:numId w:val="37"/>
        </w:numPr>
        <w:rPr>
          <w:sz w:val="28"/>
          <w:szCs w:val="28"/>
        </w:rPr>
      </w:pPr>
      <w:r w:rsidRPr="00BE0173">
        <w:rPr>
          <w:sz w:val="28"/>
          <w:szCs w:val="28"/>
        </w:rPr>
        <w:t>для сбора ТБО частного жилищного фонда при ежедневном вывозе необходим 1 контейнер объемом 1,0 куб.м, при вывозе не реже 2 раз в неделю – 1 контейнер объемом 1,0 куб.м.</w:t>
      </w:r>
    </w:p>
    <w:p w:rsidR="001B5107" w:rsidRPr="001104BE" w:rsidRDefault="001B5107" w:rsidP="00BE0173">
      <w:pPr>
        <w:pStyle w:val="NoSpacing"/>
        <w:ind w:firstLine="709"/>
        <w:rPr>
          <w:b/>
          <w:sz w:val="28"/>
          <w:szCs w:val="28"/>
        </w:rPr>
      </w:pPr>
      <w:r w:rsidRPr="001104BE">
        <w:rPr>
          <w:b/>
          <w:sz w:val="28"/>
          <w:szCs w:val="28"/>
        </w:rPr>
        <w:t>по п.Пески на 2014 год:</w:t>
      </w:r>
    </w:p>
    <w:p w:rsidR="001B5107" w:rsidRPr="00BE0173" w:rsidRDefault="001B5107" w:rsidP="00E7352C">
      <w:pPr>
        <w:pStyle w:val="NoSpacing"/>
        <w:numPr>
          <w:ilvl w:val="0"/>
          <w:numId w:val="37"/>
        </w:numPr>
        <w:rPr>
          <w:sz w:val="28"/>
          <w:szCs w:val="28"/>
        </w:rPr>
      </w:pPr>
      <w:r w:rsidRPr="00BE0173">
        <w:rPr>
          <w:sz w:val="28"/>
          <w:szCs w:val="28"/>
        </w:rPr>
        <w:t>для сбора ТБО частного жилищного фонда при ежедневном вывозе необходим 1 контейнер объемом 1,0 куб.м, при вывозе не реже 2 раз в неделю – 1 контейнер объемом 1,0 куб.м.</w:t>
      </w:r>
    </w:p>
    <w:p w:rsidR="001B5107" w:rsidRPr="00BE0173" w:rsidRDefault="001B5107" w:rsidP="00BE0173">
      <w:pPr>
        <w:pStyle w:val="NoSpacing"/>
        <w:ind w:firstLine="709"/>
        <w:rPr>
          <w:sz w:val="28"/>
          <w:szCs w:val="28"/>
        </w:rPr>
      </w:pPr>
      <w:r>
        <w:rPr>
          <w:sz w:val="28"/>
          <w:szCs w:val="28"/>
        </w:rPr>
        <w:t>Е</w:t>
      </w:r>
      <w:r w:rsidRPr="00BE0173">
        <w:rPr>
          <w:sz w:val="28"/>
          <w:szCs w:val="28"/>
        </w:rPr>
        <w:t>сли расчетное количество контейнеров для сбора ТБО в дальнейшем будет существенно отличаться от фактического, необходимо проведение дополнительных исследований в части натурных наблюдений и корректировки норм накопления отходов.</w:t>
      </w:r>
    </w:p>
    <w:bookmarkEnd w:id="153"/>
    <w:bookmarkEnd w:id="154"/>
    <w:bookmarkEnd w:id="155"/>
    <w:p w:rsidR="001B5107" w:rsidRPr="00BE0173" w:rsidRDefault="001B5107" w:rsidP="00BE0173">
      <w:pPr>
        <w:pStyle w:val="NoSpacing"/>
        <w:ind w:firstLine="709"/>
        <w:rPr>
          <w:sz w:val="28"/>
          <w:szCs w:val="28"/>
        </w:rPr>
      </w:pPr>
      <w:r w:rsidRPr="00BE0173">
        <w:rPr>
          <w:sz w:val="28"/>
          <w:szCs w:val="28"/>
        </w:rPr>
        <w:t>Поскольку в малонаселенных деревнях Запорожского сельского поселения объем суточного накопления ТБО достаточно мал, можно рекомендовать оборудовать в населенных пунктах места временного хранения отходов (накопители) – при условии исключения попадания в накапливаемые объемы органических отходов, подверженных быстрому гниению и разложению. Сроки хранения отходов в накопителях можно устанавливать до шести месяцев (согласно требованиям законодательства в области обращения с отходами). Такая технология сбора и удаления отходов позволит существенно сократить транспортные затраты, особенно учитывая расстояние до объекта размещения отходов (полигона).</w:t>
      </w:r>
    </w:p>
    <w:p w:rsidR="001B5107" w:rsidRPr="00BE0173" w:rsidRDefault="001B5107" w:rsidP="00BE0173">
      <w:pPr>
        <w:pStyle w:val="NoSpacing"/>
        <w:ind w:firstLine="709"/>
        <w:rPr>
          <w:sz w:val="28"/>
          <w:szCs w:val="28"/>
        </w:rPr>
      </w:pPr>
      <w:r w:rsidRPr="00BE0173">
        <w:rPr>
          <w:sz w:val="28"/>
          <w:szCs w:val="28"/>
        </w:rPr>
        <w:t>При составлении графика вывоза отходов рекомендуется учитывать максимально возможный суточный объем образования отходов. Вывоз отходов может осуществляться мусоровозом любого типа с задней загрузкой кузова, трактором с прицепом и т.п.</w:t>
      </w:r>
    </w:p>
    <w:p w:rsidR="001B5107" w:rsidRDefault="001B5107" w:rsidP="00580BAB">
      <w:pPr>
        <w:pStyle w:val="Heading1"/>
      </w:pPr>
      <w:bookmarkStart w:id="156" w:name="_Toc413099486"/>
      <w:bookmarkEnd w:id="149"/>
      <w:bookmarkEnd w:id="150"/>
      <w:bookmarkEnd w:id="151"/>
      <w:bookmarkEnd w:id="152"/>
      <w:r w:rsidRPr="00D455D5">
        <w:t>Общая программа проектов</w:t>
      </w:r>
      <w:bookmarkEnd w:id="156"/>
    </w:p>
    <w:p w:rsidR="001B5107" w:rsidRDefault="001B5107" w:rsidP="006713AE">
      <w:pPr>
        <w:pStyle w:val="PlainText"/>
        <w:rPr>
          <w:lang/>
        </w:rPr>
      </w:pPr>
      <w:r>
        <w:rPr>
          <w:lang/>
        </w:rPr>
        <w:t>На территории поселения в настоящее время запланировано и осуществляется 24 проект общей стоимости 48,0 млн. рублей.</w:t>
      </w:r>
    </w:p>
    <w:p w:rsidR="001B5107" w:rsidRDefault="001B5107" w:rsidP="006713AE">
      <w:pPr>
        <w:pStyle w:val="PlainText"/>
        <w:rPr>
          <w:lang/>
        </w:rPr>
      </w:pPr>
      <w:r>
        <w:rPr>
          <w:lang/>
        </w:rPr>
        <w:t xml:space="preserve">Разделение проектов по сферам инвестиций приведено в таблице 23. </w:t>
      </w:r>
    </w:p>
    <w:p w:rsidR="001B5107" w:rsidRPr="00FF75C3" w:rsidRDefault="001B5107" w:rsidP="006713AE">
      <w:pPr>
        <w:pStyle w:val="PlainText"/>
        <w:rPr>
          <w:lang/>
        </w:rPr>
      </w:pPr>
      <w:r>
        <w:rPr>
          <w:lang/>
        </w:rPr>
        <w:t xml:space="preserve">Общая таблица проектов приведена в приложении. </w:t>
      </w:r>
    </w:p>
    <w:p w:rsidR="001B5107" w:rsidRPr="00FA7522" w:rsidRDefault="001B5107" w:rsidP="00FA7522">
      <w:pPr>
        <w:pStyle w:val="Caption"/>
        <w:keepNext/>
        <w:rPr>
          <w:sz w:val="28"/>
          <w:szCs w:val="28"/>
        </w:rPr>
      </w:pPr>
      <w:r w:rsidRPr="00FA7522">
        <w:rPr>
          <w:sz w:val="28"/>
          <w:szCs w:val="28"/>
        </w:rPr>
        <w:t xml:space="preserve">Таблица </w:t>
      </w:r>
      <w:r w:rsidRPr="00FA7522">
        <w:rPr>
          <w:sz w:val="28"/>
          <w:szCs w:val="28"/>
        </w:rPr>
        <w:fldChar w:fldCharType="begin"/>
      </w:r>
      <w:r w:rsidRPr="00FA7522">
        <w:rPr>
          <w:sz w:val="28"/>
          <w:szCs w:val="28"/>
        </w:rPr>
        <w:instrText xml:space="preserve"> SEQ Таблица \* ARABIC </w:instrText>
      </w:r>
      <w:r w:rsidRPr="00FA7522">
        <w:rPr>
          <w:sz w:val="28"/>
          <w:szCs w:val="28"/>
        </w:rPr>
        <w:fldChar w:fldCharType="separate"/>
      </w:r>
      <w:r>
        <w:rPr>
          <w:noProof/>
          <w:sz w:val="28"/>
          <w:szCs w:val="28"/>
        </w:rPr>
        <w:t>23</w:t>
      </w:r>
      <w:r w:rsidRPr="00FA7522">
        <w:rPr>
          <w:sz w:val="28"/>
          <w:szCs w:val="28"/>
        </w:rPr>
        <w:fldChar w:fldCharType="end"/>
      </w:r>
      <w:r w:rsidRPr="00FA7522">
        <w:rPr>
          <w:sz w:val="28"/>
          <w:szCs w:val="28"/>
        </w:rPr>
        <w:t xml:space="preserve"> </w:t>
      </w:r>
      <w:r w:rsidRPr="00FA7522">
        <w:rPr>
          <w:b w:val="0"/>
          <w:sz w:val="28"/>
          <w:szCs w:val="28"/>
        </w:rPr>
        <w:t>Распределение затрат по сферам</w:t>
      </w:r>
    </w:p>
    <w:tbl>
      <w:tblPr>
        <w:tblW w:w="5000" w:type="pct"/>
        <w:tblLook w:val="00A0"/>
      </w:tblPr>
      <w:tblGrid>
        <w:gridCol w:w="3138"/>
        <w:gridCol w:w="3137"/>
        <w:gridCol w:w="2149"/>
        <w:gridCol w:w="1827"/>
      </w:tblGrid>
      <w:tr w:rsidR="001B5107" w:rsidRPr="006713AE" w:rsidTr="00FE62F1">
        <w:trPr>
          <w:trHeight w:val="1127"/>
        </w:trPr>
        <w:tc>
          <w:tcPr>
            <w:tcW w:w="1531" w:type="pct"/>
            <w:tcBorders>
              <w:top w:val="single" w:sz="4" w:space="0" w:color="auto"/>
              <w:left w:val="single" w:sz="4" w:space="0" w:color="auto"/>
              <w:bottom w:val="single" w:sz="4" w:space="0" w:color="auto"/>
              <w:right w:val="single" w:sz="4" w:space="0" w:color="auto"/>
            </w:tcBorders>
            <w:vAlign w:val="center"/>
          </w:tcPr>
          <w:p w:rsidR="001B5107" w:rsidRPr="006713AE" w:rsidRDefault="001B5107" w:rsidP="006713AE">
            <w:pPr>
              <w:widowControl/>
              <w:snapToGrid/>
              <w:spacing w:before="0" w:line="240" w:lineRule="auto"/>
              <w:ind w:firstLine="0"/>
              <w:jc w:val="center"/>
              <w:rPr>
                <w:rFonts w:eastAsia="Times New Roman"/>
                <w:color w:val="000000"/>
                <w:sz w:val="20"/>
              </w:rPr>
            </w:pPr>
            <w:r w:rsidRPr="006713AE">
              <w:rPr>
                <w:rFonts w:eastAsia="Times New Roman"/>
                <w:color w:val="000000"/>
                <w:sz w:val="20"/>
              </w:rPr>
              <w:t>Сфера инвестиций</w:t>
            </w:r>
          </w:p>
        </w:tc>
        <w:tc>
          <w:tcPr>
            <w:tcW w:w="1530" w:type="pct"/>
            <w:tcBorders>
              <w:top w:val="single" w:sz="4" w:space="0" w:color="auto"/>
              <w:left w:val="nil"/>
              <w:bottom w:val="single" w:sz="4" w:space="0" w:color="auto"/>
              <w:right w:val="single" w:sz="4" w:space="0" w:color="auto"/>
            </w:tcBorders>
            <w:vAlign w:val="center"/>
          </w:tcPr>
          <w:p w:rsidR="001B5107" w:rsidRPr="006713AE" w:rsidRDefault="001B5107" w:rsidP="006713AE">
            <w:pPr>
              <w:widowControl/>
              <w:snapToGrid/>
              <w:spacing w:before="0" w:line="240" w:lineRule="auto"/>
              <w:ind w:firstLine="0"/>
              <w:jc w:val="center"/>
              <w:rPr>
                <w:rFonts w:eastAsia="Times New Roman"/>
                <w:color w:val="000000"/>
                <w:sz w:val="20"/>
              </w:rPr>
            </w:pPr>
            <w:r>
              <w:rPr>
                <w:rFonts w:eastAsia="Times New Roman"/>
                <w:color w:val="000000"/>
                <w:sz w:val="20"/>
              </w:rPr>
              <w:t>Количес</w:t>
            </w:r>
            <w:r w:rsidRPr="006713AE">
              <w:rPr>
                <w:rFonts w:eastAsia="Times New Roman"/>
                <w:color w:val="000000"/>
                <w:sz w:val="20"/>
              </w:rPr>
              <w:t>тво инвестиционных проектов, шт</w:t>
            </w:r>
          </w:p>
        </w:tc>
        <w:tc>
          <w:tcPr>
            <w:tcW w:w="1048" w:type="pct"/>
            <w:tcBorders>
              <w:top w:val="single" w:sz="4" w:space="0" w:color="auto"/>
              <w:left w:val="nil"/>
              <w:bottom w:val="single" w:sz="4" w:space="0" w:color="auto"/>
              <w:right w:val="single" w:sz="4" w:space="0" w:color="auto"/>
            </w:tcBorders>
            <w:vAlign w:val="center"/>
          </w:tcPr>
          <w:p w:rsidR="001B5107" w:rsidRPr="006713AE" w:rsidRDefault="001B5107" w:rsidP="006713AE">
            <w:pPr>
              <w:widowControl/>
              <w:snapToGrid/>
              <w:spacing w:before="0" w:line="240" w:lineRule="auto"/>
              <w:ind w:firstLine="0"/>
              <w:jc w:val="center"/>
              <w:rPr>
                <w:rFonts w:eastAsia="Times New Roman"/>
                <w:color w:val="000000"/>
                <w:sz w:val="20"/>
              </w:rPr>
            </w:pPr>
            <w:r w:rsidRPr="006713AE">
              <w:rPr>
                <w:rFonts w:eastAsia="Times New Roman"/>
                <w:color w:val="000000"/>
                <w:sz w:val="20"/>
              </w:rPr>
              <w:t>Ориентировочный объем инвестиций млн. руб.</w:t>
            </w:r>
          </w:p>
        </w:tc>
        <w:tc>
          <w:tcPr>
            <w:tcW w:w="891" w:type="pct"/>
            <w:tcBorders>
              <w:top w:val="single" w:sz="4" w:space="0" w:color="auto"/>
              <w:left w:val="nil"/>
              <w:bottom w:val="single" w:sz="4" w:space="0" w:color="auto"/>
              <w:right w:val="single" w:sz="4" w:space="0" w:color="auto"/>
            </w:tcBorders>
            <w:vAlign w:val="center"/>
          </w:tcPr>
          <w:p w:rsidR="001B5107" w:rsidRPr="006713AE" w:rsidRDefault="001B5107" w:rsidP="006713AE">
            <w:pPr>
              <w:widowControl/>
              <w:snapToGrid/>
              <w:spacing w:before="0" w:line="240" w:lineRule="auto"/>
              <w:ind w:firstLine="0"/>
              <w:jc w:val="center"/>
              <w:rPr>
                <w:rFonts w:eastAsia="Times New Roman"/>
                <w:color w:val="000000"/>
                <w:sz w:val="20"/>
              </w:rPr>
            </w:pPr>
            <w:r w:rsidRPr="006713AE">
              <w:rPr>
                <w:rFonts w:eastAsia="Times New Roman"/>
                <w:color w:val="000000"/>
                <w:sz w:val="20"/>
              </w:rPr>
              <w:t>Объем в % соотношении</w:t>
            </w:r>
          </w:p>
        </w:tc>
      </w:tr>
      <w:tr w:rsidR="001B5107" w:rsidRPr="006713AE" w:rsidTr="005A2D8B">
        <w:trPr>
          <w:trHeight w:val="840"/>
        </w:trPr>
        <w:tc>
          <w:tcPr>
            <w:tcW w:w="1531" w:type="pct"/>
            <w:tcBorders>
              <w:top w:val="nil"/>
              <w:left w:val="single" w:sz="4" w:space="0" w:color="auto"/>
              <w:bottom w:val="single" w:sz="4" w:space="0" w:color="auto"/>
              <w:right w:val="single" w:sz="4" w:space="0" w:color="auto"/>
            </w:tcBorders>
            <w:vAlign w:val="center"/>
          </w:tcPr>
          <w:p w:rsidR="001B5107" w:rsidRPr="006713AE" w:rsidRDefault="001B5107" w:rsidP="006713AE">
            <w:pPr>
              <w:widowControl/>
              <w:snapToGrid/>
              <w:spacing w:before="0" w:line="240" w:lineRule="auto"/>
              <w:ind w:firstLine="0"/>
              <w:jc w:val="center"/>
              <w:rPr>
                <w:rFonts w:eastAsia="Times New Roman"/>
                <w:color w:val="000000"/>
                <w:sz w:val="20"/>
              </w:rPr>
            </w:pPr>
            <w:r w:rsidRPr="006713AE">
              <w:rPr>
                <w:rFonts w:eastAsia="Times New Roman"/>
                <w:color w:val="000000"/>
                <w:sz w:val="20"/>
              </w:rPr>
              <w:t>Энергосбережение</w:t>
            </w:r>
          </w:p>
        </w:tc>
        <w:tc>
          <w:tcPr>
            <w:tcW w:w="1530" w:type="pct"/>
            <w:tcBorders>
              <w:top w:val="nil"/>
              <w:left w:val="nil"/>
              <w:bottom w:val="single" w:sz="4" w:space="0" w:color="auto"/>
              <w:right w:val="single" w:sz="4" w:space="0" w:color="auto"/>
            </w:tcBorders>
            <w:vAlign w:val="center"/>
          </w:tcPr>
          <w:p w:rsidR="001B5107" w:rsidRPr="006713AE" w:rsidRDefault="001B5107" w:rsidP="005A2D8B">
            <w:pPr>
              <w:widowControl/>
              <w:snapToGrid/>
              <w:spacing w:before="0" w:line="240" w:lineRule="auto"/>
              <w:ind w:firstLine="0"/>
              <w:jc w:val="center"/>
              <w:rPr>
                <w:rFonts w:eastAsia="Times New Roman"/>
                <w:color w:val="000000"/>
                <w:sz w:val="20"/>
              </w:rPr>
            </w:pPr>
            <w:r>
              <w:rPr>
                <w:rFonts w:eastAsia="Times New Roman"/>
                <w:color w:val="000000"/>
                <w:sz w:val="20"/>
              </w:rPr>
              <w:t>1</w:t>
            </w:r>
          </w:p>
        </w:tc>
        <w:tc>
          <w:tcPr>
            <w:tcW w:w="1048" w:type="pct"/>
            <w:tcBorders>
              <w:top w:val="nil"/>
              <w:left w:val="nil"/>
              <w:bottom w:val="single" w:sz="4" w:space="0" w:color="auto"/>
              <w:right w:val="single" w:sz="4" w:space="0" w:color="auto"/>
            </w:tcBorders>
            <w:vAlign w:val="center"/>
          </w:tcPr>
          <w:p w:rsidR="001B5107" w:rsidRPr="006713AE" w:rsidRDefault="001B5107" w:rsidP="005A2D8B">
            <w:pPr>
              <w:widowControl/>
              <w:snapToGrid/>
              <w:spacing w:before="0" w:line="240" w:lineRule="auto"/>
              <w:ind w:firstLine="0"/>
              <w:jc w:val="center"/>
              <w:rPr>
                <w:rFonts w:eastAsia="Times New Roman"/>
                <w:color w:val="000000"/>
                <w:sz w:val="20"/>
              </w:rPr>
            </w:pPr>
            <w:r>
              <w:rPr>
                <w:rFonts w:eastAsia="Times New Roman"/>
                <w:color w:val="000000"/>
                <w:sz w:val="20"/>
              </w:rPr>
              <w:t>0,54</w:t>
            </w:r>
          </w:p>
        </w:tc>
        <w:tc>
          <w:tcPr>
            <w:tcW w:w="891" w:type="pct"/>
            <w:tcBorders>
              <w:top w:val="nil"/>
              <w:left w:val="nil"/>
              <w:bottom w:val="single" w:sz="4" w:space="0" w:color="auto"/>
              <w:right w:val="single" w:sz="4" w:space="0" w:color="auto"/>
            </w:tcBorders>
            <w:vAlign w:val="center"/>
          </w:tcPr>
          <w:p w:rsidR="001B5107" w:rsidRPr="009244B7" w:rsidRDefault="001B5107">
            <w:pPr>
              <w:widowControl/>
              <w:snapToGrid/>
              <w:spacing w:before="0" w:line="240" w:lineRule="auto"/>
              <w:ind w:firstLine="0"/>
              <w:jc w:val="center"/>
              <w:rPr>
                <w:rFonts w:eastAsia="Times New Roman"/>
                <w:color w:val="000000"/>
                <w:sz w:val="20"/>
              </w:rPr>
            </w:pPr>
            <w:r w:rsidRPr="009244B7">
              <w:rPr>
                <w:rFonts w:eastAsia="Times New Roman"/>
                <w:color w:val="000000"/>
                <w:sz w:val="20"/>
              </w:rPr>
              <w:t>1,1</w:t>
            </w:r>
          </w:p>
        </w:tc>
      </w:tr>
      <w:tr w:rsidR="001B5107" w:rsidRPr="006713AE" w:rsidTr="005A2D8B">
        <w:trPr>
          <w:trHeight w:val="840"/>
        </w:trPr>
        <w:tc>
          <w:tcPr>
            <w:tcW w:w="1531" w:type="pct"/>
            <w:tcBorders>
              <w:top w:val="nil"/>
              <w:left w:val="single" w:sz="4" w:space="0" w:color="auto"/>
              <w:bottom w:val="single" w:sz="4" w:space="0" w:color="auto"/>
              <w:right w:val="single" w:sz="4" w:space="0" w:color="auto"/>
            </w:tcBorders>
            <w:vAlign w:val="center"/>
          </w:tcPr>
          <w:p w:rsidR="001B5107" w:rsidRPr="006713AE" w:rsidRDefault="001B5107" w:rsidP="006713AE">
            <w:pPr>
              <w:widowControl/>
              <w:snapToGrid/>
              <w:spacing w:before="0" w:line="240" w:lineRule="auto"/>
              <w:ind w:firstLine="0"/>
              <w:jc w:val="center"/>
              <w:rPr>
                <w:rFonts w:eastAsia="Times New Roman"/>
                <w:color w:val="000000"/>
                <w:sz w:val="20"/>
              </w:rPr>
            </w:pPr>
            <w:r w:rsidRPr="006713AE">
              <w:rPr>
                <w:rFonts w:eastAsia="Times New Roman"/>
                <w:color w:val="000000"/>
                <w:sz w:val="20"/>
              </w:rPr>
              <w:t>Электрос</w:t>
            </w:r>
            <w:r>
              <w:rPr>
                <w:rFonts w:eastAsia="Times New Roman"/>
                <w:color w:val="000000"/>
                <w:sz w:val="20"/>
              </w:rPr>
              <w:t>наб</w:t>
            </w:r>
            <w:r w:rsidRPr="006713AE">
              <w:rPr>
                <w:rFonts w:eastAsia="Times New Roman"/>
                <w:color w:val="000000"/>
                <w:sz w:val="20"/>
              </w:rPr>
              <w:t>жение</w:t>
            </w:r>
          </w:p>
        </w:tc>
        <w:tc>
          <w:tcPr>
            <w:tcW w:w="1530" w:type="pct"/>
            <w:tcBorders>
              <w:top w:val="nil"/>
              <w:left w:val="nil"/>
              <w:bottom w:val="single" w:sz="4" w:space="0" w:color="auto"/>
              <w:right w:val="single" w:sz="4" w:space="0" w:color="auto"/>
            </w:tcBorders>
            <w:vAlign w:val="center"/>
          </w:tcPr>
          <w:p w:rsidR="001B5107" w:rsidRPr="006713AE" w:rsidRDefault="001B5107" w:rsidP="005A2D8B">
            <w:pPr>
              <w:widowControl/>
              <w:snapToGrid/>
              <w:spacing w:before="0" w:line="240" w:lineRule="auto"/>
              <w:ind w:firstLine="0"/>
              <w:jc w:val="center"/>
              <w:rPr>
                <w:rFonts w:eastAsia="Times New Roman"/>
                <w:color w:val="000000"/>
                <w:sz w:val="20"/>
              </w:rPr>
            </w:pPr>
            <w:r>
              <w:rPr>
                <w:rFonts w:eastAsia="Times New Roman"/>
                <w:color w:val="000000"/>
                <w:sz w:val="20"/>
              </w:rPr>
              <w:t>11</w:t>
            </w:r>
          </w:p>
        </w:tc>
        <w:tc>
          <w:tcPr>
            <w:tcW w:w="1048" w:type="pct"/>
            <w:tcBorders>
              <w:top w:val="nil"/>
              <w:left w:val="nil"/>
              <w:bottom w:val="single" w:sz="4" w:space="0" w:color="auto"/>
              <w:right w:val="single" w:sz="4" w:space="0" w:color="auto"/>
            </w:tcBorders>
            <w:vAlign w:val="center"/>
          </w:tcPr>
          <w:p w:rsidR="001B5107" w:rsidRPr="006713AE" w:rsidRDefault="001B5107" w:rsidP="009244B7">
            <w:pPr>
              <w:widowControl/>
              <w:snapToGrid/>
              <w:spacing w:before="0" w:line="240" w:lineRule="auto"/>
              <w:ind w:firstLine="0"/>
              <w:jc w:val="center"/>
              <w:rPr>
                <w:rFonts w:eastAsia="Times New Roman"/>
                <w:color w:val="000000"/>
                <w:sz w:val="20"/>
              </w:rPr>
            </w:pPr>
            <w:r>
              <w:rPr>
                <w:rFonts w:eastAsia="Times New Roman"/>
                <w:color w:val="000000"/>
                <w:sz w:val="20"/>
              </w:rPr>
              <w:t>7,155</w:t>
            </w:r>
          </w:p>
        </w:tc>
        <w:tc>
          <w:tcPr>
            <w:tcW w:w="891" w:type="pct"/>
            <w:tcBorders>
              <w:top w:val="nil"/>
              <w:left w:val="nil"/>
              <w:bottom w:val="single" w:sz="4" w:space="0" w:color="auto"/>
              <w:right w:val="single" w:sz="4" w:space="0" w:color="auto"/>
            </w:tcBorders>
            <w:vAlign w:val="center"/>
          </w:tcPr>
          <w:p w:rsidR="001B5107" w:rsidRPr="009244B7" w:rsidRDefault="001B5107">
            <w:pPr>
              <w:widowControl/>
              <w:snapToGrid/>
              <w:spacing w:before="0" w:line="240" w:lineRule="auto"/>
              <w:ind w:firstLine="0"/>
              <w:jc w:val="center"/>
              <w:rPr>
                <w:rFonts w:eastAsia="Times New Roman"/>
                <w:color w:val="000000"/>
                <w:sz w:val="20"/>
              </w:rPr>
            </w:pPr>
            <w:r w:rsidRPr="009244B7">
              <w:rPr>
                <w:rFonts w:eastAsia="Times New Roman"/>
                <w:color w:val="000000"/>
                <w:sz w:val="20"/>
              </w:rPr>
              <w:t>15,1</w:t>
            </w:r>
          </w:p>
        </w:tc>
      </w:tr>
      <w:tr w:rsidR="001B5107" w:rsidRPr="006713AE" w:rsidTr="005A2D8B">
        <w:trPr>
          <w:trHeight w:val="705"/>
        </w:trPr>
        <w:tc>
          <w:tcPr>
            <w:tcW w:w="1531" w:type="pct"/>
            <w:tcBorders>
              <w:top w:val="nil"/>
              <w:left w:val="single" w:sz="4" w:space="0" w:color="auto"/>
              <w:bottom w:val="single" w:sz="4" w:space="0" w:color="auto"/>
              <w:right w:val="single" w:sz="4" w:space="0" w:color="auto"/>
            </w:tcBorders>
            <w:vAlign w:val="center"/>
          </w:tcPr>
          <w:p w:rsidR="001B5107" w:rsidRPr="006713AE" w:rsidRDefault="001B5107" w:rsidP="006713AE">
            <w:pPr>
              <w:widowControl/>
              <w:snapToGrid/>
              <w:spacing w:before="0" w:line="240" w:lineRule="auto"/>
              <w:ind w:firstLine="0"/>
              <w:jc w:val="center"/>
              <w:rPr>
                <w:rFonts w:eastAsia="Times New Roman"/>
                <w:color w:val="000000"/>
                <w:sz w:val="20"/>
              </w:rPr>
            </w:pPr>
            <w:r w:rsidRPr="006713AE">
              <w:rPr>
                <w:rFonts w:eastAsia="Times New Roman"/>
                <w:color w:val="000000"/>
                <w:sz w:val="20"/>
              </w:rPr>
              <w:t>Теплоснабжение</w:t>
            </w:r>
          </w:p>
        </w:tc>
        <w:tc>
          <w:tcPr>
            <w:tcW w:w="1530" w:type="pct"/>
            <w:tcBorders>
              <w:top w:val="nil"/>
              <w:left w:val="nil"/>
              <w:bottom w:val="single" w:sz="4" w:space="0" w:color="auto"/>
              <w:right w:val="single" w:sz="4" w:space="0" w:color="auto"/>
            </w:tcBorders>
            <w:vAlign w:val="center"/>
          </w:tcPr>
          <w:p w:rsidR="001B5107" w:rsidRPr="006713AE" w:rsidRDefault="001B5107" w:rsidP="005A2D8B">
            <w:pPr>
              <w:widowControl/>
              <w:snapToGrid/>
              <w:spacing w:before="0" w:line="240" w:lineRule="auto"/>
              <w:ind w:firstLine="0"/>
              <w:jc w:val="center"/>
              <w:rPr>
                <w:rFonts w:eastAsia="Times New Roman"/>
                <w:color w:val="000000"/>
                <w:sz w:val="20"/>
              </w:rPr>
            </w:pPr>
            <w:r>
              <w:rPr>
                <w:rFonts w:eastAsia="Times New Roman"/>
                <w:color w:val="000000"/>
                <w:sz w:val="20"/>
              </w:rPr>
              <w:t>2</w:t>
            </w:r>
          </w:p>
        </w:tc>
        <w:tc>
          <w:tcPr>
            <w:tcW w:w="1048" w:type="pct"/>
            <w:tcBorders>
              <w:top w:val="nil"/>
              <w:left w:val="nil"/>
              <w:bottom w:val="single" w:sz="4" w:space="0" w:color="auto"/>
              <w:right w:val="single" w:sz="4" w:space="0" w:color="auto"/>
            </w:tcBorders>
            <w:vAlign w:val="center"/>
          </w:tcPr>
          <w:p w:rsidR="001B5107" w:rsidRPr="006713AE" w:rsidRDefault="001B5107" w:rsidP="005A2D8B">
            <w:pPr>
              <w:widowControl/>
              <w:snapToGrid/>
              <w:spacing w:before="0" w:line="240" w:lineRule="auto"/>
              <w:ind w:firstLine="0"/>
              <w:jc w:val="center"/>
              <w:rPr>
                <w:rFonts w:eastAsia="Times New Roman"/>
                <w:color w:val="000000"/>
                <w:sz w:val="20"/>
              </w:rPr>
            </w:pPr>
            <w:r>
              <w:rPr>
                <w:rFonts w:eastAsia="Times New Roman"/>
                <w:color w:val="000000"/>
                <w:sz w:val="20"/>
              </w:rPr>
              <w:t>22,50</w:t>
            </w:r>
          </w:p>
        </w:tc>
        <w:tc>
          <w:tcPr>
            <w:tcW w:w="891" w:type="pct"/>
            <w:tcBorders>
              <w:top w:val="nil"/>
              <w:left w:val="nil"/>
              <w:bottom w:val="single" w:sz="4" w:space="0" w:color="auto"/>
              <w:right w:val="single" w:sz="4" w:space="0" w:color="auto"/>
            </w:tcBorders>
            <w:vAlign w:val="center"/>
          </w:tcPr>
          <w:p w:rsidR="001B5107" w:rsidRPr="009244B7" w:rsidRDefault="001B5107">
            <w:pPr>
              <w:widowControl/>
              <w:snapToGrid/>
              <w:spacing w:before="0" w:line="240" w:lineRule="auto"/>
              <w:ind w:firstLine="0"/>
              <w:jc w:val="center"/>
              <w:rPr>
                <w:rFonts w:eastAsia="Times New Roman"/>
                <w:color w:val="000000"/>
                <w:sz w:val="20"/>
              </w:rPr>
            </w:pPr>
            <w:r w:rsidRPr="009244B7">
              <w:rPr>
                <w:rFonts w:eastAsia="Times New Roman"/>
                <w:color w:val="000000"/>
                <w:sz w:val="20"/>
              </w:rPr>
              <w:t>47,5</w:t>
            </w:r>
          </w:p>
        </w:tc>
      </w:tr>
      <w:tr w:rsidR="001B5107" w:rsidRPr="006713AE" w:rsidTr="005A2D8B">
        <w:trPr>
          <w:trHeight w:val="615"/>
        </w:trPr>
        <w:tc>
          <w:tcPr>
            <w:tcW w:w="1531" w:type="pct"/>
            <w:tcBorders>
              <w:top w:val="nil"/>
              <w:left w:val="single" w:sz="4" w:space="0" w:color="auto"/>
              <w:bottom w:val="single" w:sz="4" w:space="0" w:color="auto"/>
              <w:right w:val="single" w:sz="4" w:space="0" w:color="auto"/>
            </w:tcBorders>
            <w:vAlign w:val="center"/>
          </w:tcPr>
          <w:p w:rsidR="001B5107" w:rsidRPr="006713AE" w:rsidRDefault="001B5107" w:rsidP="006713AE">
            <w:pPr>
              <w:widowControl/>
              <w:snapToGrid/>
              <w:spacing w:before="0" w:line="240" w:lineRule="auto"/>
              <w:ind w:firstLine="0"/>
              <w:jc w:val="center"/>
              <w:rPr>
                <w:rFonts w:eastAsia="Times New Roman"/>
                <w:color w:val="000000"/>
                <w:sz w:val="20"/>
              </w:rPr>
            </w:pPr>
            <w:r w:rsidRPr="006713AE">
              <w:rPr>
                <w:rFonts w:eastAsia="Times New Roman"/>
                <w:color w:val="000000"/>
                <w:sz w:val="20"/>
              </w:rPr>
              <w:t>Газоснабжение</w:t>
            </w:r>
          </w:p>
        </w:tc>
        <w:tc>
          <w:tcPr>
            <w:tcW w:w="1530" w:type="pct"/>
            <w:tcBorders>
              <w:top w:val="nil"/>
              <w:left w:val="nil"/>
              <w:bottom w:val="single" w:sz="4" w:space="0" w:color="auto"/>
              <w:right w:val="single" w:sz="4" w:space="0" w:color="auto"/>
            </w:tcBorders>
            <w:vAlign w:val="center"/>
          </w:tcPr>
          <w:p w:rsidR="001B5107" w:rsidRPr="006713AE" w:rsidRDefault="001B5107" w:rsidP="005A2D8B">
            <w:pPr>
              <w:widowControl/>
              <w:snapToGrid/>
              <w:spacing w:before="0" w:line="240" w:lineRule="auto"/>
              <w:ind w:firstLine="0"/>
              <w:jc w:val="center"/>
              <w:rPr>
                <w:rFonts w:eastAsia="Times New Roman"/>
                <w:color w:val="000000"/>
                <w:sz w:val="20"/>
              </w:rPr>
            </w:pPr>
            <w:r>
              <w:rPr>
                <w:rFonts w:eastAsia="Times New Roman"/>
                <w:color w:val="000000"/>
                <w:sz w:val="20"/>
              </w:rPr>
              <w:t>1</w:t>
            </w:r>
          </w:p>
        </w:tc>
        <w:tc>
          <w:tcPr>
            <w:tcW w:w="1048" w:type="pct"/>
            <w:tcBorders>
              <w:top w:val="nil"/>
              <w:left w:val="nil"/>
              <w:bottom w:val="single" w:sz="4" w:space="0" w:color="auto"/>
              <w:right w:val="single" w:sz="4" w:space="0" w:color="auto"/>
            </w:tcBorders>
            <w:vAlign w:val="center"/>
          </w:tcPr>
          <w:p w:rsidR="001B5107" w:rsidRPr="006713AE" w:rsidRDefault="001B5107" w:rsidP="005A2D8B">
            <w:pPr>
              <w:widowControl/>
              <w:snapToGrid/>
              <w:spacing w:before="0" w:line="240" w:lineRule="auto"/>
              <w:ind w:firstLine="0"/>
              <w:jc w:val="center"/>
              <w:rPr>
                <w:rFonts w:eastAsia="Times New Roman"/>
                <w:color w:val="000000"/>
                <w:sz w:val="20"/>
              </w:rPr>
            </w:pPr>
            <w:r>
              <w:rPr>
                <w:rFonts w:eastAsia="Times New Roman"/>
                <w:color w:val="000000"/>
                <w:sz w:val="20"/>
              </w:rPr>
              <w:t>2,90</w:t>
            </w:r>
          </w:p>
        </w:tc>
        <w:tc>
          <w:tcPr>
            <w:tcW w:w="891" w:type="pct"/>
            <w:tcBorders>
              <w:top w:val="nil"/>
              <w:left w:val="nil"/>
              <w:bottom w:val="single" w:sz="4" w:space="0" w:color="auto"/>
              <w:right w:val="single" w:sz="4" w:space="0" w:color="auto"/>
            </w:tcBorders>
            <w:vAlign w:val="center"/>
          </w:tcPr>
          <w:p w:rsidR="001B5107" w:rsidRPr="009244B7" w:rsidRDefault="001B5107">
            <w:pPr>
              <w:widowControl/>
              <w:snapToGrid/>
              <w:spacing w:before="0" w:line="240" w:lineRule="auto"/>
              <w:ind w:firstLine="0"/>
              <w:jc w:val="center"/>
              <w:rPr>
                <w:rFonts w:eastAsia="Times New Roman"/>
                <w:color w:val="000000"/>
                <w:sz w:val="20"/>
              </w:rPr>
            </w:pPr>
            <w:r w:rsidRPr="009244B7">
              <w:rPr>
                <w:rFonts w:eastAsia="Times New Roman"/>
                <w:color w:val="000000"/>
                <w:sz w:val="20"/>
              </w:rPr>
              <w:t>6,1</w:t>
            </w:r>
          </w:p>
        </w:tc>
      </w:tr>
      <w:tr w:rsidR="001B5107" w:rsidRPr="006713AE" w:rsidTr="005A2D8B">
        <w:trPr>
          <w:trHeight w:val="615"/>
        </w:trPr>
        <w:tc>
          <w:tcPr>
            <w:tcW w:w="1531" w:type="pct"/>
            <w:tcBorders>
              <w:top w:val="nil"/>
              <w:left w:val="single" w:sz="4" w:space="0" w:color="auto"/>
              <w:bottom w:val="single" w:sz="4" w:space="0" w:color="auto"/>
              <w:right w:val="single" w:sz="4" w:space="0" w:color="auto"/>
            </w:tcBorders>
            <w:vAlign w:val="center"/>
          </w:tcPr>
          <w:p w:rsidR="001B5107" w:rsidRPr="006713AE" w:rsidRDefault="001B5107" w:rsidP="006713AE">
            <w:pPr>
              <w:widowControl/>
              <w:snapToGrid/>
              <w:spacing w:before="0" w:line="240" w:lineRule="auto"/>
              <w:ind w:firstLine="0"/>
              <w:jc w:val="center"/>
              <w:rPr>
                <w:rFonts w:eastAsia="Times New Roman"/>
                <w:color w:val="000000"/>
                <w:sz w:val="20"/>
              </w:rPr>
            </w:pPr>
            <w:r w:rsidRPr="006713AE">
              <w:rPr>
                <w:rFonts w:eastAsia="Times New Roman"/>
                <w:color w:val="000000"/>
                <w:sz w:val="20"/>
              </w:rPr>
              <w:t>Водоснабжение</w:t>
            </w:r>
          </w:p>
        </w:tc>
        <w:tc>
          <w:tcPr>
            <w:tcW w:w="1530" w:type="pct"/>
            <w:tcBorders>
              <w:top w:val="nil"/>
              <w:left w:val="nil"/>
              <w:bottom w:val="single" w:sz="4" w:space="0" w:color="auto"/>
              <w:right w:val="single" w:sz="4" w:space="0" w:color="auto"/>
            </w:tcBorders>
            <w:vAlign w:val="center"/>
          </w:tcPr>
          <w:p w:rsidR="001B5107" w:rsidRPr="006713AE" w:rsidRDefault="001B5107" w:rsidP="005A2D8B">
            <w:pPr>
              <w:widowControl/>
              <w:snapToGrid/>
              <w:spacing w:before="0" w:line="240" w:lineRule="auto"/>
              <w:ind w:firstLine="0"/>
              <w:jc w:val="center"/>
              <w:rPr>
                <w:rFonts w:eastAsia="Times New Roman"/>
                <w:color w:val="000000"/>
                <w:sz w:val="20"/>
              </w:rPr>
            </w:pPr>
            <w:r>
              <w:rPr>
                <w:rFonts w:eastAsia="Times New Roman"/>
                <w:color w:val="000000"/>
                <w:sz w:val="20"/>
              </w:rPr>
              <w:t>6</w:t>
            </w:r>
          </w:p>
        </w:tc>
        <w:tc>
          <w:tcPr>
            <w:tcW w:w="1048" w:type="pct"/>
            <w:tcBorders>
              <w:top w:val="nil"/>
              <w:left w:val="nil"/>
              <w:bottom w:val="single" w:sz="4" w:space="0" w:color="auto"/>
              <w:right w:val="single" w:sz="4" w:space="0" w:color="auto"/>
            </w:tcBorders>
            <w:vAlign w:val="center"/>
          </w:tcPr>
          <w:p w:rsidR="001B5107" w:rsidRPr="006713AE" w:rsidRDefault="001B5107" w:rsidP="009244B7">
            <w:pPr>
              <w:widowControl/>
              <w:snapToGrid/>
              <w:spacing w:before="0" w:line="240" w:lineRule="auto"/>
              <w:ind w:firstLine="0"/>
              <w:jc w:val="center"/>
              <w:rPr>
                <w:rFonts w:eastAsia="Times New Roman"/>
                <w:color w:val="000000"/>
                <w:sz w:val="20"/>
              </w:rPr>
            </w:pPr>
            <w:r>
              <w:rPr>
                <w:rFonts w:eastAsia="Times New Roman"/>
                <w:color w:val="000000"/>
                <w:sz w:val="20"/>
              </w:rPr>
              <w:t>8,775</w:t>
            </w:r>
          </w:p>
        </w:tc>
        <w:tc>
          <w:tcPr>
            <w:tcW w:w="891" w:type="pct"/>
            <w:tcBorders>
              <w:top w:val="nil"/>
              <w:left w:val="nil"/>
              <w:bottom w:val="single" w:sz="4" w:space="0" w:color="auto"/>
              <w:right w:val="single" w:sz="4" w:space="0" w:color="auto"/>
            </w:tcBorders>
            <w:vAlign w:val="center"/>
          </w:tcPr>
          <w:p w:rsidR="001B5107" w:rsidRPr="009244B7" w:rsidRDefault="001B5107">
            <w:pPr>
              <w:widowControl/>
              <w:snapToGrid/>
              <w:spacing w:before="0" w:line="240" w:lineRule="auto"/>
              <w:ind w:firstLine="0"/>
              <w:jc w:val="center"/>
              <w:rPr>
                <w:rFonts w:eastAsia="Times New Roman"/>
                <w:color w:val="000000"/>
                <w:sz w:val="20"/>
              </w:rPr>
            </w:pPr>
            <w:r w:rsidRPr="009244B7">
              <w:rPr>
                <w:rFonts w:eastAsia="Times New Roman"/>
                <w:color w:val="000000"/>
                <w:sz w:val="20"/>
              </w:rPr>
              <w:t>18,5</w:t>
            </w:r>
          </w:p>
        </w:tc>
      </w:tr>
      <w:tr w:rsidR="001B5107" w:rsidRPr="006713AE" w:rsidTr="005A2D8B">
        <w:trPr>
          <w:trHeight w:val="615"/>
        </w:trPr>
        <w:tc>
          <w:tcPr>
            <w:tcW w:w="1531" w:type="pct"/>
            <w:tcBorders>
              <w:top w:val="nil"/>
              <w:left w:val="single" w:sz="4" w:space="0" w:color="auto"/>
              <w:bottom w:val="single" w:sz="4" w:space="0" w:color="auto"/>
              <w:right w:val="single" w:sz="4" w:space="0" w:color="auto"/>
            </w:tcBorders>
            <w:vAlign w:val="center"/>
          </w:tcPr>
          <w:p w:rsidR="001B5107" w:rsidRPr="006713AE" w:rsidRDefault="001B5107" w:rsidP="006713AE">
            <w:pPr>
              <w:widowControl/>
              <w:snapToGrid/>
              <w:spacing w:before="0" w:line="240" w:lineRule="auto"/>
              <w:ind w:firstLine="0"/>
              <w:jc w:val="center"/>
              <w:rPr>
                <w:rFonts w:eastAsia="Times New Roman"/>
                <w:color w:val="000000"/>
                <w:sz w:val="20"/>
              </w:rPr>
            </w:pPr>
            <w:r w:rsidRPr="006713AE">
              <w:rPr>
                <w:rFonts w:eastAsia="Times New Roman"/>
                <w:color w:val="000000"/>
                <w:sz w:val="20"/>
              </w:rPr>
              <w:t>Водоотведение</w:t>
            </w:r>
          </w:p>
        </w:tc>
        <w:tc>
          <w:tcPr>
            <w:tcW w:w="1530" w:type="pct"/>
            <w:tcBorders>
              <w:top w:val="nil"/>
              <w:left w:val="nil"/>
              <w:bottom w:val="single" w:sz="4" w:space="0" w:color="auto"/>
              <w:right w:val="single" w:sz="4" w:space="0" w:color="auto"/>
            </w:tcBorders>
            <w:vAlign w:val="center"/>
          </w:tcPr>
          <w:p w:rsidR="001B5107" w:rsidRPr="006713AE" w:rsidRDefault="001B5107" w:rsidP="005A2D8B">
            <w:pPr>
              <w:widowControl/>
              <w:snapToGrid/>
              <w:spacing w:before="0" w:line="240" w:lineRule="auto"/>
              <w:ind w:firstLine="0"/>
              <w:jc w:val="center"/>
              <w:rPr>
                <w:rFonts w:eastAsia="Times New Roman"/>
                <w:color w:val="000000"/>
                <w:sz w:val="20"/>
              </w:rPr>
            </w:pPr>
            <w:r>
              <w:rPr>
                <w:rFonts w:eastAsia="Times New Roman"/>
                <w:color w:val="000000"/>
                <w:sz w:val="20"/>
              </w:rPr>
              <w:t>2</w:t>
            </w:r>
          </w:p>
        </w:tc>
        <w:tc>
          <w:tcPr>
            <w:tcW w:w="1048" w:type="pct"/>
            <w:tcBorders>
              <w:top w:val="nil"/>
              <w:left w:val="nil"/>
              <w:bottom w:val="single" w:sz="4" w:space="0" w:color="auto"/>
              <w:right w:val="single" w:sz="4" w:space="0" w:color="auto"/>
            </w:tcBorders>
            <w:vAlign w:val="center"/>
          </w:tcPr>
          <w:p w:rsidR="001B5107" w:rsidRPr="006713AE" w:rsidRDefault="001B5107" w:rsidP="005A2D8B">
            <w:pPr>
              <w:widowControl/>
              <w:snapToGrid/>
              <w:spacing w:before="0" w:line="240" w:lineRule="auto"/>
              <w:ind w:firstLine="0"/>
              <w:jc w:val="center"/>
              <w:rPr>
                <w:rFonts w:eastAsia="Times New Roman"/>
                <w:color w:val="000000"/>
                <w:sz w:val="20"/>
              </w:rPr>
            </w:pPr>
            <w:r>
              <w:rPr>
                <w:rFonts w:eastAsia="Times New Roman"/>
                <w:color w:val="000000"/>
                <w:sz w:val="20"/>
              </w:rPr>
              <w:t>5,525</w:t>
            </w:r>
          </w:p>
        </w:tc>
        <w:tc>
          <w:tcPr>
            <w:tcW w:w="891" w:type="pct"/>
            <w:tcBorders>
              <w:top w:val="nil"/>
              <w:left w:val="nil"/>
              <w:bottom w:val="single" w:sz="4" w:space="0" w:color="auto"/>
              <w:right w:val="single" w:sz="4" w:space="0" w:color="auto"/>
            </w:tcBorders>
            <w:vAlign w:val="center"/>
          </w:tcPr>
          <w:p w:rsidR="001B5107" w:rsidRPr="009244B7" w:rsidRDefault="001B5107">
            <w:pPr>
              <w:widowControl/>
              <w:snapToGrid/>
              <w:spacing w:before="0" w:line="240" w:lineRule="auto"/>
              <w:ind w:firstLine="0"/>
              <w:jc w:val="center"/>
              <w:rPr>
                <w:rFonts w:eastAsia="Times New Roman"/>
                <w:color w:val="000000"/>
                <w:sz w:val="20"/>
              </w:rPr>
            </w:pPr>
            <w:r w:rsidRPr="009244B7">
              <w:rPr>
                <w:rFonts w:eastAsia="Times New Roman"/>
                <w:color w:val="000000"/>
                <w:sz w:val="20"/>
              </w:rPr>
              <w:t>11,7</w:t>
            </w:r>
          </w:p>
        </w:tc>
      </w:tr>
      <w:tr w:rsidR="001B5107" w:rsidRPr="006713AE" w:rsidTr="005A2D8B">
        <w:trPr>
          <w:trHeight w:val="600"/>
        </w:trPr>
        <w:tc>
          <w:tcPr>
            <w:tcW w:w="1531" w:type="pct"/>
            <w:tcBorders>
              <w:top w:val="nil"/>
              <w:left w:val="single" w:sz="4" w:space="0" w:color="auto"/>
              <w:bottom w:val="single" w:sz="4" w:space="0" w:color="auto"/>
              <w:right w:val="single" w:sz="4" w:space="0" w:color="auto"/>
            </w:tcBorders>
            <w:vAlign w:val="center"/>
          </w:tcPr>
          <w:p w:rsidR="001B5107" w:rsidRPr="006713AE" w:rsidRDefault="001B5107" w:rsidP="006713AE">
            <w:pPr>
              <w:widowControl/>
              <w:snapToGrid/>
              <w:spacing w:before="0" w:line="240" w:lineRule="auto"/>
              <w:ind w:firstLine="0"/>
              <w:jc w:val="center"/>
              <w:rPr>
                <w:rFonts w:eastAsia="Times New Roman"/>
                <w:b/>
                <w:bCs/>
                <w:color w:val="000000"/>
                <w:sz w:val="20"/>
              </w:rPr>
            </w:pPr>
            <w:r w:rsidRPr="006713AE">
              <w:rPr>
                <w:rFonts w:eastAsia="Times New Roman"/>
                <w:b/>
                <w:bCs/>
                <w:color w:val="000000"/>
                <w:sz w:val="20"/>
              </w:rPr>
              <w:t>Итого</w:t>
            </w:r>
          </w:p>
        </w:tc>
        <w:tc>
          <w:tcPr>
            <w:tcW w:w="1530" w:type="pct"/>
            <w:tcBorders>
              <w:top w:val="nil"/>
              <w:left w:val="nil"/>
              <w:bottom w:val="single" w:sz="4" w:space="0" w:color="auto"/>
              <w:right w:val="single" w:sz="4" w:space="0" w:color="auto"/>
            </w:tcBorders>
            <w:vAlign w:val="center"/>
          </w:tcPr>
          <w:p w:rsidR="001B5107" w:rsidRPr="006713AE" w:rsidRDefault="001B5107" w:rsidP="005A2D8B">
            <w:pPr>
              <w:widowControl/>
              <w:snapToGrid/>
              <w:spacing w:before="0" w:line="240" w:lineRule="auto"/>
              <w:ind w:firstLine="0"/>
              <w:jc w:val="center"/>
              <w:rPr>
                <w:rFonts w:eastAsia="Times New Roman"/>
                <w:b/>
                <w:bCs/>
                <w:color w:val="000000"/>
                <w:sz w:val="20"/>
              </w:rPr>
            </w:pPr>
            <w:r>
              <w:rPr>
                <w:rFonts w:eastAsia="Times New Roman"/>
                <w:b/>
                <w:bCs/>
                <w:color w:val="000000"/>
                <w:sz w:val="20"/>
              </w:rPr>
              <w:t>23</w:t>
            </w:r>
          </w:p>
        </w:tc>
        <w:tc>
          <w:tcPr>
            <w:tcW w:w="1048" w:type="pct"/>
            <w:tcBorders>
              <w:top w:val="nil"/>
              <w:left w:val="nil"/>
              <w:bottom w:val="single" w:sz="4" w:space="0" w:color="auto"/>
              <w:right w:val="single" w:sz="4" w:space="0" w:color="auto"/>
            </w:tcBorders>
            <w:vAlign w:val="center"/>
          </w:tcPr>
          <w:p w:rsidR="001B5107" w:rsidRDefault="001B5107" w:rsidP="009244B7">
            <w:pPr>
              <w:widowControl/>
              <w:snapToGrid/>
              <w:spacing w:before="0" w:line="240" w:lineRule="auto"/>
              <w:ind w:firstLine="0"/>
              <w:jc w:val="center"/>
              <w:rPr>
                <w:b/>
                <w:bCs/>
                <w:color w:val="000000"/>
                <w:sz w:val="20"/>
              </w:rPr>
            </w:pPr>
            <w:r>
              <w:rPr>
                <w:b/>
                <w:bCs/>
                <w:color w:val="000000"/>
                <w:sz w:val="20"/>
              </w:rPr>
              <w:t>47,395</w:t>
            </w:r>
          </w:p>
        </w:tc>
        <w:tc>
          <w:tcPr>
            <w:tcW w:w="891" w:type="pct"/>
            <w:tcBorders>
              <w:top w:val="nil"/>
              <w:left w:val="nil"/>
              <w:bottom w:val="single" w:sz="4" w:space="0" w:color="auto"/>
              <w:right w:val="single" w:sz="4" w:space="0" w:color="auto"/>
            </w:tcBorders>
            <w:vAlign w:val="center"/>
          </w:tcPr>
          <w:p w:rsidR="001B5107" w:rsidRPr="006713AE" w:rsidRDefault="001B5107" w:rsidP="005A2D8B">
            <w:pPr>
              <w:widowControl/>
              <w:snapToGrid/>
              <w:spacing w:before="0" w:line="240" w:lineRule="auto"/>
              <w:ind w:firstLine="0"/>
              <w:jc w:val="center"/>
              <w:rPr>
                <w:rFonts w:eastAsia="Times New Roman"/>
                <w:b/>
                <w:bCs/>
                <w:color w:val="000000"/>
                <w:sz w:val="20"/>
              </w:rPr>
            </w:pPr>
            <w:r w:rsidRPr="006713AE">
              <w:rPr>
                <w:rFonts w:eastAsia="Times New Roman"/>
                <w:b/>
                <w:bCs/>
                <w:color w:val="000000"/>
                <w:sz w:val="20"/>
              </w:rPr>
              <w:t>100,0</w:t>
            </w:r>
          </w:p>
        </w:tc>
      </w:tr>
      <w:tr w:rsidR="001B5107" w:rsidRPr="006713AE" w:rsidTr="00800FFC">
        <w:trPr>
          <w:trHeight w:val="735"/>
        </w:trPr>
        <w:tc>
          <w:tcPr>
            <w:tcW w:w="1531" w:type="pct"/>
            <w:tcBorders>
              <w:top w:val="nil"/>
              <w:left w:val="single" w:sz="4" w:space="0" w:color="auto"/>
              <w:bottom w:val="single" w:sz="4" w:space="0" w:color="auto"/>
              <w:right w:val="single" w:sz="4" w:space="0" w:color="auto"/>
            </w:tcBorders>
            <w:vAlign w:val="center"/>
          </w:tcPr>
          <w:p w:rsidR="001B5107" w:rsidRPr="006713AE" w:rsidRDefault="001B5107" w:rsidP="00FE62F1">
            <w:pPr>
              <w:widowControl/>
              <w:snapToGrid/>
              <w:spacing w:before="0" w:line="240" w:lineRule="auto"/>
              <w:ind w:firstLine="0"/>
              <w:jc w:val="center"/>
              <w:rPr>
                <w:rFonts w:eastAsia="Times New Roman"/>
                <w:color w:val="000000"/>
                <w:sz w:val="20"/>
              </w:rPr>
            </w:pPr>
            <w:r w:rsidRPr="006713AE">
              <w:rPr>
                <w:rFonts w:eastAsia="Times New Roman"/>
                <w:color w:val="000000"/>
                <w:sz w:val="20"/>
              </w:rPr>
              <w:t xml:space="preserve">В том числе из бюджета </w:t>
            </w:r>
            <w:r>
              <w:rPr>
                <w:rFonts w:eastAsia="Times New Roman"/>
                <w:color w:val="000000"/>
                <w:sz w:val="20"/>
              </w:rPr>
              <w:t>МО Запорожское СП</w:t>
            </w:r>
            <w:r w:rsidRPr="006713AE">
              <w:rPr>
                <w:rFonts w:eastAsia="Times New Roman"/>
                <w:color w:val="000000"/>
                <w:sz w:val="20"/>
              </w:rPr>
              <w:t>, млн. рублей</w:t>
            </w:r>
          </w:p>
        </w:tc>
        <w:tc>
          <w:tcPr>
            <w:tcW w:w="1530" w:type="pct"/>
            <w:tcBorders>
              <w:top w:val="nil"/>
              <w:left w:val="nil"/>
              <w:bottom w:val="single" w:sz="4" w:space="0" w:color="auto"/>
              <w:right w:val="single" w:sz="4" w:space="0" w:color="auto"/>
            </w:tcBorders>
            <w:vAlign w:val="center"/>
          </w:tcPr>
          <w:p w:rsidR="001B5107" w:rsidRPr="006713AE" w:rsidRDefault="001B5107" w:rsidP="006713AE">
            <w:pPr>
              <w:widowControl/>
              <w:snapToGrid/>
              <w:spacing w:before="0" w:line="240" w:lineRule="auto"/>
              <w:ind w:firstLine="0"/>
              <w:jc w:val="center"/>
              <w:rPr>
                <w:rFonts w:eastAsia="Times New Roman"/>
                <w:color w:val="000000"/>
                <w:sz w:val="20"/>
              </w:rPr>
            </w:pPr>
            <w:r>
              <w:rPr>
                <w:rFonts w:eastAsia="Times New Roman"/>
                <w:color w:val="000000"/>
                <w:sz w:val="20"/>
              </w:rPr>
              <w:t>1</w:t>
            </w:r>
          </w:p>
        </w:tc>
        <w:tc>
          <w:tcPr>
            <w:tcW w:w="1048" w:type="pct"/>
            <w:tcBorders>
              <w:top w:val="nil"/>
              <w:left w:val="nil"/>
              <w:bottom w:val="single" w:sz="4" w:space="0" w:color="auto"/>
              <w:right w:val="single" w:sz="4" w:space="0" w:color="auto"/>
            </w:tcBorders>
            <w:vAlign w:val="center"/>
          </w:tcPr>
          <w:p w:rsidR="001B5107" w:rsidRPr="006713AE" w:rsidRDefault="001B5107" w:rsidP="006713AE">
            <w:pPr>
              <w:widowControl/>
              <w:snapToGrid/>
              <w:spacing w:before="0" w:line="240" w:lineRule="auto"/>
              <w:ind w:firstLine="0"/>
              <w:jc w:val="center"/>
              <w:rPr>
                <w:rFonts w:eastAsia="Times New Roman"/>
                <w:color w:val="000000"/>
                <w:sz w:val="20"/>
              </w:rPr>
            </w:pPr>
            <w:r>
              <w:rPr>
                <w:rFonts w:eastAsia="Times New Roman"/>
                <w:color w:val="000000"/>
                <w:sz w:val="20"/>
              </w:rPr>
              <w:t>0,091</w:t>
            </w:r>
          </w:p>
        </w:tc>
        <w:tc>
          <w:tcPr>
            <w:tcW w:w="891" w:type="pct"/>
            <w:tcBorders>
              <w:top w:val="nil"/>
              <w:left w:val="nil"/>
              <w:bottom w:val="single" w:sz="4" w:space="0" w:color="auto"/>
              <w:right w:val="single" w:sz="4" w:space="0" w:color="auto"/>
            </w:tcBorders>
            <w:vAlign w:val="center"/>
          </w:tcPr>
          <w:p w:rsidR="001B5107" w:rsidRPr="006713AE" w:rsidRDefault="001B5107" w:rsidP="006713AE">
            <w:pPr>
              <w:widowControl/>
              <w:snapToGrid/>
              <w:spacing w:before="0" w:line="240" w:lineRule="auto"/>
              <w:ind w:firstLine="0"/>
              <w:jc w:val="center"/>
              <w:rPr>
                <w:rFonts w:eastAsia="Times New Roman"/>
                <w:color w:val="000000"/>
                <w:sz w:val="20"/>
              </w:rPr>
            </w:pPr>
            <w:r>
              <w:rPr>
                <w:rFonts w:eastAsia="Times New Roman"/>
                <w:color w:val="000000"/>
                <w:sz w:val="20"/>
              </w:rPr>
              <w:t>0,2</w:t>
            </w:r>
          </w:p>
        </w:tc>
      </w:tr>
      <w:tr w:rsidR="001B5107" w:rsidRPr="006713AE" w:rsidTr="00800FFC">
        <w:trPr>
          <w:trHeight w:val="765"/>
        </w:trPr>
        <w:tc>
          <w:tcPr>
            <w:tcW w:w="1531" w:type="pct"/>
            <w:tcBorders>
              <w:top w:val="nil"/>
              <w:left w:val="single" w:sz="4" w:space="0" w:color="auto"/>
              <w:bottom w:val="single" w:sz="4" w:space="0" w:color="auto"/>
              <w:right w:val="single" w:sz="4" w:space="0" w:color="auto"/>
            </w:tcBorders>
            <w:vAlign w:val="center"/>
          </w:tcPr>
          <w:p w:rsidR="001B5107" w:rsidRPr="006713AE" w:rsidRDefault="001B5107" w:rsidP="00FE62F1">
            <w:pPr>
              <w:widowControl/>
              <w:snapToGrid/>
              <w:spacing w:before="0" w:line="240" w:lineRule="auto"/>
              <w:ind w:firstLine="0"/>
              <w:jc w:val="center"/>
              <w:rPr>
                <w:rFonts w:eastAsia="Times New Roman"/>
                <w:color w:val="000000"/>
                <w:sz w:val="20"/>
              </w:rPr>
            </w:pPr>
            <w:r w:rsidRPr="006713AE">
              <w:rPr>
                <w:rFonts w:eastAsia="Times New Roman"/>
                <w:color w:val="000000"/>
                <w:sz w:val="20"/>
              </w:rPr>
              <w:t xml:space="preserve">Бюджет </w:t>
            </w:r>
            <w:r>
              <w:rPr>
                <w:rFonts w:eastAsia="Times New Roman"/>
                <w:color w:val="000000"/>
                <w:sz w:val="20"/>
              </w:rPr>
              <w:t>Ленинградской</w:t>
            </w:r>
            <w:r w:rsidRPr="006713AE">
              <w:rPr>
                <w:rFonts w:eastAsia="Times New Roman"/>
                <w:color w:val="000000"/>
                <w:sz w:val="20"/>
              </w:rPr>
              <w:t xml:space="preserve"> области, млн. рублей</w:t>
            </w:r>
          </w:p>
        </w:tc>
        <w:tc>
          <w:tcPr>
            <w:tcW w:w="1530" w:type="pct"/>
            <w:tcBorders>
              <w:top w:val="nil"/>
              <w:left w:val="nil"/>
              <w:bottom w:val="single" w:sz="4" w:space="0" w:color="auto"/>
              <w:right w:val="single" w:sz="4" w:space="0" w:color="auto"/>
            </w:tcBorders>
            <w:vAlign w:val="center"/>
          </w:tcPr>
          <w:p w:rsidR="001B5107" w:rsidRPr="006713AE" w:rsidRDefault="001B5107" w:rsidP="006713AE">
            <w:pPr>
              <w:widowControl/>
              <w:snapToGrid/>
              <w:spacing w:before="0" w:line="240" w:lineRule="auto"/>
              <w:ind w:firstLine="0"/>
              <w:jc w:val="center"/>
              <w:rPr>
                <w:rFonts w:eastAsia="Times New Roman"/>
                <w:color w:val="000000"/>
                <w:sz w:val="20"/>
              </w:rPr>
            </w:pPr>
            <w:r>
              <w:rPr>
                <w:rFonts w:eastAsia="Times New Roman"/>
                <w:color w:val="000000"/>
                <w:sz w:val="20"/>
              </w:rPr>
              <w:t>11</w:t>
            </w:r>
          </w:p>
        </w:tc>
        <w:tc>
          <w:tcPr>
            <w:tcW w:w="1048" w:type="pct"/>
            <w:tcBorders>
              <w:top w:val="nil"/>
              <w:left w:val="nil"/>
              <w:bottom w:val="single" w:sz="4" w:space="0" w:color="auto"/>
              <w:right w:val="single" w:sz="4" w:space="0" w:color="auto"/>
            </w:tcBorders>
            <w:vAlign w:val="center"/>
          </w:tcPr>
          <w:p w:rsidR="001B5107" w:rsidRPr="006713AE" w:rsidRDefault="001B5107" w:rsidP="006713AE">
            <w:pPr>
              <w:widowControl/>
              <w:snapToGrid/>
              <w:spacing w:before="0" w:line="240" w:lineRule="auto"/>
              <w:ind w:firstLine="0"/>
              <w:jc w:val="center"/>
              <w:rPr>
                <w:rFonts w:eastAsia="Times New Roman"/>
                <w:color w:val="000000"/>
                <w:sz w:val="20"/>
              </w:rPr>
            </w:pPr>
            <w:r>
              <w:rPr>
                <w:rFonts w:eastAsia="Times New Roman"/>
                <w:color w:val="000000"/>
                <w:sz w:val="20"/>
              </w:rPr>
              <w:t>40,149</w:t>
            </w:r>
          </w:p>
        </w:tc>
        <w:tc>
          <w:tcPr>
            <w:tcW w:w="891" w:type="pct"/>
            <w:tcBorders>
              <w:top w:val="nil"/>
              <w:left w:val="nil"/>
              <w:bottom w:val="single" w:sz="4" w:space="0" w:color="auto"/>
              <w:right w:val="single" w:sz="4" w:space="0" w:color="auto"/>
            </w:tcBorders>
            <w:vAlign w:val="center"/>
          </w:tcPr>
          <w:p w:rsidR="001B5107" w:rsidRPr="006713AE" w:rsidRDefault="001B5107" w:rsidP="006713AE">
            <w:pPr>
              <w:widowControl/>
              <w:snapToGrid/>
              <w:spacing w:before="0" w:line="240" w:lineRule="auto"/>
              <w:ind w:firstLine="0"/>
              <w:jc w:val="center"/>
              <w:rPr>
                <w:rFonts w:eastAsia="Times New Roman"/>
                <w:color w:val="000000"/>
                <w:sz w:val="20"/>
              </w:rPr>
            </w:pPr>
            <w:r>
              <w:rPr>
                <w:rFonts w:eastAsia="Times New Roman"/>
                <w:color w:val="000000"/>
                <w:sz w:val="20"/>
              </w:rPr>
              <w:t>84,7</w:t>
            </w:r>
          </w:p>
        </w:tc>
      </w:tr>
      <w:tr w:rsidR="001B5107" w:rsidRPr="006713AE" w:rsidTr="00800FFC">
        <w:trPr>
          <w:trHeight w:val="1020"/>
        </w:trPr>
        <w:tc>
          <w:tcPr>
            <w:tcW w:w="1531" w:type="pct"/>
            <w:tcBorders>
              <w:top w:val="nil"/>
              <w:left w:val="single" w:sz="4" w:space="0" w:color="auto"/>
              <w:bottom w:val="single" w:sz="4" w:space="0" w:color="auto"/>
              <w:right w:val="single" w:sz="4" w:space="0" w:color="auto"/>
            </w:tcBorders>
            <w:vAlign w:val="center"/>
          </w:tcPr>
          <w:p w:rsidR="001B5107" w:rsidRPr="006713AE" w:rsidRDefault="001B5107" w:rsidP="00FE62F1">
            <w:pPr>
              <w:widowControl/>
              <w:snapToGrid/>
              <w:spacing w:before="0" w:line="240" w:lineRule="auto"/>
              <w:ind w:firstLine="0"/>
              <w:jc w:val="center"/>
              <w:rPr>
                <w:rFonts w:eastAsia="Times New Roman"/>
                <w:color w:val="000000"/>
                <w:sz w:val="20"/>
              </w:rPr>
            </w:pPr>
            <w:r>
              <w:rPr>
                <w:rFonts w:eastAsia="Times New Roman"/>
                <w:color w:val="000000"/>
                <w:sz w:val="20"/>
              </w:rPr>
              <w:t>Плата за подключение</w:t>
            </w:r>
            <w:r w:rsidRPr="006713AE">
              <w:rPr>
                <w:rFonts w:eastAsia="Times New Roman"/>
                <w:color w:val="000000"/>
                <w:sz w:val="20"/>
              </w:rPr>
              <w:t>, млн. рублей</w:t>
            </w:r>
          </w:p>
        </w:tc>
        <w:tc>
          <w:tcPr>
            <w:tcW w:w="1530" w:type="pct"/>
            <w:tcBorders>
              <w:top w:val="nil"/>
              <w:left w:val="nil"/>
              <w:bottom w:val="single" w:sz="4" w:space="0" w:color="auto"/>
              <w:right w:val="single" w:sz="4" w:space="0" w:color="auto"/>
            </w:tcBorders>
            <w:vAlign w:val="center"/>
          </w:tcPr>
          <w:p w:rsidR="001B5107" w:rsidRPr="006713AE" w:rsidRDefault="001B5107" w:rsidP="00800FFC">
            <w:pPr>
              <w:widowControl/>
              <w:snapToGrid/>
              <w:spacing w:before="0" w:line="240" w:lineRule="auto"/>
              <w:ind w:firstLine="0"/>
              <w:jc w:val="center"/>
              <w:rPr>
                <w:rFonts w:eastAsia="Times New Roman"/>
                <w:color w:val="000000"/>
                <w:sz w:val="20"/>
              </w:rPr>
            </w:pPr>
            <w:r>
              <w:rPr>
                <w:rFonts w:eastAsia="Times New Roman"/>
                <w:color w:val="000000"/>
                <w:sz w:val="20"/>
              </w:rPr>
              <w:t>11</w:t>
            </w:r>
          </w:p>
        </w:tc>
        <w:tc>
          <w:tcPr>
            <w:tcW w:w="1048" w:type="pct"/>
            <w:tcBorders>
              <w:top w:val="nil"/>
              <w:left w:val="nil"/>
              <w:bottom w:val="single" w:sz="4" w:space="0" w:color="auto"/>
              <w:right w:val="single" w:sz="4" w:space="0" w:color="auto"/>
            </w:tcBorders>
            <w:vAlign w:val="center"/>
          </w:tcPr>
          <w:p w:rsidR="001B5107" w:rsidRPr="006713AE" w:rsidRDefault="001B5107" w:rsidP="006713AE">
            <w:pPr>
              <w:widowControl/>
              <w:snapToGrid/>
              <w:spacing w:before="0" w:line="240" w:lineRule="auto"/>
              <w:ind w:firstLine="0"/>
              <w:jc w:val="center"/>
              <w:rPr>
                <w:rFonts w:eastAsia="Times New Roman"/>
                <w:color w:val="000000"/>
                <w:sz w:val="20"/>
              </w:rPr>
            </w:pPr>
            <w:r>
              <w:rPr>
                <w:rFonts w:eastAsia="Times New Roman"/>
                <w:color w:val="000000"/>
                <w:sz w:val="20"/>
              </w:rPr>
              <w:t>7,155</w:t>
            </w:r>
          </w:p>
        </w:tc>
        <w:tc>
          <w:tcPr>
            <w:tcW w:w="891" w:type="pct"/>
            <w:tcBorders>
              <w:top w:val="nil"/>
              <w:left w:val="nil"/>
              <w:bottom w:val="single" w:sz="4" w:space="0" w:color="auto"/>
              <w:right w:val="single" w:sz="4" w:space="0" w:color="auto"/>
            </w:tcBorders>
            <w:vAlign w:val="center"/>
          </w:tcPr>
          <w:p w:rsidR="001B5107" w:rsidRPr="006713AE" w:rsidRDefault="001B5107" w:rsidP="009B7B1E">
            <w:pPr>
              <w:widowControl/>
              <w:snapToGrid/>
              <w:spacing w:before="0" w:line="240" w:lineRule="auto"/>
              <w:ind w:firstLine="0"/>
              <w:jc w:val="center"/>
              <w:rPr>
                <w:rFonts w:eastAsia="Times New Roman"/>
                <w:color w:val="000000"/>
                <w:sz w:val="20"/>
              </w:rPr>
            </w:pPr>
            <w:r>
              <w:rPr>
                <w:rFonts w:eastAsia="Times New Roman"/>
                <w:color w:val="000000"/>
                <w:sz w:val="20"/>
              </w:rPr>
              <w:t>15,1</w:t>
            </w:r>
          </w:p>
        </w:tc>
      </w:tr>
    </w:tbl>
    <w:p w:rsidR="001B5107" w:rsidRDefault="001B5107" w:rsidP="006713AE">
      <w:pPr>
        <w:pStyle w:val="PlainText"/>
        <w:rPr>
          <w:lang/>
        </w:rPr>
      </w:pPr>
    </w:p>
    <w:p w:rsidR="001B5107" w:rsidRDefault="001B5107" w:rsidP="00FF75C3">
      <w:pPr>
        <w:pStyle w:val="PlainText"/>
        <w:keepNext/>
        <w:ind w:firstLine="0"/>
        <w:jc w:val="center"/>
      </w:pPr>
      <w:r w:rsidRPr="00BA3380">
        <w:rPr>
          <w:noProof/>
        </w:rPr>
        <w:pict>
          <v:shape id="_x0000_i1039" type="#_x0000_t75" style="width:484.5pt;height:27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cI9E3AAAAAUBAAAPAAAAZHJzL2Rvd25y&#10;ZXYueG1sTI/BTsMwEETvSPyDtUhcEHVATUpDnKpCcOEAatMPcONtHBGvI9ttw9+zcKGXlUYzmnlb&#10;rSY3iBOG2HtS8DDLQCC13vTUKdg1b/dPIGLSZPTgCRV8Y4RVfX1V6dL4M23wtE2d4BKKpVZgUxpL&#10;KWNr0ek48yMSewcfnE4sQydN0Gcud4N8zLJCOt0TL1g94ovF9mt7dApC0xzuPl7XRbeT883nwkY0&#10;761StzfT+hlEwin9h+EXn9GhZqa9P5KJYlDAj6S/y96yWOYg9gry+SIHWVfykr7+AQ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">
            <v:imagedata r:id="rId29" o:title="" croptop="-2862f" cropbottom="-2539f" cropleft="-1091f" cropright="-6781f"/>
            <o:lock v:ext="edit" aspectratio="f"/>
          </v:shape>
        </w:pict>
      </w:r>
    </w:p>
    <w:p w:rsidR="001B5107" w:rsidRDefault="001B5107" w:rsidP="00FA7522">
      <w:pPr>
        <w:pStyle w:val="Caption"/>
        <w:jc w:val="both"/>
        <w:rPr>
          <w:b w:val="0"/>
          <w:sz w:val="28"/>
          <w:szCs w:val="28"/>
        </w:rPr>
      </w:pPr>
      <w:r w:rsidRPr="00FA7522">
        <w:rPr>
          <w:sz w:val="28"/>
          <w:szCs w:val="28"/>
        </w:rPr>
        <w:t xml:space="preserve">Рисунок </w:t>
      </w:r>
      <w:r w:rsidRPr="00FA7522">
        <w:rPr>
          <w:sz w:val="28"/>
          <w:szCs w:val="28"/>
        </w:rPr>
        <w:fldChar w:fldCharType="begin"/>
      </w:r>
      <w:r w:rsidRPr="00FA7522">
        <w:rPr>
          <w:sz w:val="28"/>
          <w:szCs w:val="28"/>
        </w:rPr>
        <w:instrText xml:space="preserve"> SEQ Рисунок \* ARABIC </w:instrText>
      </w:r>
      <w:r w:rsidRPr="00FA7522">
        <w:rPr>
          <w:sz w:val="28"/>
          <w:szCs w:val="28"/>
        </w:rPr>
        <w:fldChar w:fldCharType="separate"/>
      </w:r>
      <w:r>
        <w:rPr>
          <w:noProof/>
          <w:sz w:val="28"/>
          <w:szCs w:val="28"/>
        </w:rPr>
        <w:t>11</w:t>
      </w:r>
      <w:r w:rsidRPr="00FA7522">
        <w:rPr>
          <w:sz w:val="28"/>
          <w:szCs w:val="28"/>
        </w:rPr>
        <w:fldChar w:fldCharType="end"/>
      </w:r>
      <w:r w:rsidRPr="00FA7522">
        <w:rPr>
          <w:sz w:val="28"/>
          <w:szCs w:val="28"/>
        </w:rPr>
        <w:t xml:space="preserve"> </w:t>
      </w:r>
      <w:r w:rsidRPr="00FA7522">
        <w:rPr>
          <w:b w:val="0"/>
          <w:sz w:val="28"/>
          <w:szCs w:val="28"/>
        </w:rPr>
        <w:t>Распределение затрат по сферам</w:t>
      </w:r>
    </w:p>
    <w:p w:rsidR="001B5107" w:rsidRDefault="001B5107" w:rsidP="00FF75C3">
      <w:pPr>
        <w:widowControl/>
        <w:snapToGrid/>
        <w:spacing w:before="0" w:line="240" w:lineRule="auto"/>
        <w:ind w:firstLine="0"/>
        <w:jc w:val="left"/>
        <w:rPr>
          <w:szCs w:val="24"/>
        </w:rPr>
      </w:pPr>
    </w:p>
    <w:p w:rsidR="001B5107" w:rsidRDefault="001B5107" w:rsidP="004E597D">
      <w:pPr>
        <w:pStyle w:val="15"/>
      </w:pPr>
      <w:r>
        <w:t>Как видно из таблицы 23 и рисунка 11, наибольшие инвестиции предусмотрены в сфере тепло и водоснабжения. Мероприятия в сфере теплоснабжения предусмотрены Схемой и направлены главным образом строительство новой блок-модульной газовой котельной и заменой ветхих сетей. Мероприятия в сфере водоснабжения предусматривают замену сетей и замену насосов.</w:t>
      </w:r>
    </w:p>
    <w:p w:rsidR="001B5107" w:rsidRPr="00FF75C3" w:rsidRDefault="001B5107" w:rsidP="004E597D">
      <w:pPr>
        <w:pStyle w:val="15"/>
      </w:pPr>
      <w:r>
        <w:t xml:space="preserve">Мероприятия направленные на энергосбережение в целом, предусматривают затраты в объеме 0,54 млн. рублей. Мероприятия направлены главным образом на капитальный ремонт и утепление жилых домов. </w:t>
      </w:r>
    </w:p>
    <w:p w:rsidR="001B5107" w:rsidRDefault="001B5107" w:rsidP="00580BAB">
      <w:pPr>
        <w:pStyle w:val="Heading1"/>
      </w:pPr>
      <w:bookmarkStart w:id="157" w:name="_Toc413099487"/>
      <w:r w:rsidRPr="00D455D5">
        <w:t>Финансовые потребности для реализации программы</w:t>
      </w:r>
      <w:bookmarkEnd w:id="157"/>
    </w:p>
    <w:p w:rsidR="001B5107" w:rsidRDefault="001B5107" w:rsidP="008D5BDF">
      <w:pPr>
        <w:pStyle w:val="Heading2"/>
        <w:rPr>
          <w:lang/>
        </w:rPr>
      </w:pPr>
      <w:bookmarkStart w:id="158" w:name="_Toc413099488"/>
      <w:r>
        <w:t>Ежегодная динамика совокупной потребности в капитальных вложениях для реализации всей программы инвестиционных проектов</w:t>
      </w:r>
      <w:bookmarkEnd w:id="158"/>
      <w:r>
        <w:rPr>
          <w:lang/>
        </w:rPr>
        <w:t xml:space="preserve"> </w:t>
      </w:r>
    </w:p>
    <w:p w:rsidR="001B5107" w:rsidRDefault="001B5107" w:rsidP="004E597D">
      <w:pPr>
        <w:pStyle w:val="15"/>
      </w:pPr>
      <w:r>
        <w:t xml:space="preserve">Финансовые потребности на осуществление запланированных мероприятий по годам представлены в таблице 24 и на рисунке 12. </w:t>
      </w:r>
    </w:p>
    <w:p w:rsidR="001B5107" w:rsidRDefault="001B5107" w:rsidP="004E597D">
      <w:pPr>
        <w:pStyle w:val="Caption"/>
        <w:keepNext/>
        <w:rPr>
          <w:b w:val="0"/>
          <w:sz w:val="28"/>
          <w:szCs w:val="28"/>
        </w:rPr>
      </w:pPr>
      <w:r w:rsidRPr="004E597D">
        <w:rPr>
          <w:sz w:val="28"/>
          <w:szCs w:val="28"/>
        </w:rPr>
        <w:t xml:space="preserve">Таблица </w:t>
      </w:r>
      <w:r w:rsidRPr="004E597D">
        <w:rPr>
          <w:sz w:val="28"/>
          <w:szCs w:val="28"/>
        </w:rPr>
        <w:fldChar w:fldCharType="begin"/>
      </w:r>
      <w:r w:rsidRPr="004E597D">
        <w:rPr>
          <w:sz w:val="28"/>
          <w:szCs w:val="28"/>
        </w:rPr>
        <w:instrText xml:space="preserve"> SEQ Таблица \* ARABIC </w:instrText>
      </w:r>
      <w:r w:rsidRPr="004E597D">
        <w:rPr>
          <w:sz w:val="28"/>
          <w:szCs w:val="28"/>
        </w:rPr>
        <w:fldChar w:fldCharType="separate"/>
      </w:r>
      <w:r>
        <w:rPr>
          <w:noProof/>
          <w:sz w:val="28"/>
          <w:szCs w:val="28"/>
        </w:rPr>
        <w:t>24</w:t>
      </w:r>
      <w:r w:rsidRPr="004E597D">
        <w:rPr>
          <w:sz w:val="28"/>
          <w:szCs w:val="28"/>
        </w:rPr>
        <w:fldChar w:fldCharType="end"/>
      </w:r>
      <w:r w:rsidRPr="004E597D">
        <w:rPr>
          <w:sz w:val="28"/>
          <w:szCs w:val="28"/>
        </w:rPr>
        <w:t xml:space="preserve"> </w:t>
      </w:r>
      <w:r w:rsidRPr="004E597D">
        <w:rPr>
          <w:b w:val="0"/>
          <w:sz w:val="28"/>
          <w:szCs w:val="28"/>
        </w:rPr>
        <w:t>Финансовые потребности на осуществление запланированных мероприятий</w:t>
      </w:r>
      <w:r>
        <w:rPr>
          <w:b w:val="0"/>
          <w:sz w:val="28"/>
          <w:szCs w:val="28"/>
        </w:rPr>
        <w:t>, млн. руб.</w:t>
      </w:r>
    </w:p>
    <w:tbl>
      <w:tblPr>
        <w:tblW w:w="5000" w:type="pct"/>
        <w:tblLook w:val="00A0"/>
      </w:tblPr>
      <w:tblGrid>
        <w:gridCol w:w="1838"/>
        <w:gridCol w:w="992"/>
        <w:gridCol w:w="992"/>
        <w:gridCol w:w="996"/>
        <w:gridCol w:w="996"/>
        <w:gridCol w:w="996"/>
        <w:gridCol w:w="996"/>
        <w:gridCol w:w="996"/>
        <w:gridCol w:w="683"/>
        <w:gridCol w:w="766"/>
      </w:tblGrid>
      <w:tr w:rsidR="001B5107" w:rsidRPr="00AA71BC" w:rsidTr="009244B7">
        <w:trPr>
          <w:trHeight w:val="300"/>
        </w:trPr>
        <w:tc>
          <w:tcPr>
            <w:tcW w:w="896" w:type="pct"/>
            <w:tcBorders>
              <w:top w:val="single" w:sz="4" w:space="0" w:color="auto"/>
              <w:left w:val="single" w:sz="4" w:space="0" w:color="auto"/>
              <w:bottom w:val="single" w:sz="4" w:space="0" w:color="auto"/>
              <w:right w:val="single" w:sz="4" w:space="0" w:color="auto"/>
            </w:tcBorders>
            <w:vAlign w:val="center"/>
          </w:tcPr>
          <w:p w:rsidR="001B5107" w:rsidRPr="00AA71BC" w:rsidRDefault="001B5107" w:rsidP="00AA71BC">
            <w:pPr>
              <w:widowControl/>
              <w:snapToGrid/>
              <w:spacing w:before="0" w:line="240" w:lineRule="auto"/>
              <w:ind w:firstLine="0"/>
              <w:jc w:val="center"/>
              <w:rPr>
                <w:rFonts w:eastAsia="Times New Roman"/>
                <w:b/>
                <w:bCs/>
                <w:color w:val="000000"/>
                <w:sz w:val="20"/>
              </w:rPr>
            </w:pPr>
            <w:r w:rsidRPr="00AA71BC">
              <w:rPr>
                <w:rFonts w:eastAsia="Times New Roman"/>
                <w:b/>
                <w:bCs/>
                <w:color w:val="000000"/>
                <w:sz w:val="20"/>
              </w:rPr>
              <w:t>Наименование</w:t>
            </w:r>
          </w:p>
        </w:tc>
        <w:tc>
          <w:tcPr>
            <w:tcW w:w="488" w:type="pct"/>
            <w:tcBorders>
              <w:top w:val="single" w:sz="4" w:space="0" w:color="auto"/>
              <w:left w:val="nil"/>
              <w:bottom w:val="single" w:sz="4" w:space="0" w:color="auto"/>
              <w:right w:val="single" w:sz="4" w:space="0" w:color="auto"/>
            </w:tcBorders>
            <w:vAlign w:val="center"/>
          </w:tcPr>
          <w:p w:rsidR="001B5107" w:rsidRPr="00AA71BC" w:rsidRDefault="001B5107" w:rsidP="00AA71BC">
            <w:pPr>
              <w:widowControl/>
              <w:snapToGrid/>
              <w:spacing w:before="0" w:line="240" w:lineRule="auto"/>
              <w:ind w:firstLine="0"/>
              <w:jc w:val="center"/>
              <w:rPr>
                <w:rFonts w:eastAsia="Times New Roman"/>
                <w:b/>
                <w:bCs/>
                <w:color w:val="000000"/>
                <w:sz w:val="20"/>
              </w:rPr>
            </w:pPr>
            <w:r w:rsidRPr="00AA71BC">
              <w:rPr>
                <w:rFonts w:eastAsia="Times New Roman"/>
                <w:b/>
                <w:bCs/>
                <w:color w:val="000000"/>
                <w:sz w:val="20"/>
              </w:rPr>
              <w:t>2014</w:t>
            </w:r>
          </w:p>
        </w:tc>
        <w:tc>
          <w:tcPr>
            <w:tcW w:w="488" w:type="pct"/>
            <w:tcBorders>
              <w:top w:val="single" w:sz="4" w:space="0" w:color="auto"/>
              <w:left w:val="nil"/>
              <w:bottom w:val="single" w:sz="4" w:space="0" w:color="auto"/>
              <w:right w:val="single" w:sz="4" w:space="0" w:color="auto"/>
            </w:tcBorders>
            <w:vAlign w:val="center"/>
          </w:tcPr>
          <w:p w:rsidR="001B5107" w:rsidRPr="00AA71BC" w:rsidRDefault="001B5107" w:rsidP="00AA71BC">
            <w:pPr>
              <w:widowControl/>
              <w:snapToGrid/>
              <w:spacing w:before="0" w:line="240" w:lineRule="auto"/>
              <w:ind w:firstLine="0"/>
              <w:jc w:val="center"/>
              <w:rPr>
                <w:rFonts w:eastAsia="Times New Roman"/>
                <w:b/>
                <w:bCs/>
                <w:color w:val="000000"/>
                <w:sz w:val="20"/>
              </w:rPr>
            </w:pPr>
            <w:r w:rsidRPr="00AA71BC">
              <w:rPr>
                <w:rFonts w:eastAsia="Times New Roman"/>
                <w:b/>
                <w:bCs/>
                <w:color w:val="000000"/>
                <w:sz w:val="20"/>
              </w:rPr>
              <w:t>2015</w:t>
            </w:r>
          </w:p>
        </w:tc>
        <w:tc>
          <w:tcPr>
            <w:tcW w:w="489" w:type="pct"/>
            <w:tcBorders>
              <w:top w:val="single" w:sz="4" w:space="0" w:color="auto"/>
              <w:left w:val="nil"/>
              <w:bottom w:val="single" w:sz="4" w:space="0" w:color="auto"/>
              <w:right w:val="single" w:sz="4" w:space="0" w:color="auto"/>
            </w:tcBorders>
            <w:vAlign w:val="center"/>
          </w:tcPr>
          <w:p w:rsidR="001B5107" w:rsidRPr="00AA71BC" w:rsidRDefault="001B5107" w:rsidP="00AA71BC">
            <w:pPr>
              <w:widowControl/>
              <w:snapToGrid/>
              <w:spacing w:before="0" w:line="240" w:lineRule="auto"/>
              <w:ind w:firstLine="0"/>
              <w:jc w:val="center"/>
              <w:rPr>
                <w:rFonts w:eastAsia="Times New Roman"/>
                <w:b/>
                <w:bCs/>
                <w:color w:val="000000"/>
                <w:sz w:val="20"/>
              </w:rPr>
            </w:pPr>
            <w:r w:rsidRPr="00AA71BC">
              <w:rPr>
                <w:rFonts w:eastAsia="Times New Roman"/>
                <w:b/>
                <w:bCs/>
                <w:color w:val="000000"/>
                <w:sz w:val="20"/>
              </w:rPr>
              <w:t>2016</w:t>
            </w:r>
          </w:p>
        </w:tc>
        <w:tc>
          <w:tcPr>
            <w:tcW w:w="489" w:type="pct"/>
            <w:tcBorders>
              <w:top w:val="single" w:sz="4" w:space="0" w:color="auto"/>
              <w:left w:val="nil"/>
              <w:bottom w:val="single" w:sz="4" w:space="0" w:color="auto"/>
              <w:right w:val="single" w:sz="4" w:space="0" w:color="auto"/>
            </w:tcBorders>
            <w:vAlign w:val="center"/>
          </w:tcPr>
          <w:p w:rsidR="001B5107" w:rsidRPr="00AA71BC" w:rsidRDefault="001B5107" w:rsidP="00AA71BC">
            <w:pPr>
              <w:widowControl/>
              <w:snapToGrid/>
              <w:spacing w:before="0" w:line="240" w:lineRule="auto"/>
              <w:ind w:firstLine="0"/>
              <w:jc w:val="center"/>
              <w:rPr>
                <w:rFonts w:eastAsia="Times New Roman"/>
                <w:b/>
                <w:bCs/>
                <w:color w:val="000000"/>
                <w:sz w:val="20"/>
              </w:rPr>
            </w:pPr>
            <w:r w:rsidRPr="00AA71BC">
              <w:rPr>
                <w:rFonts w:eastAsia="Times New Roman"/>
                <w:b/>
                <w:bCs/>
                <w:color w:val="000000"/>
                <w:sz w:val="20"/>
              </w:rPr>
              <w:t>2017</w:t>
            </w:r>
          </w:p>
        </w:tc>
        <w:tc>
          <w:tcPr>
            <w:tcW w:w="489" w:type="pct"/>
            <w:tcBorders>
              <w:top w:val="single" w:sz="4" w:space="0" w:color="auto"/>
              <w:left w:val="nil"/>
              <w:bottom w:val="single" w:sz="4" w:space="0" w:color="auto"/>
              <w:right w:val="single" w:sz="4" w:space="0" w:color="auto"/>
            </w:tcBorders>
            <w:vAlign w:val="center"/>
          </w:tcPr>
          <w:p w:rsidR="001B5107" w:rsidRPr="00AA71BC" w:rsidRDefault="001B5107" w:rsidP="00AA71BC">
            <w:pPr>
              <w:widowControl/>
              <w:snapToGrid/>
              <w:spacing w:before="0" w:line="240" w:lineRule="auto"/>
              <w:ind w:firstLine="0"/>
              <w:jc w:val="center"/>
              <w:rPr>
                <w:rFonts w:eastAsia="Times New Roman"/>
                <w:b/>
                <w:bCs/>
                <w:color w:val="000000"/>
                <w:sz w:val="20"/>
              </w:rPr>
            </w:pPr>
            <w:r w:rsidRPr="00AA71BC">
              <w:rPr>
                <w:rFonts w:eastAsia="Times New Roman"/>
                <w:b/>
                <w:bCs/>
                <w:color w:val="000000"/>
                <w:sz w:val="20"/>
              </w:rPr>
              <w:t>2018</w:t>
            </w:r>
          </w:p>
        </w:tc>
        <w:tc>
          <w:tcPr>
            <w:tcW w:w="489" w:type="pct"/>
            <w:tcBorders>
              <w:top w:val="single" w:sz="4" w:space="0" w:color="auto"/>
              <w:left w:val="nil"/>
              <w:bottom w:val="single" w:sz="4" w:space="0" w:color="auto"/>
              <w:right w:val="single" w:sz="4" w:space="0" w:color="auto"/>
            </w:tcBorders>
            <w:vAlign w:val="center"/>
          </w:tcPr>
          <w:p w:rsidR="001B5107" w:rsidRPr="00AA71BC" w:rsidRDefault="001B5107" w:rsidP="00AA71BC">
            <w:pPr>
              <w:widowControl/>
              <w:snapToGrid/>
              <w:spacing w:before="0" w:line="240" w:lineRule="auto"/>
              <w:ind w:firstLine="0"/>
              <w:jc w:val="center"/>
              <w:rPr>
                <w:rFonts w:eastAsia="Times New Roman"/>
                <w:b/>
                <w:bCs/>
                <w:color w:val="000000"/>
                <w:sz w:val="20"/>
              </w:rPr>
            </w:pPr>
            <w:r w:rsidRPr="00AA71BC">
              <w:rPr>
                <w:rFonts w:eastAsia="Times New Roman"/>
                <w:b/>
                <w:bCs/>
                <w:color w:val="000000"/>
                <w:sz w:val="20"/>
              </w:rPr>
              <w:t>2019</w:t>
            </w:r>
          </w:p>
        </w:tc>
        <w:tc>
          <w:tcPr>
            <w:tcW w:w="489" w:type="pct"/>
            <w:tcBorders>
              <w:top w:val="single" w:sz="4" w:space="0" w:color="auto"/>
              <w:left w:val="nil"/>
              <w:bottom w:val="single" w:sz="4" w:space="0" w:color="auto"/>
              <w:right w:val="single" w:sz="4" w:space="0" w:color="auto"/>
            </w:tcBorders>
            <w:vAlign w:val="center"/>
          </w:tcPr>
          <w:p w:rsidR="001B5107" w:rsidRPr="00AA71BC" w:rsidRDefault="001B5107" w:rsidP="00AA71BC">
            <w:pPr>
              <w:widowControl/>
              <w:snapToGrid/>
              <w:spacing w:before="0" w:line="240" w:lineRule="auto"/>
              <w:ind w:firstLine="0"/>
              <w:jc w:val="center"/>
              <w:rPr>
                <w:rFonts w:eastAsia="Times New Roman"/>
                <w:b/>
                <w:bCs/>
                <w:color w:val="000000"/>
                <w:sz w:val="20"/>
              </w:rPr>
            </w:pPr>
            <w:r w:rsidRPr="00AA71BC">
              <w:rPr>
                <w:rFonts w:eastAsia="Times New Roman"/>
                <w:b/>
                <w:bCs/>
                <w:color w:val="000000"/>
                <w:sz w:val="20"/>
              </w:rPr>
              <w:t>2020</w:t>
            </w:r>
          </w:p>
        </w:tc>
        <w:tc>
          <w:tcPr>
            <w:tcW w:w="333" w:type="pct"/>
            <w:tcBorders>
              <w:top w:val="single" w:sz="4" w:space="0" w:color="auto"/>
              <w:left w:val="nil"/>
              <w:bottom w:val="single" w:sz="4" w:space="0" w:color="auto"/>
              <w:right w:val="single" w:sz="4" w:space="0" w:color="auto"/>
            </w:tcBorders>
            <w:vAlign w:val="center"/>
          </w:tcPr>
          <w:p w:rsidR="001B5107" w:rsidRPr="00AA71BC" w:rsidRDefault="001B5107" w:rsidP="00AA71BC">
            <w:pPr>
              <w:widowControl/>
              <w:snapToGrid/>
              <w:spacing w:before="0" w:line="240" w:lineRule="auto"/>
              <w:ind w:firstLine="0"/>
              <w:jc w:val="center"/>
              <w:rPr>
                <w:rFonts w:eastAsia="Times New Roman"/>
                <w:b/>
                <w:bCs/>
                <w:color w:val="000000"/>
                <w:sz w:val="20"/>
              </w:rPr>
            </w:pPr>
            <w:r w:rsidRPr="00AA71BC">
              <w:rPr>
                <w:rFonts w:eastAsia="Times New Roman"/>
                <w:b/>
                <w:bCs/>
                <w:color w:val="000000"/>
                <w:sz w:val="20"/>
              </w:rPr>
              <w:t>2021</w:t>
            </w:r>
            <w:r>
              <w:rPr>
                <w:rFonts w:eastAsia="Times New Roman"/>
                <w:b/>
                <w:bCs/>
                <w:color w:val="000000"/>
                <w:sz w:val="20"/>
              </w:rPr>
              <w:t>-2029</w:t>
            </w:r>
          </w:p>
        </w:tc>
        <w:tc>
          <w:tcPr>
            <w:tcW w:w="350" w:type="pct"/>
            <w:tcBorders>
              <w:top w:val="single" w:sz="4" w:space="0" w:color="auto"/>
              <w:left w:val="nil"/>
              <w:bottom w:val="single" w:sz="4" w:space="0" w:color="auto"/>
              <w:right w:val="single" w:sz="4" w:space="0" w:color="auto"/>
            </w:tcBorders>
            <w:vAlign w:val="center"/>
          </w:tcPr>
          <w:p w:rsidR="001B5107" w:rsidRPr="00AA71BC" w:rsidRDefault="001B5107" w:rsidP="00AA71BC">
            <w:pPr>
              <w:widowControl/>
              <w:snapToGrid/>
              <w:spacing w:before="0" w:line="240" w:lineRule="auto"/>
              <w:ind w:firstLine="0"/>
              <w:jc w:val="center"/>
              <w:rPr>
                <w:rFonts w:eastAsia="Times New Roman"/>
                <w:b/>
                <w:bCs/>
                <w:color w:val="000000"/>
                <w:sz w:val="20"/>
              </w:rPr>
            </w:pPr>
            <w:r w:rsidRPr="00AA71BC">
              <w:rPr>
                <w:rFonts w:eastAsia="Times New Roman"/>
                <w:b/>
                <w:bCs/>
                <w:color w:val="000000"/>
                <w:sz w:val="20"/>
              </w:rPr>
              <w:t>Всего</w:t>
            </w:r>
          </w:p>
        </w:tc>
      </w:tr>
      <w:tr w:rsidR="001B5107" w:rsidRPr="00AA71BC" w:rsidTr="009244B7">
        <w:trPr>
          <w:trHeight w:val="300"/>
        </w:trPr>
        <w:tc>
          <w:tcPr>
            <w:tcW w:w="896" w:type="pct"/>
            <w:tcBorders>
              <w:top w:val="nil"/>
              <w:left w:val="single" w:sz="4" w:space="0" w:color="auto"/>
              <w:bottom w:val="single" w:sz="4" w:space="0" w:color="auto"/>
              <w:right w:val="single" w:sz="4" w:space="0" w:color="auto"/>
            </w:tcBorders>
            <w:vAlign w:val="center"/>
          </w:tcPr>
          <w:p w:rsidR="001B5107" w:rsidRPr="00AA71BC" w:rsidRDefault="001B5107" w:rsidP="00AA71BC">
            <w:pPr>
              <w:widowControl/>
              <w:snapToGrid/>
              <w:spacing w:before="0" w:line="240" w:lineRule="auto"/>
              <w:ind w:firstLine="0"/>
              <w:jc w:val="center"/>
              <w:rPr>
                <w:rFonts w:eastAsia="Times New Roman"/>
                <w:color w:val="000000"/>
                <w:sz w:val="20"/>
              </w:rPr>
            </w:pPr>
            <w:r w:rsidRPr="00AA71BC">
              <w:rPr>
                <w:rFonts w:eastAsia="Times New Roman"/>
                <w:color w:val="000000"/>
                <w:sz w:val="20"/>
              </w:rPr>
              <w:t>Электроснабжение</w:t>
            </w:r>
          </w:p>
        </w:tc>
        <w:tc>
          <w:tcPr>
            <w:tcW w:w="488"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p>
        </w:tc>
        <w:tc>
          <w:tcPr>
            <w:tcW w:w="488"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0,650</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0,905</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2,150</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1,550</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1,100</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0,800</w:t>
            </w:r>
          </w:p>
        </w:tc>
        <w:tc>
          <w:tcPr>
            <w:tcW w:w="333"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0,000</w:t>
            </w:r>
          </w:p>
        </w:tc>
        <w:tc>
          <w:tcPr>
            <w:tcW w:w="350"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7,155</w:t>
            </w:r>
          </w:p>
        </w:tc>
      </w:tr>
      <w:tr w:rsidR="001B5107" w:rsidRPr="00AA71BC" w:rsidTr="009244B7">
        <w:trPr>
          <w:trHeight w:val="300"/>
        </w:trPr>
        <w:tc>
          <w:tcPr>
            <w:tcW w:w="896" w:type="pct"/>
            <w:tcBorders>
              <w:top w:val="nil"/>
              <w:left w:val="single" w:sz="4" w:space="0" w:color="auto"/>
              <w:bottom w:val="single" w:sz="4" w:space="0" w:color="auto"/>
              <w:right w:val="single" w:sz="4" w:space="0" w:color="auto"/>
            </w:tcBorders>
            <w:vAlign w:val="center"/>
          </w:tcPr>
          <w:p w:rsidR="001B5107" w:rsidRPr="00AA71BC" w:rsidRDefault="001B5107" w:rsidP="00AA71BC">
            <w:pPr>
              <w:widowControl/>
              <w:snapToGrid/>
              <w:spacing w:before="0" w:line="240" w:lineRule="auto"/>
              <w:ind w:firstLine="0"/>
              <w:jc w:val="center"/>
              <w:rPr>
                <w:rFonts w:eastAsia="Times New Roman"/>
                <w:color w:val="000000"/>
                <w:sz w:val="20"/>
              </w:rPr>
            </w:pPr>
            <w:r w:rsidRPr="00AA71BC">
              <w:rPr>
                <w:rFonts w:eastAsia="Times New Roman"/>
                <w:color w:val="000000"/>
                <w:sz w:val="20"/>
              </w:rPr>
              <w:t>Теплоснабжение</w:t>
            </w:r>
          </w:p>
        </w:tc>
        <w:tc>
          <w:tcPr>
            <w:tcW w:w="488"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0,000</w:t>
            </w:r>
          </w:p>
        </w:tc>
        <w:tc>
          <w:tcPr>
            <w:tcW w:w="488"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0,000</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0,000</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1,500</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16,500</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1,500</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1,500</w:t>
            </w:r>
          </w:p>
        </w:tc>
        <w:tc>
          <w:tcPr>
            <w:tcW w:w="333"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1,500</w:t>
            </w:r>
          </w:p>
        </w:tc>
        <w:tc>
          <w:tcPr>
            <w:tcW w:w="350"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22,500</w:t>
            </w:r>
          </w:p>
        </w:tc>
      </w:tr>
      <w:tr w:rsidR="001B5107" w:rsidRPr="00AA71BC" w:rsidTr="001B5107">
        <w:trPr>
          <w:trHeight w:val="300"/>
        </w:trPr>
        <w:tc>
          <w:tcPr>
            <w:tcW w:w="896" w:type="pct"/>
          </w:tcPr>
          <w:p w:rsidR="001B5107" w:rsidRPr="00AA71BC" w:rsidRDefault="001B5107" w:rsidP="00AA71BC">
            <w:pPr>
              <w:widowControl/>
              <w:snapToGrid/>
              <w:spacing w:before="0" w:line="240" w:lineRule="auto"/>
              <w:ind w:firstLine="0"/>
              <w:jc w:val="center"/>
              <w:rPr>
                <w:rFonts w:eastAsia="Times New Roman"/>
                <w:color w:val="000000"/>
                <w:sz w:val="20"/>
              </w:rPr>
            </w:pPr>
            <w:r w:rsidRPr="00AA71BC">
              <w:rPr>
                <w:rFonts w:eastAsia="Times New Roman"/>
                <w:color w:val="000000"/>
                <w:sz w:val="20"/>
              </w:rPr>
              <w:t>Водоснабжение</w:t>
            </w:r>
          </w:p>
        </w:tc>
        <w:tc>
          <w:tcPr>
            <w:tcW w:w="488" w:type="pct"/>
          </w:tcPr>
          <w:p w:rsidR="001B5107" w:rsidRDefault="001B5107">
            <w:pPr>
              <w:widowControl/>
              <w:snapToGrid/>
              <w:spacing w:before="0" w:line="240" w:lineRule="auto"/>
              <w:ind w:firstLine="0"/>
              <w:jc w:val="center"/>
              <w:rPr>
                <w:color w:val="000000"/>
                <w:sz w:val="20"/>
              </w:rPr>
            </w:pPr>
            <w:r>
              <w:rPr>
                <w:color w:val="000000"/>
                <w:sz w:val="20"/>
              </w:rPr>
              <w:t>0,342</w:t>
            </w:r>
          </w:p>
        </w:tc>
        <w:tc>
          <w:tcPr>
            <w:tcW w:w="488" w:type="pct"/>
          </w:tcPr>
          <w:p w:rsidR="001B5107" w:rsidRDefault="001B5107">
            <w:pPr>
              <w:widowControl/>
              <w:snapToGrid/>
              <w:spacing w:before="0" w:line="240" w:lineRule="auto"/>
              <w:ind w:firstLine="0"/>
              <w:jc w:val="center"/>
              <w:rPr>
                <w:color w:val="000000"/>
                <w:sz w:val="20"/>
              </w:rPr>
            </w:pPr>
            <w:r>
              <w:rPr>
                <w:color w:val="000000"/>
                <w:sz w:val="20"/>
              </w:rPr>
              <w:t>2,508</w:t>
            </w:r>
          </w:p>
        </w:tc>
        <w:tc>
          <w:tcPr>
            <w:tcW w:w="489" w:type="pct"/>
          </w:tcPr>
          <w:p w:rsidR="001B5107" w:rsidRDefault="001B5107">
            <w:pPr>
              <w:widowControl/>
              <w:snapToGrid/>
              <w:spacing w:before="0" w:line="240" w:lineRule="auto"/>
              <w:ind w:firstLine="0"/>
              <w:jc w:val="center"/>
              <w:rPr>
                <w:color w:val="000000"/>
                <w:sz w:val="20"/>
              </w:rPr>
            </w:pPr>
            <w:r>
              <w:rPr>
                <w:color w:val="000000"/>
                <w:sz w:val="20"/>
              </w:rPr>
              <w:t>4,008</w:t>
            </w:r>
          </w:p>
        </w:tc>
        <w:tc>
          <w:tcPr>
            <w:tcW w:w="489" w:type="pct"/>
          </w:tcPr>
          <w:p w:rsidR="001B5107" w:rsidRDefault="001B5107">
            <w:pPr>
              <w:widowControl/>
              <w:snapToGrid/>
              <w:spacing w:before="0" w:line="240" w:lineRule="auto"/>
              <w:ind w:firstLine="0"/>
              <w:jc w:val="center"/>
              <w:rPr>
                <w:color w:val="000000"/>
                <w:sz w:val="20"/>
              </w:rPr>
            </w:pPr>
            <w:r>
              <w:rPr>
                <w:color w:val="000000"/>
                <w:sz w:val="20"/>
              </w:rPr>
              <w:t>1,917</w:t>
            </w:r>
          </w:p>
        </w:tc>
        <w:tc>
          <w:tcPr>
            <w:tcW w:w="489" w:type="pct"/>
          </w:tcPr>
          <w:p w:rsidR="001B5107" w:rsidRDefault="001B5107">
            <w:pPr>
              <w:widowControl/>
              <w:snapToGrid/>
              <w:spacing w:before="0" w:line="240" w:lineRule="auto"/>
              <w:ind w:firstLine="0"/>
              <w:jc w:val="center"/>
              <w:rPr>
                <w:color w:val="000000"/>
                <w:sz w:val="20"/>
              </w:rPr>
            </w:pPr>
            <w:r>
              <w:rPr>
                <w:color w:val="000000"/>
                <w:sz w:val="20"/>
              </w:rPr>
              <w:t>0,000</w:t>
            </w:r>
          </w:p>
        </w:tc>
        <w:tc>
          <w:tcPr>
            <w:tcW w:w="489" w:type="pct"/>
          </w:tcPr>
          <w:p w:rsidR="001B5107" w:rsidRDefault="001B5107">
            <w:pPr>
              <w:widowControl/>
              <w:snapToGrid/>
              <w:spacing w:before="0" w:line="240" w:lineRule="auto"/>
              <w:ind w:firstLine="0"/>
              <w:jc w:val="center"/>
              <w:rPr>
                <w:color w:val="000000"/>
                <w:sz w:val="20"/>
              </w:rPr>
            </w:pPr>
            <w:r>
              <w:rPr>
                <w:color w:val="000000"/>
                <w:sz w:val="20"/>
              </w:rPr>
              <w:t>0,000</w:t>
            </w:r>
          </w:p>
        </w:tc>
        <w:tc>
          <w:tcPr>
            <w:tcW w:w="489" w:type="pct"/>
          </w:tcPr>
          <w:p w:rsidR="001B5107" w:rsidRDefault="001B5107">
            <w:pPr>
              <w:widowControl/>
              <w:snapToGrid/>
              <w:spacing w:before="0" w:line="240" w:lineRule="auto"/>
              <w:ind w:firstLine="0"/>
              <w:jc w:val="center"/>
              <w:rPr>
                <w:color w:val="000000"/>
                <w:sz w:val="20"/>
              </w:rPr>
            </w:pPr>
            <w:r>
              <w:rPr>
                <w:color w:val="000000"/>
                <w:sz w:val="20"/>
              </w:rPr>
              <w:t>0,000</w:t>
            </w:r>
          </w:p>
        </w:tc>
        <w:tc>
          <w:tcPr>
            <w:tcW w:w="333" w:type="pct"/>
          </w:tcPr>
          <w:p w:rsidR="001B5107" w:rsidRDefault="001B5107">
            <w:pPr>
              <w:widowControl/>
              <w:snapToGrid/>
              <w:spacing w:before="0" w:line="240" w:lineRule="auto"/>
              <w:ind w:firstLine="0"/>
              <w:jc w:val="center"/>
              <w:rPr>
                <w:color w:val="000000"/>
                <w:sz w:val="20"/>
              </w:rPr>
            </w:pPr>
            <w:r>
              <w:rPr>
                <w:color w:val="000000"/>
                <w:sz w:val="20"/>
              </w:rPr>
              <w:t>0,000</w:t>
            </w:r>
          </w:p>
        </w:tc>
        <w:tc>
          <w:tcPr>
            <w:tcW w:w="350" w:type="pct"/>
          </w:tcPr>
          <w:p w:rsidR="001B5107" w:rsidRDefault="001B5107">
            <w:pPr>
              <w:widowControl/>
              <w:snapToGrid/>
              <w:spacing w:before="0" w:line="240" w:lineRule="auto"/>
              <w:ind w:firstLine="0"/>
              <w:jc w:val="center"/>
              <w:rPr>
                <w:color w:val="000000"/>
                <w:sz w:val="20"/>
              </w:rPr>
            </w:pPr>
            <w:r>
              <w:rPr>
                <w:color w:val="000000"/>
                <w:sz w:val="20"/>
              </w:rPr>
              <w:t>8,775</w:t>
            </w:r>
          </w:p>
        </w:tc>
      </w:tr>
      <w:tr w:rsidR="001B5107" w:rsidRPr="00AA71BC" w:rsidTr="009244B7">
        <w:trPr>
          <w:trHeight w:val="300"/>
        </w:trPr>
        <w:tc>
          <w:tcPr>
            <w:tcW w:w="896" w:type="pct"/>
            <w:tcBorders>
              <w:top w:val="nil"/>
              <w:left w:val="single" w:sz="4" w:space="0" w:color="auto"/>
              <w:bottom w:val="single" w:sz="4" w:space="0" w:color="auto"/>
              <w:right w:val="single" w:sz="4" w:space="0" w:color="auto"/>
            </w:tcBorders>
            <w:vAlign w:val="center"/>
          </w:tcPr>
          <w:p w:rsidR="001B5107" w:rsidRPr="00AA71BC" w:rsidRDefault="001B5107" w:rsidP="00AA71BC">
            <w:pPr>
              <w:widowControl/>
              <w:snapToGrid/>
              <w:spacing w:before="0" w:line="240" w:lineRule="auto"/>
              <w:ind w:firstLine="0"/>
              <w:jc w:val="center"/>
              <w:rPr>
                <w:rFonts w:eastAsia="Times New Roman"/>
                <w:color w:val="000000"/>
                <w:sz w:val="20"/>
              </w:rPr>
            </w:pPr>
            <w:r w:rsidRPr="00AA71BC">
              <w:rPr>
                <w:rFonts w:eastAsia="Times New Roman"/>
                <w:color w:val="000000"/>
                <w:sz w:val="20"/>
              </w:rPr>
              <w:t>Газоснабжение</w:t>
            </w:r>
          </w:p>
        </w:tc>
        <w:tc>
          <w:tcPr>
            <w:tcW w:w="488"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0,900</w:t>
            </w:r>
          </w:p>
        </w:tc>
        <w:tc>
          <w:tcPr>
            <w:tcW w:w="488"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1,000</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1,000</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0,000</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0,000</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0,000</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0,000</w:t>
            </w:r>
          </w:p>
        </w:tc>
        <w:tc>
          <w:tcPr>
            <w:tcW w:w="333"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0,000</w:t>
            </w:r>
          </w:p>
        </w:tc>
        <w:tc>
          <w:tcPr>
            <w:tcW w:w="350"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2,900</w:t>
            </w:r>
          </w:p>
        </w:tc>
      </w:tr>
      <w:tr w:rsidR="001B5107" w:rsidRPr="00AA71BC" w:rsidTr="009244B7">
        <w:trPr>
          <w:trHeight w:val="300"/>
        </w:trPr>
        <w:tc>
          <w:tcPr>
            <w:tcW w:w="896" w:type="pct"/>
            <w:tcBorders>
              <w:top w:val="nil"/>
              <w:left w:val="single" w:sz="4" w:space="0" w:color="auto"/>
              <w:bottom w:val="single" w:sz="4" w:space="0" w:color="auto"/>
              <w:right w:val="single" w:sz="4" w:space="0" w:color="auto"/>
            </w:tcBorders>
            <w:vAlign w:val="center"/>
          </w:tcPr>
          <w:p w:rsidR="001B5107" w:rsidRPr="00AA71BC" w:rsidRDefault="001B5107" w:rsidP="00AA71BC">
            <w:pPr>
              <w:widowControl/>
              <w:snapToGrid/>
              <w:spacing w:before="0" w:line="240" w:lineRule="auto"/>
              <w:ind w:firstLine="0"/>
              <w:jc w:val="center"/>
              <w:rPr>
                <w:rFonts w:eastAsia="Times New Roman"/>
                <w:color w:val="000000"/>
                <w:sz w:val="20"/>
              </w:rPr>
            </w:pPr>
            <w:r w:rsidRPr="00AA71BC">
              <w:rPr>
                <w:rFonts w:eastAsia="Times New Roman"/>
                <w:color w:val="000000"/>
                <w:sz w:val="20"/>
              </w:rPr>
              <w:t>Водоотведение</w:t>
            </w:r>
          </w:p>
        </w:tc>
        <w:tc>
          <w:tcPr>
            <w:tcW w:w="488"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0,000</w:t>
            </w:r>
          </w:p>
        </w:tc>
        <w:tc>
          <w:tcPr>
            <w:tcW w:w="488"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0,000</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0,000</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1,838</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1,838</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0,925</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0,925</w:t>
            </w:r>
          </w:p>
        </w:tc>
        <w:tc>
          <w:tcPr>
            <w:tcW w:w="333"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0,000</w:t>
            </w:r>
          </w:p>
        </w:tc>
        <w:tc>
          <w:tcPr>
            <w:tcW w:w="350"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5,525</w:t>
            </w:r>
          </w:p>
        </w:tc>
      </w:tr>
      <w:tr w:rsidR="001B5107" w:rsidRPr="00AA71BC" w:rsidTr="009244B7">
        <w:trPr>
          <w:trHeight w:val="300"/>
        </w:trPr>
        <w:tc>
          <w:tcPr>
            <w:tcW w:w="896" w:type="pct"/>
            <w:tcBorders>
              <w:top w:val="nil"/>
              <w:left w:val="single" w:sz="4" w:space="0" w:color="auto"/>
              <w:bottom w:val="single" w:sz="4" w:space="0" w:color="auto"/>
              <w:right w:val="single" w:sz="4" w:space="0" w:color="auto"/>
            </w:tcBorders>
            <w:vAlign w:val="center"/>
          </w:tcPr>
          <w:p w:rsidR="001B5107" w:rsidRPr="00AA71BC" w:rsidRDefault="001B5107" w:rsidP="00AA71BC">
            <w:pPr>
              <w:widowControl/>
              <w:snapToGrid/>
              <w:spacing w:before="0" w:line="240" w:lineRule="auto"/>
              <w:ind w:firstLine="0"/>
              <w:jc w:val="center"/>
              <w:rPr>
                <w:rFonts w:eastAsia="Times New Roman"/>
                <w:color w:val="000000"/>
                <w:sz w:val="20"/>
              </w:rPr>
            </w:pPr>
            <w:r w:rsidRPr="00AA71BC">
              <w:rPr>
                <w:rFonts w:eastAsia="Times New Roman"/>
                <w:color w:val="000000"/>
                <w:sz w:val="20"/>
              </w:rPr>
              <w:t>Энергосбережение</w:t>
            </w:r>
          </w:p>
        </w:tc>
        <w:tc>
          <w:tcPr>
            <w:tcW w:w="488"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0,180</w:t>
            </w:r>
          </w:p>
        </w:tc>
        <w:tc>
          <w:tcPr>
            <w:tcW w:w="488"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0,180</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0,180</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0,000</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0,000</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0,000</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0,000</w:t>
            </w:r>
          </w:p>
        </w:tc>
        <w:tc>
          <w:tcPr>
            <w:tcW w:w="333"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0,000</w:t>
            </w:r>
          </w:p>
        </w:tc>
        <w:tc>
          <w:tcPr>
            <w:tcW w:w="350"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color w:val="000000"/>
                <w:sz w:val="20"/>
              </w:rPr>
            </w:pPr>
            <w:r>
              <w:rPr>
                <w:color w:val="000000"/>
                <w:sz w:val="20"/>
              </w:rPr>
              <w:t>0,540</w:t>
            </w:r>
          </w:p>
        </w:tc>
      </w:tr>
      <w:tr w:rsidR="001B5107" w:rsidRPr="00AA71BC" w:rsidTr="009244B7">
        <w:trPr>
          <w:trHeight w:val="300"/>
        </w:trPr>
        <w:tc>
          <w:tcPr>
            <w:tcW w:w="896" w:type="pct"/>
            <w:tcBorders>
              <w:top w:val="nil"/>
              <w:left w:val="single" w:sz="4" w:space="0" w:color="auto"/>
              <w:bottom w:val="single" w:sz="4" w:space="0" w:color="auto"/>
              <w:right w:val="single" w:sz="4" w:space="0" w:color="auto"/>
            </w:tcBorders>
            <w:vAlign w:val="center"/>
          </w:tcPr>
          <w:p w:rsidR="001B5107" w:rsidRPr="00AA71BC" w:rsidRDefault="001B5107" w:rsidP="00AA71BC">
            <w:pPr>
              <w:widowControl/>
              <w:snapToGrid/>
              <w:spacing w:before="0" w:line="240" w:lineRule="auto"/>
              <w:ind w:firstLine="0"/>
              <w:jc w:val="center"/>
              <w:rPr>
                <w:rFonts w:eastAsia="Times New Roman"/>
                <w:b/>
                <w:bCs/>
                <w:color w:val="000000"/>
                <w:sz w:val="20"/>
              </w:rPr>
            </w:pPr>
            <w:r w:rsidRPr="00AA71BC">
              <w:rPr>
                <w:rFonts w:eastAsia="Times New Roman"/>
                <w:b/>
                <w:bCs/>
                <w:color w:val="000000"/>
                <w:sz w:val="20"/>
              </w:rPr>
              <w:t>Всего</w:t>
            </w:r>
          </w:p>
        </w:tc>
        <w:tc>
          <w:tcPr>
            <w:tcW w:w="488"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b/>
                <w:bCs/>
                <w:color w:val="000000"/>
                <w:sz w:val="20"/>
              </w:rPr>
            </w:pPr>
            <w:r>
              <w:rPr>
                <w:b/>
                <w:bCs/>
                <w:color w:val="000000"/>
                <w:sz w:val="20"/>
              </w:rPr>
              <w:t>1,422</w:t>
            </w:r>
          </w:p>
        </w:tc>
        <w:tc>
          <w:tcPr>
            <w:tcW w:w="488"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b/>
                <w:bCs/>
                <w:color w:val="000000"/>
                <w:sz w:val="20"/>
              </w:rPr>
            </w:pPr>
            <w:r>
              <w:rPr>
                <w:b/>
                <w:bCs/>
                <w:color w:val="000000"/>
                <w:sz w:val="20"/>
              </w:rPr>
              <w:t>4,338</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b/>
                <w:bCs/>
                <w:color w:val="000000"/>
                <w:sz w:val="20"/>
              </w:rPr>
            </w:pPr>
            <w:r>
              <w:rPr>
                <w:b/>
                <w:bCs/>
                <w:color w:val="000000"/>
                <w:sz w:val="20"/>
              </w:rPr>
              <w:t>6,093</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b/>
                <w:bCs/>
                <w:color w:val="000000"/>
                <w:sz w:val="20"/>
              </w:rPr>
            </w:pPr>
            <w:r>
              <w:rPr>
                <w:b/>
                <w:bCs/>
                <w:color w:val="000000"/>
                <w:sz w:val="20"/>
              </w:rPr>
              <w:t>7,405</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b/>
                <w:bCs/>
                <w:color w:val="000000"/>
                <w:sz w:val="20"/>
              </w:rPr>
            </w:pPr>
            <w:r>
              <w:rPr>
                <w:b/>
                <w:bCs/>
                <w:color w:val="000000"/>
                <w:sz w:val="20"/>
              </w:rPr>
              <w:t>19,888</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b/>
                <w:bCs/>
                <w:color w:val="000000"/>
                <w:sz w:val="20"/>
              </w:rPr>
            </w:pPr>
            <w:r>
              <w:rPr>
                <w:b/>
                <w:bCs/>
                <w:color w:val="000000"/>
                <w:sz w:val="20"/>
              </w:rPr>
              <w:t>3,525</w:t>
            </w:r>
          </w:p>
        </w:tc>
        <w:tc>
          <w:tcPr>
            <w:tcW w:w="489"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b/>
                <w:bCs/>
                <w:color w:val="000000"/>
                <w:sz w:val="20"/>
              </w:rPr>
            </w:pPr>
            <w:r>
              <w:rPr>
                <w:b/>
                <w:bCs/>
                <w:color w:val="000000"/>
                <w:sz w:val="20"/>
              </w:rPr>
              <w:t>3,225</w:t>
            </w:r>
          </w:p>
        </w:tc>
        <w:tc>
          <w:tcPr>
            <w:tcW w:w="333"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b/>
                <w:bCs/>
                <w:color w:val="000000"/>
                <w:sz w:val="20"/>
              </w:rPr>
            </w:pPr>
            <w:r>
              <w:rPr>
                <w:b/>
                <w:bCs/>
                <w:color w:val="000000"/>
                <w:sz w:val="20"/>
              </w:rPr>
              <w:t>1,500</w:t>
            </w:r>
          </w:p>
        </w:tc>
        <w:tc>
          <w:tcPr>
            <w:tcW w:w="350" w:type="pct"/>
            <w:tcBorders>
              <w:top w:val="nil"/>
              <w:left w:val="nil"/>
              <w:bottom w:val="single" w:sz="4" w:space="0" w:color="auto"/>
              <w:right w:val="single" w:sz="4" w:space="0" w:color="auto"/>
            </w:tcBorders>
            <w:vAlign w:val="center"/>
          </w:tcPr>
          <w:p w:rsidR="001B5107" w:rsidRDefault="001B5107">
            <w:pPr>
              <w:widowControl/>
              <w:snapToGrid/>
              <w:spacing w:before="0" w:line="240" w:lineRule="auto"/>
              <w:ind w:firstLine="0"/>
              <w:jc w:val="center"/>
              <w:rPr>
                <w:b/>
                <w:bCs/>
                <w:color w:val="000000"/>
                <w:sz w:val="20"/>
              </w:rPr>
            </w:pPr>
            <w:r>
              <w:rPr>
                <w:b/>
                <w:bCs/>
                <w:color w:val="000000"/>
                <w:sz w:val="20"/>
              </w:rPr>
              <w:t>47,395</w:t>
            </w:r>
          </w:p>
        </w:tc>
      </w:tr>
    </w:tbl>
    <w:p w:rsidR="001B5107" w:rsidRPr="00AA71BC" w:rsidRDefault="001B5107" w:rsidP="00AA71BC">
      <w:pPr>
        <w:widowControl/>
        <w:snapToGrid/>
        <w:spacing w:before="0" w:line="240" w:lineRule="auto"/>
        <w:ind w:firstLine="0"/>
        <w:jc w:val="left"/>
        <w:rPr>
          <w:szCs w:val="24"/>
        </w:rPr>
      </w:pPr>
    </w:p>
    <w:p w:rsidR="001B5107" w:rsidRDefault="001B5107" w:rsidP="004E597D">
      <w:pPr>
        <w:pStyle w:val="PlainText"/>
        <w:keepNext/>
        <w:ind w:firstLine="0"/>
        <w:jc w:val="center"/>
      </w:pPr>
      <w:r w:rsidRPr="009B7B1E">
        <w:rPr>
          <w:rFonts w:cs="Times New Roman"/>
          <w:noProof/>
        </w:rPr>
        <w:pict>
          <v:shape id="_x0000_i1040" type="#_x0000_t75" style="width:459pt;height:32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">
            <v:imagedata r:id="rId30" o:title=""/>
            <o:lock v:ext="edit" aspectratio="f"/>
          </v:shape>
        </w:pict>
      </w:r>
    </w:p>
    <w:p w:rsidR="001B5107" w:rsidRPr="004E597D" w:rsidRDefault="001B5107" w:rsidP="004E597D">
      <w:pPr>
        <w:pStyle w:val="Caption"/>
        <w:jc w:val="center"/>
        <w:rPr>
          <w:b w:val="0"/>
          <w:sz w:val="28"/>
          <w:szCs w:val="28"/>
        </w:rPr>
      </w:pPr>
      <w:r w:rsidRPr="004E597D">
        <w:rPr>
          <w:sz w:val="28"/>
          <w:szCs w:val="28"/>
        </w:rPr>
        <w:t xml:space="preserve">Рисунок </w:t>
      </w:r>
      <w:r w:rsidRPr="004E597D">
        <w:rPr>
          <w:sz w:val="28"/>
          <w:szCs w:val="28"/>
        </w:rPr>
        <w:fldChar w:fldCharType="begin"/>
      </w:r>
      <w:r w:rsidRPr="004E597D">
        <w:rPr>
          <w:sz w:val="28"/>
          <w:szCs w:val="28"/>
        </w:rPr>
        <w:instrText xml:space="preserve"> SEQ Рисунок \* ARABIC </w:instrText>
      </w:r>
      <w:r w:rsidRPr="004E597D">
        <w:rPr>
          <w:sz w:val="28"/>
          <w:szCs w:val="28"/>
        </w:rPr>
        <w:fldChar w:fldCharType="separate"/>
      </w:r>
      <w:r>
        <w:rPr>
          <w:noProof/>
          <w:sz w:val="28"/>
          <w:szCs w:val="28"/>
        </w:rPr>
        <w:t>12</w:t>
      </w:r>
      <w:r w:rsidRPr="004E597D">
        <w:rPr>
          <w:sz w:val="28"/>
          <w:szCs w:val="28"/>
        </w:rPr>
        <w:fldChar w:fldCharType="end"/>
      </w:r>
      <w:r w:rsidRPr="004E597D">
        <w:rPr>
          <w:sz w:val="28"/>
          <w:szCs w:val="28"/>
        </w:rPr>
        <w:t xml:space="preserve"> </w:t>
      </w:r>
      <w:r w:rsidRPr="004E597D">
        <w:rPr>
          <w:b w:val="0"/>
          <w:sz w:val="28"/>
          <w:szCs w:val="28"/>
        </w:rPr>
        <w:t>Финансовые потребности на осуществление запланированных мероприятий</w:t>
      </w:r>
    </w:p>
    <w:p w:rsidR="001B5107" w:rsidRPr="00231747" w:rsidRDefault="001B5107" w:rsidP="009B7B1E">
      <w:pPr>
        <w:pStyle w:val="15"/>
        <w:rPr>
          <w:rFonts w:eastAsia="Times New Roman"/>
        </w:rPr>
      </w:pPr>
      <w:r>
        <w:t xml:space="preserve">Как видно из таблицы 24 и рисунка 12, наибольшие инвестиции предусмотрены в 2015-2018 годах. </w:t>
      </w:r>
    </w:p>
    <w:p w:rsidR="001B5107" w:rsidRDefault="001B5107" w:rsidP="008D5BDF">
      <w:pPr>
        <w:widowControl/>
        <w:snapToGrid/>
        <w:spacing w:before="0" w:line="240" w:lineRule="auto"/>
        <w:ind w:firstLine="0"/>
        <w:jc w:val="left"/>
        <w:rPr>
          <w:szCs w:val="24"/>
        </w:rPr>
        <w:sectPr w:rsidR="001B5107" w:rsidSect="00C20C47">
          <w:pgSz w:w="11906" w:h="16838" w:code="9"/>
          <w:pgMar w:top="1247" w:right="624" w:bottom="1134" w:left="1247" w:header="680" w:footer="578" w:gutter="0"/>
          <w:pgBorders w:offsetFrom="page">
            <w:top w:val="single" w:sz="4" w:space="24" w:color="auto"/>
            <w:left w:val="single" w:sz="4" w:space="28" w:color="auto"/>
            <w:bottom w:val="single" w:sz="4" w:space="27" w:color="auto"/>
            <w:right w:val="single" w:sz="4" w:space="24" w:color="auto"/>
          </w:pgBorders>
          <w:cols w:space="708"/>
          <w:titlePg/>
          <w:docGrid w:linePitch="360"/>
        </w:sectPr>
      </w:pPr>
    </w:p>
    <w:p w:rsidR="001B5107" w:rsidRPr="009B7B1E" w:rsidRDefault="001B5107" w:rsidP="009B7B1E">
      <w:pPr>
        <w:pStyle w:val="2"/>
        <w:numPr>
          <w:ilvl w:val="0"/>
          <w:numId w:val="0"/>
        </w:numPr>
        <w:ind w:firstLine="851"/>
        <w:rPr>
          <w:rFonts w:cs="Courier New"/>
          <w:szCs w:val="20"/>
          <w:lang w:eastAsia="ar-SA"/>
        </w:rPr>
      </w:pPr>
      <w:bookmarkStart w:id="159" w:name="_Ref372392000"/>
      <w:r w:rsidRPr="009B7B1E">
        <w:rPr>
          <w:rFonts w:cs="Courier New"/>
          <w:szCs w:val="20"/>
          <w:lang w:eastAsia="ar-SA"/>
        </w:rPr>
        <w:t>Совокупные потребности в капитальных вложениях для реализации всей программы инвестиционных проектов, представлены в «</w:t>
      </w:r>
      <w:fldSimple w:instr=" REF _Ref372392000 \h  \* MERGEFORMAT ">
        <w:r w:rsidRPr="009B7B1E">
          <w:rPr>
            <w:rFonts w:cs="Courier New"/>
            <w:szCs w:val="20"/>
            <w:lang w:eastAsia="ar-SA"/>
          </w:rPr>
          <w:t>Таблица 25</w:t>
        </w:r>
      </w:fldSimple>
      <w:r w:rsidRPr="009B7B1E">
        <w:rPr>
          <w:rFonts w:cs="Courier New"/>
          <w:szCs w:val="20"/>
          <w:lang w:eastAsia="ar-SA"/>
        </w:rPr>
        <w:t>».</w:t>
      </w:r>
    </w:p>
    <w:p w:rsidR="001B5107" w:rsidRDefault="001B5107" w:rsidP="00E85C4F">
      <w:pPr>
        <w:pStyle w:val="Caption"/>
        <w:keepNext/>
        <w:rPr>
          <w:b w:val="0"/>
          <w:sz w:val="28"/>
          <w:szCs w:val="28"/>
        </w:rPr>
      </w:pPr>
      <w:r w:rsidRPr="00E85C4F">
        <w:rPr>
          <w:sz w:val="28"/>
          <w:szCs w:val="28"/>
        </w:rPr>
        <w:t xml:space="preserve">Таблица </w:t>
      </w:r>
      <w:r w:rsidRPr="00E85C4F">
        <w:rPr>
          <w:sz w:val="28"/>
          <w:szCs w:val="28"/>
        </w:rPr>
        <w:fldChar w:fldCharType="begin"/>
      </w:r>
      <w:r w:rsidRPr="00E85C4F">
        <w:rPr>
          <w:sz w:val="28"/>
          <w:szCs w:val="28"/>
        </w:rPr>
        <w:instrText xml:space="preserve"> SEQ Таблица \* ARABIC </w:instrText>
      </w:r>
      <w:r w:rsidRPr="00E85C4F">
        <w:rPr>
          <w:sz w:val="28"/>
          <w:szCs w:val="28"/>
        </w:rPr>
        <w:fldChar w:fldCharType="separate"/>
      </w:r>
      <w:r>
        <w:rPr>
          <w:noProof/>
          <w:sz w:val="28"/>
          <w:szCs w:val="28"/>
        </w:rPr>
        <w:t>25</w:t>
      </w:r>
      <w:r w:rsidRPr="00E85C4F">
        <w:rPr>
          <w:sz w:val="28"/>
          <w:szCs w:val="28"/>
        </w:rPr>
        <w:fldChar w:fldCharType="end"/>
      </w:r>
      <w:bookmarkEnd w:id="159"/>
      <w:r w:rsidRPr="00E85C4F">
        <w:rPr>
          <w:sz w:val="28"/>
          <w:szCs w:val="28"/>
        </w:rPr>
        <w:t xml:space="preserve"> </w:t>
      </w:r>
      <w:r w:rsidRPr="00E85C4F">
        <w:rPr>
          <w:b w:val="0"/>
          <w:sz w:val="28"/>
          <w:szCs w:val="28"/>
        </w:rPr>
        <w:t>Объемы финансирования проектов Программ по источникам</w:t>
      </w:r>
    </w:p>
    <w:tbl>
      <w:tblPr>
        <w:tblW w:w="5000" w:type="pct"/>
        <w:tblLook w:val="00A0"/>
      </w:tblPr>
      <w:tblGrid>
        <w:gridCol w:w="3246"/>
        <w:gridCol w:w="1350"/>
        <w:gridCol w:w="1351"/>
        <w:gridCol w:w="1354"/>
        <w:gridCol w:w="1354"/>
        <w:gridCol w:w="1425"/>
        <w:gridCol w:w="1354"/>
        <w:gridCol w:w="1354"/>
        <w:gridCol w:w="1354"/>
        <w:gridCol w:w="1348"/>
      </w:tblGrid>
      <w:tr w:rsidR="001B5107" w:rsidRPr="00CC4CFC" w:rsidTr="00D54D36">
        <w:trPr>
          <w:trHeight w:val="300"/>
        </w:trPr>
        <w:tc>
          <w:tcPr>
            <w:tcW w:w="1048" w:type="pct"/>
            <w:tcBorders>
              <w:top w:val="single" w:sz="4" w:space="0" w:color="auto"/>
              <w:left w:val="single" w:sz="4" w:space="0" w:color="auto"/>
              <w:bottom w:val="single" w:sz="4" w:space="0" w:color="auto"/>
              <w:right w:val="single" w:sz="4" w:space="0" w:color="auto"/>
            </w:tcBorders>
            <w:vAlign w:val="center"/>
          </w:tcPr>
          <w:p w:rsidR="001B5107" w:rsidRPr="00CC4CFC" w:rsidRDefault="001B5107" w:rsidP="00CC4CFC">
            <w:pPr>
              <w:widowControl/>
              <w:snapToGrid/>
              <w:spacing w:before="0" w:line="240" w:lineRule="auto"/>
              <w:ind w:firstLine="0"/>
              <w:jc w:val="center"/>
              <w:rPr>
                <w:rFonts w:eastAsia="Times New Roman"/>
                <w:b/>
                <w:bCs/>
                <w:color w:val="000000"/>
                <w:sz w:val="20"/>
              </w:rPr>
            </w:pPr>
            <w:r w:rsidRPr="00CC4CFC">
              <w:rPr>
                <w:rFonts w:eastAsia="Times New Roman"/>
                <w:b/>
                <w:bCs/>
                <w:color w:val="000000"/>
                <w:sz w:val="20"/>
              </w:rPr>
              <w:t>Наименование</w:t>
            </w:r>
          </w:p>
        </w:tc>
        <w:tc>
          <w:tcPr>
            <w:tcW w:w="436" w:type="pct"/>
            <w:tcBorders>
              <w:top w:val="single" w:sz="4" w:space="0" w:color="auto"/>
              <w:left w:val="nil"/>
              <w:bottom w:val="single" w:sz="4" w:space="0" w:color="auto"/>
              <w:right w:val="single" w:sz="4" w:space="0" w:color="auto"/>
            </w:tcBorders>
            <w:vAlign w:val="center"/>
          </w:tcPr>
          <w:p w:rsidR="001B5107" w:rsidRPr="00CC4CFC" w:rsidRDefault="001B5107" w:rsidP="00CC4CFC">
            <w:pPr>
              <w:widowControl/>
              <w:snapToGrid/>
              <w:spacing w:before="0" w:line="240" w:lineRule="auto"/>
              <w:ind w:firstLine="0"/>
              <w:jc w:val="center"/>
              <w:rPr>
                <w:rFonts w:eastAsia="Times New Roman"/>
                <w:b/>
                <w:bCs/>
                <w:color w:val="000000"/>
                <w:sz w:val="20"/>
              </w:rPr>
            </w:pPr>
            <w:r w:rsidRPr="00CC4CFC">
              <w:rPr>
                <w:rFonts w:eastAsia="Times New Roman"/>
                <w:b/>
                <w:bCs/>
                <w:color w:val="000000"/>
                <w:sz w:val="20"/>
              </w:rPr>
              <w:t>2014</w:t>
            </w:r>
          </w:p>
        </w:tc>
        <w:tc>
          <w:tcPr>
            <w:tcW w:w="436" w:type="pct"/>
            <w:tcBorders>
              <w:top w:val="single" w:sz="4" w:space="0" w:color="auto"/>
              <w:left w:val="nil"/>
              <w:bottom w:val="single" w:sz="4" w:space="0" w:color="auto"/>
              <w:right w:val="single" w:sz="4" w:space="0" w:color="auto"/>
            </w:tcBorders>
            <w:vAlign w:val="center"/>
          </w:tcPr>
          <w:p w:rsidR="001B5107" w:rsidRPr="00CC4CFC" w:rsidRDefault="001B5107" w:rsidP="00CC4CFC">
            <w:pPr>
              <w:widowControl/>
              <w:snapToGrid/>
              <w:spacing w:before="0" w:line="240" w:lineRule="auto"/>
              <w:ind w:firstLine="0"/>
              <w:jc w:val="center"/>
              <w:rPr>
                <w:rFonts w:eastAsia="Times New Roman"/>
                <w:b/>
                <w:bCs/>
                <w:color w:val="000000"/>
                <w:sz w:val="20"/>
              </w:rPr>
            </w:pPr>
            <w:r w:rsidRPr="00CC4CFC">
              <w:rPr>
                <w:rFonts w:eastAsia="Times New Roman"/>
                <w:b/>
                <w:bCs/>
                <w:color w:val="000000"/>
                <w:sz w:val="20"/>
              </w:rPr>
              <w:t>2015</w:t>
            </w:r>
          </w:p>
        </w:tc>
        <w:tc>
          <w:tcPr>
            <w:tcW w:w="437" w:type="pct"/>
            <w:tcBorders>
              <w:top w:val="single" w:sz="4" w:space="0" w:color="auto"/>
              <w:left w:val="nil"/>
              <w:bottom w:val="single" w:sz="4" w:space="0" w:color="auto"/>
              <w:right w:val="single" w:sz="4" w:space="0" w:color="auto"/>
            </w:tcBorders>
            <w:vAlign w:val="center"/>
          </w:tcPr>
          <w:p w:rsidR="001B5107" w:rsidRPr="00CC4CFC" w:rsidRDefault="001B5107" w:rsidP="00CC4CFC">
            <w:pPr>
              <w:widowControl/>
              <w:snapToGrid/>
              <w:spacing w:before="0" w:line="240" w:lineRule="auto"/>
              <w:ind w:firstLine="0"/>
              <w:jc w:val="center"/>
              <w:rPr>
                <w:rFonts w:eastAsia="Times New Roman"/>
                <w:b/>
                <w:bCs/>
                <w:color w:val="000000"/>
                <w:sz w:val="20"/>
              </w:rPr>
            </w:pPr>
            <w:r w:rsidRPr="00CC4CFC">
              <w:rPr>
                <w:rFonts w:eastAsia="Times New Roman"/>
                <w:b/>
                <w:bCs/>
                <w:color w:val="000000"/>
                <w:sz w:val="20"/>
              </w:rPr>
              <w:t>2016</w:t>
            </w:r>
          </w:p>
        </w:tc>
        <w:tc>
          <w:tcPr>
            <w:tcW w:w="437" w:type="pct"/>
            <w:tcBorders>
              <w:top w:val="single" w:sz="4" w:space="0" w:color="auto"/>
              <w:left w:val="nil"/>
              <w:bottom w:val="single" w:sz="4" w:space="0" w:color="auto"/>
              <w:right w:val="single" w:sz="4" w:space="0" w:color="auto"/>
            </w:tcBorders>
            <w:vAlign w:val="center"/>
          </w:tcPr>
          <w:p w:rsidR="001B5107" w:rsidRPr="00CC4CFC" w:rsidRDefault="001B5107" w:rsidP="00CC4CFC">
            <w:pPr>
              <w:widowControl/>
              <w:snapToGrid/>
              <w:spacing w:before="0" w:line="240" w:lineRule="auto"/>
              <w:ind w:firstLine="0"/>
              <w:jc w:val="center"/>
              <w:rPr>
                <w:rFonts w:eastAsia="Times New Roman"/>
                <w:b/>
                <w:bCs/>
                <w:color w:val="000000"/>
                <w:sz w:val="20"/>
              </w:rPr>
            </w:pPr>
            <w:r w:rsidRPr="00CC4CFC">
              <w:rPr>
                <w:rFonts w:eastAsia="Times New Roman"/>
                <w:b/>
                <w:bCs/>
                <w:color w:val="000000"/>
                <w:sz w:val="20"/>
              </w:rPr>
              <w:t>2017</w:t>
            </w:r>
          </w:p>
        </w:tc>
        <w:tc>
          <w:tcPr>
            <w:tcW w:w="460" w:type="pct"/>
            <w:tcBorders>
              <w:top w:val="single" w:sz="4" w:space="0" w:color="auto"/>
              <w:left w:val="nil"/>
              <w:bottom w:val="single" w:sz="4" w:space="0" w:color="auto"/>
              <w:right w:val="single" w:sz="4" w:space="0" w:color="auto"/>
            </w:tcBorders>
            <w:vAlign w:val="center"/>
          </w:tcPr>
          <w:p w:rsidR="001B5107" w:rsidRPr="00CC4CFC" w:rsidRDefault="001B5107" w:rsidP="00CC4CFC">
            <w:pPr>
              <w:widowControl/>
              <w:snapToGrid/>
              <w:spacing w:before="0" w:line="240" w:lineRule="auto"/>
              <w:ind w:firstLine="0"/>
              <w:jc w:val="center"/>
              <w:rPr>
                <w:rFonts w:eastAsia="Times New Roman"/>
                <w:b/>
                <w:bCs/>
                <w:color w:val="000000"/>
                <w:sz w:val="20"/>
              </w:rPr>
            </w:pPr>
            <w:r w:rsidRPr="00CC4CFC">
              <w:rPr>
                <w:rFonts w:eastAsia="Times New Roman"/>
                <w:b/>
                <w:bCs/>
                <w:color w:val="000000"/>
                <w:sz w:val="20"/>
              </w:rPr>
              <w:t>2018</w:t>
            </w:r>
          </w:p>
        </w:tc>
        <w:tc>
          <w:tcPr>
            <w:tcW w:w="437" w:type="pct"/>
            <w:tcBorders>
              <w:top w:val="single" w:sz="4" w:space="0" w:color="auto"/>
              <w:left w:val="nil"/>
              <w:bottom w:val="single" w:sz="4" w:space="0" w:color="auto"/>
              <w:right w:val="single" w:sz="4" w:space="0" w:color="auto"/>
            </w:tcBorders>
            <w:vAlign w:val="center"/>
          </w:tcPr>
          <w:p w:rsidR="001B5107" w:rsidRPr="00CC4CFC" w:rsidRDefault="001B5107" w:rsidP="00CC4CFC">
            <w:pPr>
              <w:widowControl/>
              <w:snapToGrid/>
              <w:spacing w:before="0" w:line="240" w:lineRule="auto"/>
              <w:ind w:firstLine="0"/>
              <w:jc w:val="center"/>
              <w:rPr>
                <w:rFonts w:eastAsia="Times New Roman"/>
                <w:b/>
                <w:bCs/>
                <w:color w:val="000000"/>
                <w:sz w:val="20"/>
              </w:rPr>
            </w:pPr>
            <w:r w:rsidRPr="00CC4CFC">
              <w:rPr>
                <w:rFonts w:eastAsia="Times New Roman"/>
                <w:b/>
                <w:bCs/>
                <w:color w:val="000000"/>
                <w:sz w:val="20"/>
              </w:rPr>
              <w:t>2019</w:t>
            </w:r>
          </w:p>
        </w:tc>
        <w:tc>
          <w:tcPr>
            <w:tcW w:w="437" w:type="pct"/>
            <w:tcBorders>
              <w:top w:val="single" w:sz="4" w:space="0" w:color="auto"/>
              <w:left w:val="nil"/>
              <w:bottom w:val="single" w:sz="4" w:space="0" w:color="auto"/>
              <w:right w:val="single" w:sz="4" w:space="0" w:color="auto"/>
            </w:tcBorders>
            <w:vAlign w:val="center"/>
          </w:tcPr>
          <w:p w:rsidR="001B5107" w:rsidRPr="00CC4CFC" w:rsidRDefault="001B5107" w:rsidP="00CC4CFC">
            <w:pPr>
              <w:widowControl/>
              <w:snapToGrid/>
              <w:spacing w:before="0" w:line="240" w:lineRule="auto"/>
              <w:ind w:firstLine="0"/>
              <w:jc w:val="center"/>
              <w:rPr>
                <w:rFonts w:eastAsia="Times New Roman"/>
                <w:b/>
                <w:bCs/>
                <w:color w:val="000000"/>
                <w:sz w:val="20"/>
              </w:rPr>
            </w:pPr>
            <w:r w:rsidRPr="00CC4CFC">
              <w:rPr>
                <w:rFonts w:eastAsia="Times New Roman"/>
                <w:b/>
                <w:bCs/>
                <w:color w:val="000000"/>
                <w:sz w:val="20"/>
              </w:rPr>
              <w:t>2020</w:t>
            </w:r>
          </w:p>
        </w:tc>
        <w:tc>
          <w:tcPr>
            <w:tcW w:w="437" w:type="pct"/>
            <w:tcBorders>
              <w:top w:val="single" w:sz="4" w:space="0" w:color="auto"/>
              <w:left w:val="nil"/>
              <w:bottom w:val="single" w:sz="4" w:space="0" w:color="auto"/>
              <w:right w:val="single" w:sz="4" w:space="0" w:color="auto"/>
            </w:tcBorders>
            <w:vAlign w:val="center"/>
          </w:tcPr>
          <w:p w:rsidR="001B5107" w:rsidRPr="00CC4CFC" w:rsidRDefault="001B5107" w:rsidP="00CC4CFC">
            <w:pPr>
              <w:widowControl/>
              <w:snapToGrid/>
              <w:spacing w:before="0" w:line="240" w:lineRule="auto"/>
              <w:ind w:firstLine="0"/>
              <w:jc w:val="center"/>
              <w:rPr>
                <w:rFonts w:eastAsia="Times New Roman"/>
                <w:b/>
                <w:bCs/>
                <w:color w:val="000000"/>
                <w:sz w:val="20"/>
              </w:rPr>
            </w:pPr>
            <w:r w:rsidRPr="00CC4CFC">
              <w:rPr>
                <w:rFonts w:eastAsia="Times New Roman"/>
                <w:b/>
                <w:bCs/>
                <w:color w:val="000000"/>
                <w:sz w:val="20"/>
              </w:rPr>
              <w:t>2021</w:t>
            </w:r>
            <w:r>
              <w:rPr>
                <w:rFonts w:eastAsia="Times New Roman"/>
                <w:b/>
                <w:bCs/>
                <w:color w:val="000000"/>
                <w:sz w:val="20"/>
              </w:rPr>
              <w:t>-2029</w:t>
            </w:r>
          </w:p>
        </w:tc>
        <w:tc>
          <w:tcPr>
            <w:tcW w:w="435" w:type="pct"/>
            <w:tcBorders>
              <w:top w:val="single" w:sz="4" w:space="0" w:color="auto"/>
              <w:left w:val="nil"/>
              <w:bottom w:val="single" w:sz="4" w:space="0" w:color="auto"/>
              <w:right w:val="single" w:sz="4" w:space="0" w:color="auto"/>
            </w:tcBorders>
            <w:vAlign w:val="center"/>
          </w:tcPr>
          <w:p w:rsidR="001B5107" w:rsidRPr="00CC4CFC" w:rsidRDefault="001B5107" w:rsidP="00CC4CFC">
            <w:pPr>
              <w:widowControl/>
              <w:snapToGrid/>
              <w:spacing w:before="0" w:line="240" w:lineRule="auto"/>
              <w:ind w:firstLine="0"/>
              <w:jc w:val="center"/>
              <w:rPr>
                <w:rFonts w:eastAsia="Times New Roman"/>
                <w:b/>
                <w:bCs/>
                <w:color w:val="000000"/>
                <w:sz w:val="20"/>
              </w:rPr>
            </w:pPr>
            <w:r w:rsidRPr="00CC4CFC">
              <w:rPr>
                <w:rFonts w:eastAsia="Times New Roman"/>
                <w:b/>
                <w:bCs/>
                <w:color w:val="000000"/>
                <w:sz w:val="20"/>
              </w:rPr>
              <w:t>Всего</w:t>
            </w:r>
          </w:p>
        </w:tc>
      </w:tr>
      <w:tr w:rsidR="001B5107" w:rsidRPr="00CC4CFC" w:rsidTr="00D54D36">
        <w:trPr>
          <w:trHeight w:val="300"/>
        </w:trPr>
        <w:tc>
          <w:tcPr>
            <w:tcW w:w="1048" w:type="pct"/>
            <w:tcBorders>
              <w:top w:val="nil"/>
              <w:left w:val="single" w:sz="4" w:space="0" w:color="auto"/>
              <w:bottom w:val="single" w:sz="4" w:space="0" w:color="auto"/>
              <w:right w:val="single" w:sz="4" w:space="0" w:color="auto"/>
            </w:tcBorders>
            <w:vAlign w:val="center"/>
          </w:tcPr>
          <w:p w:rsidR="001B5107" w:rsidRPr="00DC2CEC" w:rsidRDefault="001B5107" w:rsidP="00CC4CFC">
            <w:pPr>
              <w:widowControl/>
              <w:snapToGrid/>
              <w:spacing w:before="0" w:line="240" w:lineRule="auto"/>
              <w:ind w:firstLine="0"/>
              <w:jc w:val="center"/>
              <w:rPr>
                <w:rFonts w:eastAsia="Times New Roman"/>
                <w:bCs/>
                <w:color w:val="000000"/>
                <w:sz w:val="20"/>
              </w:rPr>
            </w:pPr>
            <w:r w:rsidRPr="00DC2CEC">
              <w:rPr>
                <w:bCs/>
                <w:sz w:val="20"/>
              </w:rPr>
              <w:t>всего</w:t>
            </w:r>
          </w:p>
        </w:tc>
        <w:tc>
          <w:tcPr>
            <w:tcW w:w="436" w:type="pct"/>
            <w:tcBorders>
              <w:top w:val="nil"/>
              <w:left w:val="nil"/>
              <w:bottom w:val="single" w:sz="4" w:space="0" w:color="auto"/>
              <w:right w:val="single" w:sz="4" w:space="0" w:color="auto"/>
            </w:tcBorders>
            <w:vAlign w:val="center"/>
          </w:tcPr>
          <w:p w:rsidR="001B5107" w:rsidRPr="00DC2CEC" w:rsidRDefault="001B5107" w:rsidP="00CC4CFC">
            <w:pPr>
              <w:widowControl/>
              <w:snapToGrid/>
              <w:spacing w:before="0" w:line="240" w:lineRule="auto"/>
              <w:ind w:firstLine="0"/>
              <w:jc w:val="center"/>
              <w:rPr>
                <w:rFonts w:eastAsia="Times New Roman"/>
                <w:bCs/>
                <w:color w:val="000000"/>
                <w:sz w:val="20"/>
              </w:rPr>
            </w:pPr>
            <w:r w:rsidRPr="00DC2CEC">
              <w:rPr>
                <w:bCs/>
                <w:sz w:val="20"/>
              </w:rPr>
              <w:t>1,488</w:t>
            </w:r>
          </w:p>
        </w:tc>
        <w:tc>
          <w:tcPr>
            <w:tcW w:w="436" w:type="pct"/>
            <w:tcBorders>
              <w:top w:val="nil"/>
              <w:left w:val="nil"/>
              <w:bottom w:val="single" w:sz="4" w:space="0" w:color="auto"/>
              <w:right w:val="single" w:sz="4" w:space="0" w:color="auto"/>
            </w:tcBorders>
            <w:vAlign w:val="center"/>
          </w:tcPr>
          <w:p w:rsidR="001B5107" w:rsidRPr="00DC2CEC" w:rsidRDefault="001B5107" w:rsidP="00CC4CFC">
            <w:pPr>
              <w:widowControl/>
              <w:snapToGrid/>
              <w:spacing w:before="0" w:line="240" w:lineRule="auto"/>
              <w:ind w:firstLine="0"/>
              <w:jc w:val="center"/>
              <w:rPr>
                <w:rFonts w:eastAsia="Times New Roman"/>
                <w:bCs/>
                <w:color w:val="000000"/>
                <w:sz w:val="20"/>
              </w:rPr>
            </w:pPr>
            <w:r w:rsidRPr="00DC2CEC">
              <w:rPr>
                <w:bCs/>
                <w:sz w:val="20"/>
              </w:rPr>
              <w:t>4,305</w:t>
            </w:r>
          </w:p>
        </w:tc>
        <w:tc>
          <w:tcPr>
            <w:tcW w:w="437" w:type="pct"/>
            <w:tcBorders>
              <w:top w:val="nil"/>
              <w:left w:val="nil"/>
              <w:bottom w:val="single" w:sz="4" w:space="0" w:color="auto"/>
              <w:right w:val="single" w:sz="4" w:space="0" w:color="auto"/>
            </w:tcBorders>
            <w:vAlign w:val="center"/>
          </w:tcPr>
          <w:p w:rsidR="001B5107" w:rsidRPr="00DC2CEC" w:rsidRDefault="001B5107" w:rsidP="009B7B1E">
            <w:pPr>
              <w:widowControl/>
              <w:snapToGrid/>
              <w:spacing w:before="0" w:line="240" w:lineRule="auto"/>
              <w:ind w:firstLine="0"/>
              <w:jc w:val="center"/>
              <w:rPr>
                <w:rFonts w:eastAsia="Times New Roman"/>
                <w:bCs/>
                <w:color w:val="000000"/>
                <w:sz w:val="20"/>
              </w:rPr>
            </w:pPr>
            <w:r w:rsidRPr="00DC2CEC">
              <w:rPr>
                <w:bCs/>
                <w:sz w:val="20"/>
              </w:rPr>
              <w:t>6,</w:t>
            </w:r>
            <w:r>
              <w:rPr>
                <w:bCs/>
                <w:sz w:val="20"/>
              </w:rPr>
              <w:t>0</w:t>
            </w:r>
            <w:r w:rsidRPr="00DC2CEC">
              <w:rPr>
                <w:bCs/>
                <w:sz w:val="20"/>
              </w:rPr>
              <w:t>60</w:t>
            </w:r>
          </w:p>
        </w:tc>
        <w:tc>
          <w:tcPr>
            <w:tcW w:w="437" w:type="pct"/>
            <w:tcBorders>
              <w:top w:val="nil"/>
              <w:left w:val="nil"/>
              <w:bottom w:val="single" w:sz="4" w:space="0" w:color="auto"/>
              <w:right w:val="single" w:sz="4" w:space="0" w:color="auto"/>
            </w:tcBorders>
            <w:vAlign w:val="center"/>
          </w:tcPr>
          <w:p w:rsidR="001B5107" w:rsidRPr="00DC2CEC" w:rsidRDefault="001B5107" w:rsidP="00CC4CFC">
            <w:pPr>
              <w:widowControl/>
              <w:snapToGrid/>
              <w:spacing w:before="0" w:line="240" w:lineRule="auto"/>
              <w:ind w:firstLine="0"/>
              <w:jc w:val="center"/>
              <w:rPr>
                <w:rFonts w:eastAsia="Times New Roman"/>
                <w:bCs/>
                <w:color w:val="000000"/>
                <w:sz w:val="20"/>
              </w:rPr>
            </w:pPr>
            <w:r w:rsidRPr="00DC2CEC">
              <w:rPr>
                <w:bCs/>
                <w:sz w:val="20"/>
              </w:rPr>
              <w:t>7,404</w:t>
            </w:r>
          </w:p>
        </w:tc>
        <w:tc>
          <w:tcPr>
            <w:tcW w:w="460" w:type="pct"/>
            <w:tcBorders>
              <w:top w:val="nil"/>
              <w:left w:val="nil"/>
              <w:bottom w:val="single" w:sz="4" w:space="0" w:color="auto"/>
              <w:right w:val="single" w:sz="4" w:space="0" w:color="auto"/>
            </w:tcBorders>
            <w:vAlign w:val="center"/>
          </w:tcPr>
          <w:p w:rsidR="001B5107" w:rsidRPr="00DC2CEC" w:rsidRDefault="001B5107" w:rsidP="00CC4CFC">
            <w:pPr>
              <w:widowControl/>
              <w:snapToGrid/>
              <w:spacing w:before="0" w:line="240" w:lineRule="auto"/>
              <w:ind w:firstLine="0"/>
              <w:jc w:val="center"/>
              <w:rPr>
                <w:rFonts w:eastAsia="Times New Roman"/>
                <w:bCs/>
                <w:color w:val="000000"/>
                <w:sz w:val="20"/>
              </w:rPr>
            </w:pPr>
            <w:r w:rsidRPr="00DC2CEC">
              <w:rPr>
                <w:bCs/>
                <w:sz w:val="20"/>
              </w:rPr>
              <w:t>19,888</w:t>
            </w:r>
          </w:p>
        </w:tc>
        <w:tc>
          <w:tcPr>
            <w:tcW w:w="437" w:type="pct"/>
            <w:tcBorders>
              <w:top w:val="nil"/>
              <w:left w:val="nil"/>
              <w:bottom w:val="single" w:sz="4" w:space="0" w:color="auto"/>
              <w:right w:val="single" w:sz="4" w:space="0" w:color="auto"/>
            </w:tcBorders>
            <w:vAlign w:val="center"/>
          </w:tcPr>
          <w:p w:rsidR="001B5107" w:rsidRPr="00DC2CEC" w:rsidRDefault="001B5107" w:rsidP="00CC4CFC">
            <w:pPr>
              <w:widowControl/>
              <w:snapToGrid/>
              <w:spacing w:before="0" w:line="240" w:lineRule="auto"/>
              <w:ind w:firstLine="0"/>
              <w:jc w:val="center"/>
              <w:rPr>
                <w:rFonts w:eastAsia="Times New Roman"/>
                <w:bCs/>
                <w:color w:val="000000"/>
                <w:sz w:val="20"/>
              </w:rPr>
            </w:pPr>
            <w:r w:rsidRPr="00DC2CEC">
              <w:rPr>
                <w:bCs/>
                <w:sz w:val="20"/>
              </w:rPr>
              <w:t>3,525</w:t>
            </w:r>
          </w:p>
        </w:tc>
        <w:tc>
          <w:tcPr>
            <w:tcW w:w="437" w:type="pct"/>
            <w:tcBorders>
              <w:top w:val="nil"/>
              <w:left w:val="nil"/>
              <w:bottom w:val="single" w:sz="4" w:space="0" w:color="auto"/>
              <w:right w:val="single" w:sz="4" w:space="0" w:color="auto"/>
            </w:tcBorders>
            <w:vAlign w:val="center"/>
          </w:tcPr>
          <w:p w:rsidR="001B5107" w:rsidRPr="00DC2CEC" w:rsidRDefault="001B5107" w:rsidP="00CC4CFC">
            <w:pPr>
              <w:widowControl/>
              <w:snapToGrid/>
              <w:spacing w:before="0" w:line="240" w:lineRule="auto"/>
              <w:ind w:firstLine="0"/>
              <w:jc w:val="center"/>
              <w:rPr>
                <w:rFonts w:eastAsia="Times New Roman"/>
                <w:bCs/>
                <w:color w:val="000000"/>
                <w:sz w:val="20"/>
              </w:rPr>
            </w:pPr>
            <w:r w:rsidRPr="00DC2CEC">
              <w:rPr>
                <w:bCs/>
                <w:sz w:val="20"/>
              </w:rPr>
              <w:t>3,225</w:t>
            </w:r>
          </w:p>
        </w:tc>
        <w:tc>
          <w:tcPr>
            <w:tcW w:w="437" w:type="pct"/>
            <w:tcBorders>
              <w:top w:val="nil"/>
              <w:left w:val="nil"/>
              <w:bottom w:val="single" w:sz="4" w:space="0" w:color="auto"/>
              <w:right w:val="single" w:sz="4" w:space="0" w:color="auto"/>
            </w:tcBorders>
            <w:vAlign w:val="center"/>
          </w:tcPr>
          <w:p w:rsidR="001B5107" w:rsidRPr="00DC2CEC" w:rsidRDefault="001B5107" w:rsidP="00CC4CFC">
            <w:pPr>
              <w:widowControl/>
              <w:snapToGrid/>
              <w:spacing w:before="0" w:line="240" w:lineRule="auto"/>
              <w:ind w:firstLine="0"/>
              <w:jc w:val="center"/>
              <w:rPr>
                <w:rFonts w:eastAsia="Times New Roman"/>
                <w:bCs/>
                <w:color w:val="000000"/>
                <w:sz w:val="20"/>
              </w:rPr>
            </w:pPr>
            <w:r w:rsidRPr="00DC2CEC">
              <w:rPr>
                <w:bCs/>
                <w:sz w:val="20"/>
              </w:rPr>
              <w:t>1,500</w:t>
            </w:r>
          </w:p>
        </w:tc>
        <w:tc>
          <w:tcPr>
            <w:tcW w:w="435" w:type="pct"/>
            <w:tcBorders>
              <w:top w:val="nil"/>
              <w:left w:val="nil"/>
              <w:bottom w:val="single" w:sz="4" w:space="0" w:color="auto"/>
              <w:right w:val="single" w:sz="4" w:space="0" w:color="auto"/>
            </w:tcBorders>
            <w:vAlign w:val="center"/>
          </w:tcPr>
          <w:p w:rsidR="001B5107" w:rsidRPr="00A85BF1" w:rsidRDefault="001B5107" w:rsidP="00A85BF1">
            <w:pPr>
              <w:widowControl/>
              <w:snapToGrid/>
              <w:spacing w:before="0" w:line="240" w:lineRule="auto"/>
              <w:ind w:firstLine="0"/>
              <w:jc w:val="center"/>
              <w:rPr>
                <w:bCs/>
                <w:sz w:val="20"/>
              </w:rPr>
            </w:pPr>
            <w:r>
              <w:rPr>
                <w:bCs/>
                <w:sz w:val="20"/>
              </w:rPr>
              <w:t>47,395</w:t>
            </w:r>
          </w:p>
        </w:tc>
      </w:tr>
      <w:tr w:rsidR="001B5107" w:rsidRPr="00CC4CFC" w:rsidTr="00D54D36">
        <w:trPr>
          <w:trHeight w:val="300"/>
        </w:trPr>
        <w:tc>
          <w:tcPr>
            <w:tcW w:w="1048" w:type="pct"/>
            <w:tcBorders>
              <w:top w:val="nil"/>
              <w:left w:val="single" w:sz="4" w:space="0" w:color="auto"/>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sz w:val="20"/>
              </w:rPr>
              <w:t>федеральный бюджет</w:t>
            </w:r>
          </w:p>
        </w:tc>
        <w:tc>
          <w:tcPr>
            <w:tcW w:w="436"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color w:val="BFBFBF"/>
                <w:sz w:val="20"/>
              </w:rPr>
              <w:t>0</w:t>
            </w:r>
          </w:p>
        </w:tc>
        <w:tc>
          <w:tcPr>
            <w:tcW w:w="436"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color w:val="BFBFBF"/>
                <w:sz w:val="20"/>
              </w:rPr>
              <w:t>0</w:t>
            </w:r>
          </w:p>
        </w:tc>
        <w:tc>
          <w:tcPr>
            <w:tcW w:w="437"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color w:val="BFBFBF"/>
                <w:sz w:val="20"/>
              </w:rPr>
              <w:t>0</w:t>
            </w:r>
          </w:p>
        </w:tc>
        <w:tc>
          <w:tcPr>
            <w:tcW w:w="437"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color w:val="BFBFBF"/>
                <w:sz w:val="20"/>
              </w:rPr>
              <w:t>0</w:t>
            </w:r>
          </w:p>
        </w:tc>
        <w:tc>
          <w:tcPr>
            <w:tcW w:w="460"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color w:val="BFBFBF"/>
                <w:sz w:val="20"/>
              </w:rPr>
              <w:t>0</w:t>
            </w:r>
          </w:p>
        </w:tc>
        <w:tc>
          <w:tcPr>
            <w:tcW w:w="437"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color w:val="BFBFBF"/>
                <w:sz w:val="20"/>
              </w:rPr>
              <w:t>0</w:t>
            </w:r>
          </w:p>
        </w:tc>
        <w:tc>
          <w:tcPr>
            <w:tcW w:w="437"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color w:val="BFBFBF"/>
                <w:sz w:val="20"/>
              </w:rPr>
              <w:t>0</w:t>
            </w:r>
          </w:p>
        </w:tc>
        <w:tc>
          <w:tcPr>
            <w:tcW w:w="437"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color w:val="BFBFBF"/>
                <w:sz w:val="20"/>
              </w:rPr>
              <w:t>0</w:t>
            </w:r>
          </w:p>
        </w:tc>
        <w:tc>
          <w:tcPr>
            <w:tcW w:w="435"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color w:val="BFBFBF"/>
                <w:sz w:val="20"/>
              </w:rPr>
              <w:t>0</w:t>
            </w:r>
          </w:p>
        </w:tc>
      </w:tr>
      <w:tr w:rsidR="001B5107" w:rsidRPr="00CC4CFC" w:rsidTr="00D54D36">
        <w:trPr>
          <w:trHeight w:val="300"/>
        </w:trPr>
        <w:tc>
          <w:tcPr>
            <w:tcW w:w="1048" w:type="pct"/>
            <w:tcBorders>
              <w:top w:val="nil"/>
              <w:left w:val="single" w:sz="4" w:space="0" w:color="auto"/>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sz w:val="20"/>
              </w:rPr>
              <w:t>областной бюджет</w:t>
            </w:r>
          </w:p>
        </w:tc>
        <w:tc>
          <w:tcPr>
            <w:tcW w:w="436"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sz w:val="20"/>
              </w:rPr>
              <w:t>1,488</w:t>
            </w:r>
          </w:p>
        </w:tc>
        <w:tc>
          <w:tcPr>
            <w:tcW w:w="436" w:type="pct"/>
            <w:tcBorders>
              <w:top w:val="nil"/>
              <w:left w:val="nil"/>
              <w:bottom w:val="single" w:sz="4" w:space="0" w:color="auto"/>
              <w:right w:val="single" w:sz="4" w:space="0" w:color="auto"/>
            </w:tcBorders>
            <w:vAlign w:val="center"/>
          </w:tcPr>
          <w:p w:rsidR="001B5107" w:rsidRPr="00DC2CEC" w:rsidRDefault="001B5107" w:rsidP="00CC4CFC">
            <w:pPr>
              <w:widowControl/>
              <w:snapToGrid/>
              <w:spacing w:before="0" w:line="240" w:lineRule="auto"/>
              <w:ind w:firstLine="0"/>
              <w:jc w:val="center"/>
              <w:rPr>
                <w:rFonts w:eastAsia="Times New Roman"/>
                <w:color w:val="000000"/>
                <w:sz w:val="20"/>
              </w:rPr>
            </w:pPr>
            <w:r w:rsidRPr="00DC2CEC">
              <w:rPr>
                <w:bCs/>
                <w:sz w:val="20"/>
              </w:rPr>
              <w:t>3,655</w:t>
            </w:r>
          </w:p>
        </w:tc>
        <w:tc>
          <w:tcPr>
            <w:tcW w:w="437" w:type="pct"/>
            <w:tcBorders>
              <w:top w:val="nil"/>
              <w:left w:val="nil"/>
              <w:bottom w:val="single" w:sz="4" w:space="0" w:color="auto"/>
              <w:right w:val="single" w:sz="4" w:space="0" w:color="auto"/>
            </w:tcBorders>
            <w:vAlign w:val="center"/>
          </w:tcPr>
          <w:p w:rsidR="001B5107" w:rsidRPr="00362D22" w:rsidRDefault="001B5107" w:rsidP="009B7B1E">
            <w:pPr>
              <w:widowControl/>
              <w:snapToGrid/>
              <w:spacing w:before="0" w:line="240" w:lineRule="auto"/>
              <w:ind w:firstLine="0"/>
              <w:jc w:val="center"/>
              <w:rPr>
                <w:rFonts w:eastAsia="Times New Roman"/>
                <w:color w:val="000000"/>
                <w:sz w:val="20"/>
              </w:rPr>
            </w:pPr>
            <w:r w:rsidRPr="00DC2CEC">
              <w:rPr>
                <w:bCs/>
                <w:sz w:val="20"/>
              </w:rPr>
              <w:t>5,</w:t>
            </w:r>
            <w:r>
              <w:rPr>
                <w:bCs/>
                <w:sz w:val="20"/>
              </w:rPr>
              <w:t>1</w:t>
            </w:r>
            <w:r w:rsidRPr="00DC2CEC">
              <w:rPr>
                <w:bCs/>
                <w:sz w:val="20"/>
              </w:rPr>
              <w:t>55</w:t>
            </w:r>
          </w:p>
        </w:tc>
        <w:tc>
          <w:tcPr>
            <w:tcW w:w="437"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sz w:val="20"/>
              </w:rPr>
              <w:t>5,209</w:t>
            </w:r>
          </w:p>
        </w:tc>
        <w:tc>
          <w:tcPr>
            <w:tcW w:w="460"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sz w:val="20"/>
              </w:rPr>
              <w:t>18,292</w:t>
            </w:r>
          </w:p>
        </w:tc>
        <w:tc>
          <w:tcPr>
            <w:tcW w:w="437"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sz w:val="20"/>
              </w:rPr>
              <w:t>2</w:t>
            </w:r>
          </w:p>
        </w:tc>
        <w:tc>
          <w:tcPr>
            <w:tcW w:w="437"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sz w:val="20"/>
              </w:rPr>
              <w:t>2</w:t>
            </w:r>
          </w:p>
        </w:tc>
        <w:tc>
          <w:tcPr>
            <w:tcW w:w="437"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sz w:val="20"/>
              </w:rPr>
              <w:t>2</w:t>
            </w:r>
          </w:p>
        </w:tc>
        <w:tc>
          <w:tcPr>
            <w:tcW w:w="435" w:type="pct"/>
            <w:tcBorders>
              <w:top w:val="nil"/>
              <w:left w:val="nil"/>
              <w:bottom w:val="single" w:sz="4" w:space="0" w:color="auto"/>
              <w:right w:val="single" w:sz="4" w:space="0" w:color="auto"/>
            </w:tcBorders>
            <w:vAlign w:val="center"/>
          </w:tcPr>
          <w:p w:rsidR="001B5107" w:rsidRPr="00362D22" w:rsidRDefault="001B5107" w:rsidP="009B7B1E">
            <w:pPr>
              <w:widowControl/>
              <w:snapToGrid/>
              <w:spacing w:before="0" w:line="240" w:lineRule="auto"/>
              <w:ind w:firstLine="0"/>
              <w:jc w:val="center"/>
              <w:rPr>
                <w:rFonts w:eastAsia="Times New Roman"/>
                <w:color w:val="000000"/>
                <w:sz w:val="20"/>
              </w:rPr>
            </w:pPr>
            <w:r w:rsidRPr="00DC2CEC">
              <w:rPr>
                <w:bCs/>
                <w:sz w:val="20"/>
              </w:rPr>
              <w:t>40,</w:t>
            </w:r>
            <w:r>
              <w:rPr>
                <w:bCs/>
                <w:sz w:val="20"/>
              </w:rPr>
              <w:t>149</w:t>
            </w:r>
          </w:p>
        </w:tc>
      </w:tr>
      <w:tr w:rsidR="001B5107" w:rsidRPr="00CC4CFC" w:rsidTr="00D54D36">
        <w:trPr>
          <w:trHeight w:val="300"/>
        </w:trPr>
        <w:tc>
          <w:tcPr>
            <w:tcW w:w="1048" w:type="pct"/>
            <w:tcBorders>
              <w:top w:val="nil"/>
              <w:left w:val="single" w:sz="4" w:space="0" w:color="auto"/>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sz w:val="20"/>
              </w:rPr>
              <w:t>бюджет МО</w:t>
            </w:r>
          </w:p>
        </w:tc>
        <w:tc>
          <w:tcPr>
            <w:tcW w:w="436"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color w:val="BFBFBF"/>
                <w:sz w:val="20"/>
              </w:rPr>
              <w:t>0,000</w:t>
            </w:r>
          </w:p>
        </w:tc>
        <w:tc>
          <w:tcPr>
            <w:tcW w:w="436"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color w:val="BFBFBF"/>
                <w:sz w:val="20"/>
              </w:rPr>
              <w:t>0,000</w:t>
            </w:r>
          </w:p>
        </w:tc>
        <w:tc>
          <w:tcPr>
            <w:tcW w:w="437"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color w:val="BFBFBF"/>
                <w:sz w:val="20"/>
              </w:rPr>
              <w:t>0,000</w:t>
            </w:r>
          </w:p>
        </w:tc>
        <w:tc>
          <w:tcPr>
            <w:tcW w:w="437"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sz w:val="20"/>
              </w:rPr>
              <w:t>0,046</w:t>
            </w:r>
          </w:p>
        </w:tc>
        <w:tc>
          <w:tcPr>
            <w:tcW w:w="460"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sz w:val="20"/>
              </w:rPr>
              <w:t>0,046</w:t>
            </w:r>
          </w:p>
        </w:tc>
        <w:tc>
          <w:tcPr>
            <w:tcW w:w="437"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color w:val="BFBFBF"/>
                <w:sz w:val="20"/>
              </w:rPr>
              <w:t>0,000</w:t>
            </w:r>
          </w:p>
        </w:tc>
        <w:tc>
          <w:tcPr>
            <w:tcW w:w="437"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color w:val="BFBFBF"/>
                <w:sz w:val="20"/>
              </w:rPr>
              <w:t>0,000</w:t>
            </w:r>
          </w:p>
        </w:tc>
        <w:tc>
          <w:tcPr>
            <w:tcW w:w="437"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color w:val="BFBFBF"/>
                <w:sz w:val="20"/>
              </w:rPr>
              <w:t>0,000</w:t>
            </w:r>
          </w:p>
        </w:tc>
        <w:tc>
          <w:tcPr>
            <w:tcW w:w="435"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sz w:val="20"/>
              </w:rPr>
              <w:t>0,09</w:t>
            </w:r>
            <w:r>
              <w:rPr>
                <w:bCs/>
                <w:sz w:val="20"/>
              </w:rPr>
              <w:t>1</w:t>
            </w:r>
          </w:p>
        </w:tc>
      </w:tr>
      <w:tr w:rsidR="001B5107" w:rsidRPr="00CC4CFC" w:rsidTr="00D54D36">
        <w:trPr>
          <w:trHeight w:val="300"/>
        </w:trPr>
        <w:tc>
          <w:tcPr>
            <w:tcW w:w="1048" w:type="pct"/>
            <w:tcBorders>
              <w:top w:val="nil"/>
              <w:left w:val="single" w:sz="4" w:space="0" w:color="auto"/>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sz w:val="20"/>
              </w:rPr>
              <w:t>внебюджетные источники</w:t>
            </w:r>
          </w:p>
        </w:tc>
        <w:tc>
          <w:tcPr>
            <w:tcW w:w="436"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color w:val="BFBFBF"/>
                <w:sz w:val="20"/>
              </w:rPr>
              <w:t>0</w:t>
            </w:r>
          </w:p>
        </w:tc>
        <w:tc>
          <w:tcPr>
            <w:tcW w:w="436"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sz w:val="20"/>
              </w:rPr>
              <w:t>0,650</w:t>
            </w:r>
          </w:p>
        </w:tc>
        <w:tc>
          <w:tcPr>
            <w:tcW w:w="437"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sz w:val="20"/>
              </w:rPr>
              <w:t>0,905</w:t>
            </w:r>
          </w:p>
        </w:tc>
        <w:tc>
          <w:tcPr>
            <w:tcW w:w="437"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sz w:val="20"/>
              </w:rPr>
              <w:t>2,150</w:t>
            </w:r>
          </w:p>
        </w:tc>
        <w:tc>
          <w:tcPr>
            <w:tcW w:w="460"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sz w:val="20"/>
              </w:rPr>
              <w:t>1,550</w:t>
            </w:r>
          </w:p>
        </w:tc>
        <w:tc>
          <w:tcPr>
            <w:tcW w:w="437"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sz w:val="20"/>
              </w:rPr>
              <w:t>1,100</w:t>
            </w:r>
          </w:p>
        </w:tc>
        <w:tc>
          <w:tcPr>
            <w:tcW w:w="437"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sz w:val="20"/>
              </w:rPr>
              <w:t>0,800</w:t>
            </w:r>
          </w:p>
        </w:tc>
        <w:tc>
          <w:tcPr>
            <w:tcW w:w="437"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color w:val="BFBFBF"/>
                <w:sz w:val="20"/>
              </w:rPr>
              <w:t>0,000</w:t>
            </w:r>
          </w:p>
        </w:tc>
        <w:tc>
          <w:tcPr>
            <w:tcW w:w="435" w:type="pct"/>
            <w:tcBorders>
              <w:top w:val="nil"/>
              <w:left w:val="nil"/>
              <w:bottom w:val="single" w:sz="4" w:space="0" w:color="auto"/>
              <w:right w:val="single" w:sz="4" w:space="0" w:color="auto"/>
            </w:tcBorders>
            <w:vAlign w:val="center"/>
          </w:tcPr>
          <w:p w:rsidR="001B5107" w:rsidRPr="00362D22" w:rsidRDefault="001B5107" w:rsidP="00CC4CFC">
            <w:pPr>
              <w:widowControl/>
              <w:snapToGrid/>
              <w:spacing w:before="0" w:line="240" w:lineRule="auto"/>
              <w:ind w:firstLine="0"/>
              <w:jc w:val="center"/>
              <w:rPr>
                <w:rFonts w:eastAsia="Times New Roman"/>
                <w:color w:val="000000"/>
                <w:sz w:val="20"/>
              </w:rPr>
            </w:pPr>
            <w:r w:rsidRPr="00DC2CEC">
              <w:rPr>
                <w:bCs/>
                <w:sz w:val="20"/>
              </w:rPr>
              <w:t>7,1</w:t>
            </w:r>
            <w:r>
              <w:rPr>
                <w:bCs/>
                <w:sz w:val="20"/>
              </w:rPr>
              <w:t>55</w:t>
            </w:r>
          </w:p>
        </w:tc>
      </w:tr>
    </w:tbl>
    <w:p w:rsidR="001B5107" w:rsidRPr="00CC4CFC" w:rsidRDefault="001B5107" w:rsidP="00CC4CFC">
      <w:pPr>
        <w:widowControl/>
        <w:snapToGrid/>
        <w:spacing w:before="0" w:line="240" w:lineRule="auto"/>
        <w:ind w:firstLine="0"/>
        <w:jc w:val="left"/>
        <w:rPr>
          <w:szCs w:val="24"/>
        </w:rPr>
      </w:pPr>
    </w:p>
    <w:p w:rsidR="001B5107" w:rsidRDefault="001B5107" w:rsidP="001D750E">
      <w:pPr>
        <w:pStyle w:val="15"/>
      </w:pPr>
      <w:r w:rsidRPr="00E97982">
        <w:t xml:space="preserve">Объемы  финансирования  инвестиций по проектам Программы определены в ценах отчетного года, носят </w:t>
      </w:r>
      <w:r>
        <w:t>оценочный</w:t>
      </w:r>
      <w:r w:rsidRPr="00E97982">
        <w:t xml:space="preserve"> характер и подлежат ежегодному уточнению, исходя из возможностей бюджетов и степени реализации мероприятий.</w:t>
      </w:r>
      <w:r>
        <w:t xml:space="preserve"> </w:t>
      </w:r>
      <w:r w:rsidRPr="00E97982">
        <w:t>Финансовое обеспечение программных инвестиционных проектов может осуществляться за счет ср</w:t>
      </w:r>
      <w:r>
        <w:t>едств бюджетов всех уровней на</w:t>
      </w:r>
      <w:r w:rsidRPr="00E97982">
        <w:t xml:space="preserve"> основании законов, утверждающих бюджет.</w:t>
      </w:r>
    </w:p>
    <w:p w:rsidR="001B5107" w:rsidRPr="004D1C91" w:rsidRDefault="001B5107" w:rsidP="008D5BDF">
      <w:pPr>
        <w:widowControl/>
        <w:snapToGrid/>
        <w:spacing w:before="0" w:line="240" w:lineRule="auto"/>
        <w:ind w:firstLine="0"/>
        <w:jc w:val="left"/>
        <w:rPr>
          <w:szCs w:val="24"/>
        </w:rPr>
      </w:pPr>
    </w:p>
    <w:p w:rsidR="001B5107" w:rsidRDefault="001B5107" w:rsidP="008D5BDF">
      <w:pPr>
        <w:widowControl/>
        <w:snapToGrid/>
        <w:spacing w:before="0" w:line="240" w:lineRule="auto"/>
        <w:ind w:firstLine="0"/>
        <w:jc w:val="left"/>
        <w:rPr>
          <w:szCs w:val="28"/>
        </w:rPr>
        <w:sectPr w:rsidR="001B5107" w:rsidSect="002C36F8">
          <w:headerReference w:type="first" r:id="rId31"/>
          <w:pgSz w:w="16838" w:h="11906" w:orient="landscape" w:code="9"/>
          <w:pgMar w:top="1418" w:right="765" w:bottom="731" w:left="799" w:header="680" w:footer="578" w:gutter="0"/>
          <w:pgBorders w:offsetFrom="page">
            <w:top w:val="single" w:sz="4" w:space="24" w:color="auto"/>
            <w:left w:val="single" w:sz="4" w:space="28" w:color="auto"/>
            <w:bottom w:val="single" w:sz="4" w:space="27" w:color="auto"/>
            <w:right w:val="single" w:sz="4" w:space="24" w:color="auto"/>
          </w:pgBorders>
          <w:cols w:space="708"/>
          <w:docGrid w:linePitch="360"/>
        </w:sectPr>
      </w:pPr>
    </w:p>
    <w:p w:rsidR="001B5107" w:rsidRPr="00334804" w:rsidRDefault="001B5107" w:rsidP="00F73750">
      <w:pPr>
        <w:pStyle w:val="Heading1"/>
        <w:rPr>
          <w:rFonts w:eastAsia="Times New Roman"/>
        </w:rPr>
      </w:pPr>
      <w:bookmarkStart w:id="160" w:name="_Toc371686462"/>
      <w:bookmarkStart w:id="161" w:name="_Toc413099489"/>
      <w:r w:rsidRPr="00675D71">
        <w:t>Организация реализации проектов</w:t>
      </w:r>
      <w:bookmarkEnd w:id="160"/>
      <w:bookmarkEnd w:id="161"/>
    </w:p>
    <w:p w:rsidR="001B5107" w:rsidRPr="00675D71" w:rsidRDefault="001B5107" w:rsidP="001D750E">
      <w:pPr>
        <w:pStyle w:val="15"/>
      </w:pPr>
      <w:r w:rsidRPr="00675D71">
        <w:t>Инвестиционные проекты, включенные в Программу, могут быть реализованы в следующих формах:</w:t>
      </w:r>
    </w:p>
    <w:p w:rsidR="001B5107" w:rsidRPr="00675D71" w:rsidRDefault="001B5107" w:rsidP="001D750E">
      <w:pPr>
        <w:pStyle w:val="11"/>
      </w:pPr>
      <w:r w:rsidRPr="00675D71">
        <w:t>проекты, реализуемые действующими организациями;</w:t>
      </w:r>
    </w:p>
    <w:p w:rsidR="001B5107" w:rsidRPr="00675D71" w:rsidRDefault="001B5107" w:rsidP="001D750E">
      <w:pPr>
        <w:pStyle w:val="11"/>
      </w:pPr>
      <w:r w:rsidRPr="00675D71">
        <w:t>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rsidR="001B5107" w:rsidRPr="00675D71" w:rsidRDefault="001B5107" w:rsidP="001D750E">
      <w:pPr>
        <w:pStyle w:val="11"/>
      </w:pPr>
      <w:r w:rsidRPr="00675D71">
        <w:t>проекты, для реализации  которых создаются организации с участием муниципального образования;</w:t>
      </w:r>
    </w:p>
    <w:p w:rsidR="001B5107" w:rsidRPr="00675D71" w:rsidRDefault="001B5107" w:rsidP="001D750E">
      <w:pPr>
        <w:pStyle w:val="11"/>
      </w:pPr>
      <w:r w:rsidRPr="00675D71">
        <w:t>проекты, для реализации которых создаются организации с участием действующих ресурсоснабжающих организаций.</w:t>
      </w:r>
    </w:p>
    <w:p w:rsidR="001B5107" w:rsidRPr="00675D71" w:rsidRDefault="001B5107" w:rsidP="001D750E">
      <w:pPr>
        <w:pStyle w:val="15"/>
      </w:pPr>
      <w:r w:rsidRPr="00675D71">
        <w:t>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w:t>
      </w:r>
    </w:p>
    <w:p w:rsidR="001B5107" w:rsidRDefault="001B5107" w:rsidP="001D750E">
      <w:pPr>
        <w:pStyle w:val="15"/>
        <w:rPr>
          <w:b/>
        </w:rPr>
      </w:pPr>
    </w:p>
    <w:p w:rsidR="001B5107" w:rsidRPr="001D750E" w:rsidRDefault="001B5107" w:rsidP="001D750E">
      <w:pPr>
        <w:pStyle w:val="15"/>
        <w:rPr>
          <w:b/>
        </w:rPr>
      </w:pPr>
      <w:r w:rsidRPr="001D750E">
        <w:rPr>
          <w:b/>
        </w:rPr>
        <w:t>Особенности принятия инвестиционных программ организаций коммунального комплекса.</w:t>
      </w:r>
    </w:p>
    <w:p w:rsidR="001B5107" w:rsidRPr="00675D71" w:rsidRDefault="001B5107" w:rsidP="001D750E">
      <w:pPr>
        <w:pStyle w:val="15"/>
      </w:pPr>
      <w:r w:rsidRPr="00675D71">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w:t>
      </w:r>
    </w:p>
    <w:p w:rsidR="001B5107" w:rsidRPr="00675D71" w:rsidRDefault="001B5107" w:rsidP="001D750E">
      <w:pPr>
        <w:pStyle w:val="15"/>
      </w:pPr>
      <w:r w:rsidRPr="00675D71">
        <w:t>Инвестиционные программы организаций коммунального комплекса утверждаются органами местного самоуправления.</w:t>
      </w:r>
    </w:p>
    <w:p w:rsidR="001B5107" w:rsidRPr="00675D71" w:rsidRDefault="001B5107" w:rsidP="001D750E">
      <w:pPr>
        <w:pStyle w:val="15"/>
      </w:pPr>
      <w:r w:rsidRPr="00675D71">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1B5107" w:rsidRPr="00675D71" w:rsidRDefault="001B5107" w:rsidP="001D750E">
      <w:pPr>
        <w:pStyle w:val="15"/>
      </w:pPr>
      <w:r w:rsidRPr="00675D71">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1B5107" w:rsidRDefault="001B5107" w:rsidP="001D750E">
      <w:pPr>
        <w:pStyle w:val="15"/>
        <w:rPr>
          <w:b/>
        </w:rPr>
      </w:pPr>
    </w:p>
    <w:p w:rsidR="001B5107" w:rsidRPr="001D750E" w:rsidRDefault="001B5107" w:rsidP="001D750E">
      <w:pPr>
        <w:pStyle w:val="15"/>
        <w:rPr>
          <w:b/>
        </w:rPr>
      </w:pPr>
      <w:r w:rsidRPr="001D750E">
        <w:rPr>
          <w:b/>
        </w:rPr>
        <w:t>Особенности принятия инвестиционных программ организаций, осуществляющих регулируемые виды деятельности в сфере теплоснабжения.</w:t>
      </w:r>
    </w:p>
    <w:p w:rsidR="001B5107" w:rsidRPr="00675D71" w:rsidRDefault="001B5107" w:rsidP="001D750E">
      <w:pPr>
        <w:pStyle w:val="15"/>
      </w:pPr>
      <w:r w:rsidRPr="00675D71">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1B5107" w:rsidRPr="00675D71" w:rsidRDefault="001B5107" w:rsidP="001D750E">
      <w:pPr>
        <w:pStyle w:val="15"/>
      </w:pPr>
      <w:r w:rsidRPr="00675D71">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   </w:t>
      </w:r>
    </w:p>
    <w:p w:rsidR="001B5107" w:rsidRPr="00675D71" w:rsidRDefault="001B5107" w:rsidP="001D750E">
      <w:pPr>
        <w:pStyle w:val="15"/>
      </w:pPr>
      <w:r w:rsidRPr="00675D71">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 </w:t>
      </w:r>
    </w:p>
    <w:p w:rsidR="001B5107" w:rsidRPr="00675D71" w:rsidRDefault="001B5107" w:rsidP="001D750E">
      <w:pPr>
        <w:pStyle w:val="15"/>
      </w:pPr>
      <w:r w:rsidRPr="00675D71">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1B5107" w:rsidRDefault="001B5107" w:rsidP="001D750E">
      <w:pPr>
        <w:pStyle w:val="15"/>
        <w:rPr>
          <w:b/>
        </w:rPr>
      </w:pPr>
    </w:p>
    <w:p w:rsidR="001B5107" w:rsidRPr="001D750E" w:rsidRDefault="001B5107" w:rsidP="001D750E">
      <w:pPr>
        <w:pStyle w:val="15"/>
        <w:rPr>
          <w:b/>
        </w:rPr>
      </w:pPr>
      <w:r w:rsidRPr="001D750E">
        <w:rPr>
          <w:b/>
        </w:rPr>
        <w:t>Особенности принятия инвестиционных программ субъектов электроэнергетики</w:t>
      </w:r>
    </w:p>
    <w:p w:rsidR="001B5107" w:rsidRPr="00675D71" w:rsidRDefault="001B5107" w:rsidP="001D750E">
      <w:pPr>
        <w:pStyle w:val="15"/>
      </w:pPr>
      <w:r w:rsidRPr="00675D71">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1B5107" w:rsidRPr="00675D71" w:rsidRDefault="001B5107" w:rsidP="001D750E">
      <w:pPr>
        <w:pStyle w:val="15"/>
      </w:pPr>
      <w:r w:rsidRPr="00675D71">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1B5107" w:rsidRPr="00675D71" w:rsidRDefault="001B5107" w:rsidP="001D750E">
      <w:pPr>
        <w:pStyle w:val="15"/>
      </w:pPr>
      <w:r w:rsidRPr="00675D71">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rsidR="001B5107" w:rsidRPr="007365EB" w:rsidRDefault="001B5107" w:rsidP="001D750E">
      <w:pPr>
        <w:pStyle w:val="15"/>
      </w:pPr>
      <w:r w:rsidRPr="00675D71">
        <w:t>Источниками покрытия финансовых потребностей инвестиционных программ субъектов электроэнергетики являются инвестиционные ресу</w:t>
      </w:r>
      <w:r>
        <w:t xml:space="preserve">рсы, включаемые в регулируемые </w:t>
      </w:r>
      <w:r w:rsidRPr="00675D71">
        <w:t>тарифы.</w:t>
      </w:r>
    </w:p>
    <w:p w:rsidR="001B5107" w:rsidRDefault="001B5107" w:rsidP="001D750E">
      <w:pPr>
        <w:pStyle w:val="15"/>
        <w:rPr>
          <w:rFonts w:eastAsia="Times New Roman"/>
          <w:b/>
        </w:rPr>
      </w:pPr>
    </w:p>
    <w:p w:rsidR="001B5107" w:rsidRPr="001D750E" w:rsidRDefault="001B5107" w:rsidP="001D750E">
      <w:pPr>
        <w:pStyle w:val="15"/>
        <w:rPr>
          <w:rFonts w:eastAsia="Times New Roman"/>
          <w:b/>
        </w:rPr>
      </w:pPr>
      <w:r w:rsidRPr="001D750E">
        <w:rPr>
          <w:rFonts w:eastAsia="Times New Roman"/>
          <w:b/>
        </w:rPr>
        <w:t xml:space="preserve">Особенности принятия программ газификации муниципальных образований </w:t>
      </w:r>
      <w:r w:rsidRPr="001D750E">
        <w:rPr>
          <w:b/>
        </w:rPr>
        <w:t>и специальных надбавок к тарифам организаций, осуществляющих регулируемые виды деятельности в сфере газоснабжения</w:t>
      </w:r>
    </w:p>
    <w:p w:rsidR="001B5107" w:rsidRPr="00675D71" w:rsidRDefault="001B5107" w:rsidP="001D750E">
      <w:pPr>
        <w:pStyle w:val="15"/>
      </w:pPr>
      <w:r w:rsidRPr="00675D71">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 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1B5107" w:rsidRPr="00675D71" w:rsidRDefault="001B5107" w:rsidP="001D750E">
      <w:pPr>
        <w:pStyle w:val="15"/>
      </w:pPr>
      <w:r w:rsidRPr="00675D71">
        <w:t xml:space="preserve">Программы газификации </w:t>
      </w:r>
      <w:bookmarkStart w:id="162" w:name="sub_1003"/>
      <w:r w:rsidRPr="00675D71">
        <w:t>–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bookmarkEnd w:id="162"/>
    <w:p w:rsidR="001B5107" w:rsidRPr="00675D71" w:rsidRDefault="001B5107" w:rsidP="001D750E">
      <w:pPr>
        <w:pStyle w:val="15"/>
      </w:pPr>
      <w:r w:rsidRPr="00675D71">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rsidR="001B5107" w:rsidRPr="00675D71" w:rsidRDefault="001B5107" w:rsidP="001D750E">
      <w:pPr>
        <w:pStyle w:val="15"/>
      </w:pPr>
      <w:r w:rsidRPr="00675D71">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rsidR="001B5107" w:rsidRPr="00675D71" w:rsidRDefault="001B5107" w:rsidP="001D750E">
      <w:pPr>
        <w:pStyle w:val="15"/>
      </w:pPr>
      <w:r w:rsidRPr="00675D71">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1B5107" w:rsidRDefault="001B5107" w:rsidP="001D750E">
      <w:pPr>
        <w:pStyle w:val="15"/>
      </w:pPr>
      <w:r w:rsidRPr="00675D71">
        <w:t xml:space="preserve">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w:t>
      </w:r>
      <w:r>
        <w:t xml:space="preserve"> </w:t>
      </w:r>
      <w:r w:rsidRPr="00675D71">
        <w:t>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 от 18.11.2008 № 264-э/5</w:t>
      </w:r>
      <w:r>
        <w:t>.</w:t>
      </w:r>
    </w:p>
    <w:p w:rsidR="001B5107" w:rsidRDefault="001B5107" w:rsidP="008D5BDF">
      <w:pPr>
        <w:widowControl/>
        <w:snapToGrid/>
        <w:spacing w:before="0" w:line="240" w:lineRule="auto"/>
        <w:ind w:firstLine="0"/>
        <w:jc w:val="left"/>
        <w:rPr>
          <w:szCs w:val="28"/>
        </w:rPr>
      </w:pPr>
    </w:p>
    <w:p w:rsidR="001B5107" w:rsidRDefault="001B5107" w:rsidP="008D5BDF">
      <w:pPr>
        <w:widowControl/>
        <w:snapToGrid/>
        <w:spacing w:before="0" w:line="240" w:lineRule="auto"/>
        <w:ind w:firstLine="0"/>
        <w:jc w:val="left"/>
        <w:rPr>
          <w:szCs w:val="28"/>
        </w:rPr>
      </w:pPr>
    </w:p>
    <w:p w:rsidR="001B5107" w:rsidRPr="00675D71" w:rsidRDefault="001B5107" w:rsidP="00F73750">
      <w:pPr>
        <w:pStyle w:val="Heading1"/>
      </w:pPr>
      <w:bookmarkStart w:id="163" w:name="_Toc371686463"/>
      <w:bookmarkStart w:id="164" w:name="_Toc413099490"/>
      <w:bookmarkStart w:id="165" w:name="_Toc299643769"/>
      <w:r>
        <w:t>Программа инвестиционных проектов, тариф и плата за подключение (присоединении)</w:t>
      </w:r>
      <w:bookmarkEnd w:id="163"/>
      <w:bookmarkEnd w:id="164"/>
      <w:r w:rsidRPr="00675D71">
        <w:t xml:space="preserve"> </w:t>
      </w:r>
      <w:bookmarkEnd w:id="165"/>
    </w:p>
    <w:p w:rsidR="001B5107" w:rsidRPr="00A5239A" w:rsidRDefault="001B5107" w:rsidP="00967C90">
      <w:pPr>
        <w:pStyle w:val="15"/>
      </w:pPr>
      <w:r w:rsidRPr="004C36E7">
        <w:t xml:space="preserve">Основной формой реализации </w:t>
      </w:r>
      <w:r>
        <w:t xml:space="preserve">Программы комплексного </w:t>
      </w:r>
      <w:r w:rsidRPr="008C207B">
        <w:t>развития систем коммунальной инфраструктуры</w:t>
      </w:r>
      <w:r>
        <w:t xml:space="preserve"> (</w:t>
      </w:r>
      <w:r w:rsidRPr="004C36E7">
        <w:t>П</w:t>
      </w:r>
      <w:r>
        <w:t>КР)</w:t>
      </w:r>
      <w:r w:rsidRPr="004C36E7">
        <w:t xml:space="preserve"> является разработка инвестиционных программ организаций коммунального комплекса </w:t>
      </w:r>
      <w:r>
        <w:t>и</w:t>
      </w:r>
      <w:r w:rsidRPr="004C36E7">
        <w:t xml:space="preserve"> организаций, осуществляющих регулируемые виды деятель</w:t>
      </w:r>
      <w:r>
        <w:t xml:space="preserve">ности в сфере электро- и </w:t>
      </w:r>
      <w:r w:rsidRPr="004C36E7">
        <w:t>газоснабжения</w:t>
      </w:r>
      <w:r w:rsidRPr="00A5239A">
        <w:t xml:space="preserve">. </w:t>
      </w:r>
      <w:r w:rsidRPr="007850C5">
        <w:t xml:space="preserve">Среди организаций коммунального комплекса на территории </w:t>
      </w:r>
      <w:r>
        <w:t xml:space="preserve">МО Запорожское сельское поселение </w:t>
      </w:r>
      <w:r w:rsidRPr="007850C5">
        <w:t>инвестиционных программ ранее разработано не было.</w:t>
      </w:r>
      <w:r>
        <w:t xml:space="preserve"> </w:t>
      </w:r>
    </w:p>
    <w:p w:rsidR="001B5107" w:rsidRDefault="001B5107" w:rsidP="00967C90">
      <w:pPr>
        <w:pStyle w:val="15"/>
      </w:pPr>
      <w:r>
        <w:t>Формирование групп проектов, обоснование источников финансирования и оценка возможных совокупных инвестиционных затрат по инвестиционным проектам по каждой организации коммунального комплекса указано в «</w:t>
      </w:r>
      <w:r>
        <w:fldChar w:fldCharType="begin"/>
      </w:r>
      <w:r>
        <w:instrText xml:space="preserve"> REF _Ref372393703 \h </w:instrText>
      </w:r>
      <w:r>
        <w:fldChar w:fldCharType="separate"/>
      </w:r>
      <w:r w:rsidRPr="00967C90">
        <w:rPr>
          <w:szCs w:val="28"/>
        </w:rPr>
        <w:t xml:space="preserve">Таблица </w:t>
      </w:r>
      <w:r>
        <w:rPr>
          <w:noProof/>
          <w:szCs w:val="28"/>
        </w:rPr>
        <w:t>26</w:t>
      </w:r>
      <w:r>
        <w:fldChar w:fldCharType="end"/>
      </w:r>
      <w:r>
        <w:t>» и «</w:t>
      </w:r>
      <w:r>
        <w:fldChar w:fldCharType="begin"/>
      </w:r>
      <w:r>
        <w:instrText xml:space="preserve"> REF _Ref372393707 \h </w:instrText>
      </w:r>
      <w:r>
        <w:fldChar w:fldCharType="separate"/>
      </w:r>
      <w:r w:rsidRPr="00967C90">
        <w:rPr>
          <w:szCs w:val="28"/>
        </w:rPr>
        <w:t xml:space="preserve">Таблица </w:t>
      </w:r>
      <w:r>
        <w:rPr>
          <w:noProof/>
          <w:szCs w:val="28"/>
        </w:rPr>
        <w:t>27</w:t>
      </w:r>
      <w:r>
        <w:fldChar w:fldCharType="end"/>
      </w:r>
      <w:r>
        <w:t>» и более подробно описано в разрабатываемом.</w:t>
      </w:r>
    </w:p>
    <w:p w:rsidR="001B5107" w:rsidRPr="000A6418" w:rsidRDefault="001B5107" w:rsidP="00967C90">
      <w:pPr>
        <w:pStyle w:val="15"/>
        <w:rPr>
          <w:color w:val="FF0000"/>
        </w:rPr>
      </w:pPr>
      <w:r>
        <w:t xml:space="preserve">Для оценки уровней тарифов на каждый коммунальный ресурс необходимо провести анализ уровня естественного роста цен, а так же </w:t>
      </w:r>
      <w:r w:rsidRPr="003B7069">
        <w:t>уче</w:t>
      </w:r>
      <w:r>
        <w:t>сть</w:t>
      </w:r>
      <w:r w:rsidRPr="003B7069">
        <w:t xml:space="preserve"> инвестиционной составляющей в тарифе (инвестиционной </w:t>
      </w:r>
      <w:r w:rsidRPr="008C070A">
        <w:t>надбавки)</w:t>
      </w:r>
      <w:r>
        <w:t xml:space="preserve"> на всех этапах реализации </w:t>
      </w:r>
      <w:r w:rsidRPr="004C36E7">
        <w:t>П</w:t>
      </w:r>
      <w:r>
        <w:t>КР</w:t>
      </w:r>
      <w:r w:rsidRPr="008C070A">
        <w:t>.</w:t>
      </w:r>
      <w:r>
        <w:t xml:space="preserve"> </w:t>
      </w:r>
    </w:p>
    <w:p w:rsidR="001B5107" w:rsidRPr="003564BA" w:rsidRDefault="001B5107" w:rsidP="00967C90">
      <w:pPr>
        <w:pStyle w:val="15"/>
        <w:rPr>
          <w:kern w:val="28"/>
        </w:rPr>
      </w:pPr>
      <w:r w:rsidRPr="003564BA">
        <w:rPr>
          <w:kern w:val="28"/>
        </w:rPr>
        <w:t xml:space="preserve">Согласно прогнозу долгосрочного социально – экономического развития РФ на период до 2030 года Минэкономразвития России, </w:t>
      </w:r>
      <w:r>
        <w:rPr>
          <w:kern w:val="28"/>
        </w:rPr>
        <w:t>в</w:t>
      </w:r>
      <w:r w:rsidRPr="003564BA">
        <w:rPr>
          <w:kern w:val="28"/>
        </w:rPr>
        <w:t>ыделяются три сценария социально-экономического развития в долгосрочной перспективе – консервативный, инновационный и целевой (форсированный).</w:t>
      </w:r>
    </w:p>
    <w:p w:rsidR="001B5107" w:rsidRPr="00D06B1E" w:rsidRDefault="001B5107" w:rsidP="00967C90">
      <w:pPr>
        <w:pStyle w:val="15"/>
        <w:rPr>
          <w:kern w:val="28"/>
        </w:rPr>
      </w:pPr>
      <w:r>
        <w:rPr>
          <w:color w:val="FF0000"/>
          <w:kern w:val="28"/>
        </w:rPr>
        <w:t xml:space="preserve"> </w:t>
      </w:r>
      <w:r w:rsidRPr="00A64AC1">
        <w:rPr>
          <w:kern w:val="28"/>
        </w:rPr>
        <w:t>Для прогнозируемого уровня тарифов за счёт естественного среднегодового прироста цен воспользуемся инновационным сценарием (вариант 2)</w:t>
      </w:r>
      <w:r>
        <w:rPr>
          <w:kern w:val="28"/>
        </w:rPr>
        <w:t xml:space="preserve"> повышения цен на услуги </w:t>
      </w:r>
      <w:r w:rsidRPr="00771622">
        <w:t>инфраструктурных компаний для населения и на услуги организаций ЖКХ</w:t>
      </w:r>
      <w:r>
        <w:rPr>
          <w:kern w:val="28"/>
        </w:rPr>
        <w:t>.</w:t>
      </w:r>
    </w:p>
    <w:p w:rsidR="001B5107" w:rsidRDefault="001B5107" w:rsidP="008D5BDF">
      <w:pPr>
        <w:widowControl/>
        <w:snapToGrid/>
        <w:spacing w:before="0" w:line="240" w:lineRule="auto"/>
        <w:ind w:firstLine="0"/>
        <w:jc w:val="left"/>
        <w:rPr>
          <w:szCs w:val="28"/>
        </w:rPr>
      </w:pPr>
    </w:p>
    <w:p w:rsidR="001B5107" w:rsidRDefault="001B5107" w:rsidP="008D5BDF">
      <w:pPr>
        <w:widowControl/>
        <w:snapToGrid/>
        <w:spacing w:before="0" w:line="240" w:lineRule="auto"/>
        <w:ind w:firstLine="0"/>
        <w:jc w:val="left"/>
        <w:rPr>
          <w:szCs w:val="28"/>
        </w:rPr>
      </w:pPr>
    </w:p>
    <w:p w:rsidR="001B5107" w:rsidRDefault="001B5107" w:rsidP="008D5BDF">
      <w:pPr>
        <w:widowControl/>
        <w:snapToGrid/>
        <w:spacing w:before="0" w:line="240" w:lineRule="auto"/>
        <w:ind w:firstLine="0"/>
        <w:jc w:val="left"/>
        <w:rPr>
          <w:szCs w:val="28"/>
        </w:rPr>
      </w:pPr>
    </w:p>
    <w:p w:rsidR="001B5107" w:rsidRDefault="001B5107" w:rsidP="008D5BDF">
      <w:pPr>
        <w:widowControl/>
        <w:snapToGrid/>
        <w:spacing w:before="0" w:line="240" w:lineRule="auto"/>
        <w:ind w:firstLine="0"/>
        <w:jc w:val="left"/>
        <w:rPr>
          <w:szCs w:val="28"/>
        </w:rPr>
      </w:pPr>
    </w:p>
    <w:p w:rsidR="001B5107" w:rsidRDefault="001B5107" w:rsidP="008D5BDF">
      <w:pPr>
        <w:widowControl/>
        <w:snapToGrid/>
        <w:spacing w:before="0" w:line="240" w:lineRule="auto"/>
        <w:ind w:firstLine="0"/>
        <w:jc w:val="left"/>
        <w:rPr>
          <w:szCs w:val="28"/>
        </w:rPr>
      </w:pPr>
    </w:p>
    <w:p w:rsidR="001B5107" w:rsidRDefault="001B5107" w:rsidP="008D5BDF">
      <w:pPr>
        <w:widowControl/>
        <w:snapToGrid/>
        <w:spacing w:before="0" w:line="240" w:lineRule="auto"/>
        <w:ind w:firstLine="0"/>
        <w:jc w:val="left"/>
        <w:rPr>
          <w:szCs w:val="28"/>
        </w:rPr>
      </w:pPr>
    </w:p>
    <w:p w:rsidR="001B5107" w:rsidRDefault="001B5107" w:rsidP="008D5BDF">
      <w:pPr>
        <w:widowControl/>
        <w:snapToGrid/>
        <w:spacing w:before="0" w:line="240" w:lineRule="auto"/>
        <w:ind w:firstLine="0"/>
        <w:jc w:val="left"/>
        <w:rPr>
          <w:szCs w:val="28"/>
        </w:rPr>
      </w:pPr>
    </w:p>
    <w:p w:rsidR="001B5107" w:rsidRDefault="001B5107" w:rsidP="008D5BDF">
      <w:pPr>
        <w:widowControl/>
        <w:snapToGrid/>
        <w:spacing w:before="0" w:line="240" w:lineRule="auto"/>
        <w:ind w:firstLine="0"/>
        <w:jc w:val="left"/>
        <w:rPr>
          <w:szCs w:val="28"/>
        </w:rPr>
      </w:pPr>
    </w:p>
    <w:p w:rsidR="001B5107" w:rsidRDefault="001B5107" w:rsidP="008D5BDF">
      <w:pPr>
        <w:widowControl/>
        <w:snapToGrid/>
        <w:spacing w:before="0" w:line="240" w:lineRule="auto"/>
        <w:ind w:firstLine="0"/>
        <w:jc w:val="left"/>
        <w:rPr>
          <w:szCs w:val="28"/>
        </w:rPr>
      </w:pPr>
    </w:p>
    <w:p w:rsidR="001B5107" w:rsidRDefault="001B5107" w:rsidP="008D5BDF">
      <w:pPr>
        <w:widowControl/>
        <w:snapToGrid/>
        <w:spacing w:before="0" w:line="240" w:lineRule="auto"/>
        <w:ind w:firstLine="0"/>
        <w:jc w:val="left"/>
        <w:rPr>
          <w:szCs w:val="28"/>
        </w:rPr>
      </w:pPr>
    </w:p>
    <w:p w:rsidR="001B5107" w:rsidRDefault="001B5107" w:rsidP="008D5BDF">
      <w:pPr>
        <w:widowControl/>
        <w:snapToGrid/>
        <w:spacing w:before="0" w:line="240" w:lineRule="auto"/>
        <w:ind w:firstLine="0"/>
        <w:jc w:val="left"/>
        <w:rPr>
          <w:szCs w:val="28"/>
        </w:rPr>
      </w:pPr>
    </w:p>
    <w:p w:rsidR="001B5107" w:rsidRDefault="001B5107" w:rsidP="008D5BDF">
      <w:pPr>
        <w:widowControl/>
        <w:snapToGrid/>
        <w:spacing w:before="0" w:line="240" w:lineRule="auto"/>
        <w:ind w:firstLine="0"/>
        <w:jc w:val="left"/>
        <w:rPr>
          <w:szCs w:val="28"/>
        </w:rPr>
      </w:pPr>
    </w:p>
    <w:p w:rsidR="001B5107" w:rsidRDefault="001B5107" w:rsidP="008D5BDF">
      <w:pPr>
        <w:widowControl/>
        <w:snapToGrid/>
        <w:spacing w:before="0" w:line="240" w:lineRule="auto"/>
        <w:ind w:firstLine="0"/>
        <w:jc w:val="left"/>
        <w:rPr>
          <w:szCs w:val="28"/>
        </w:rPr>
      </w:pPr>
    </w:p>
    <w:p w:rsidR="001B5107" w:rsidRDefault="001B5107" w:rsidP="008D5BDF">
      <w:pPr>
        <w:widowControl/>
        <w:snapToGrid/>
        <w:spacing w:before="0" w:line="240" w:lineRule="auto"/>
        <w:ind w:firstLine="0"/>
        <w:jc w:val="left"/>
        <w:rPr>
          <w:szCs w:val="28"/>
        </w:rPr>
      </w:pPr>
    </w:p>
    <w:p w:rsidR="001B5107" w:rsidRDefault="001B5107">
      <w:pPr>
        <w:widowControl/>
        <w:snapToGrid/>
        <w:spacing w:before="0" w:line="240" w:lineRule="auto"/>
        <w:ind w:firstLine="0"/>
        <w:jc w:val="center"/>
        <w:rPr>
          <w:b/>
          <w:bCs/>
          <w:szCs w:val="24"/>
        </w:rPr>
        <w:sectPr w:rsidR="001B5107" w:rsidSect="002C36F8">
          <w:pgSz w:w="11906" w:h="16838" w:code="9"/>
          <w:pgMar w:top="1247" w:right="624" w:bottom="1134" w:left="1247" w:header="680" w:footer="578" w:gutter="0"/>
          <w:pgBorders w:offsetFrom="page">
            <w:top w:val="single" w:sz="4" w:space="24" w:color="auto"/>
            <w:left w:val="single" w:sz="4" w:space="28" w:color="auto"/>
            <w:bottom w:val="single" w:sz="4" w:space="27" w:color="auto"/>
            <w:right w:val="single" w:sz="4" w:space="24" w:color="auto"/>
          </w:pgBorders>
          <w:cols w:space="708"/>
          <w:docGrid w:linePitch="360"/>
        </w:sectPr>
      </w:pPr>
    </w:p>
    <w:p w:rsidR="001B5107" w:rsidRDefault="001B5107" w:rsidP="00967C90">
      <w:pPr>
        <w:pStyle w:val="Caption"/>
        <w:keepNext/>
        <w:rPr>
          <w:b w:val="0"/>
          <w:bCs w:val="0"/>
          <w:sz w:val="28"/>
          <w:szCs w:val="28"/>
        </w:rPr>
      </w:pPr>
      <w:bookmarkStart w:id="166" w:name="_Ref372393703"/>
      <w:r w:rsidRPr="00967C90">
        <w:rPr>
          <w:sz w:val="28"/>
          <w:szCs w:val="28"/>
        </w:rPr>
        <w:t xml:space="preserve">Таблица </w:t>
      </w:r>
      <w:r w:rsidRPr="00967C90">
        <w:rPr>
          <w:sz w:val="28"/>
          <w:szCs w:val="28"/>
        </w:rPr>
        <w:fldChar w:fldCharType="begin"/>
      </w:r>
      <w:r w:rsidRPr="00967C90">
        <w:rPr>
          <w:sz w:val="28"/>
          <w:szCs w:val="28"/>
        </w:rPr>
        <w:instrText xml:space="preserve"> SEQ Таблица \* ARABIC </w:instrText>
      </w:r>
      <w:r w:rsidRPr="00967C90">
        <w:rPr>
          <w:sz w:val="28"/>
          <w:szCs w:val="28"/>
        </w:rPr>
        <w:fldChar w:fldCharType="separate"/>
      </w:r>
      <w:r>
        <w:rPr>
          <w:noProof/>
          <w:sz w:val="28"/>
          <w:szCs w:val="28"/>
        </w:rPr>
        <w:t>26</w:t>
      </w:r>
      <w:r w:rsidRPr="00967C90">
        <w:rPr>
          <w:sz w:val="28"/>
          <w:szCs w:val="28"/>
        </w:rPr>
        <w:fldChar w:fldCharType="end"/>
      </w:r>
      <w:bookmarkEnd w:id="166"/>
      <w:r w:rsidRPr="00967C90">
        <w:rPr>
          <w:sz w:val="28"/>
          <w:szCs w:val="28"/>
        </w:rPr>
        <w:t xml:space="preserve">  </w:t>
      </w:r>
      <w:r w:rsidRPr="00967C90">
        <w:rPr>
          <w:b w:val="0"/>
          <w:bCs w:val="0"/>
          <w:sz w:val="28"/>
          <w:szCs w:val="28"/>
        </w:rPr>
        <w:t>Объемы финансирования проектов Программы по источникам</w:t>
      </w:r>
    </w:p>
    <w:tbl>
      <w:tblPr>
        <w:tblW w:w="5000" w:type="pct"/>
        <w:tblCellMar>
          <w:left w:w="0" w:type="dxa"/>
          <w:right w:w="0" w:type="dxa"/>
        </w:tblCellMar>
        <w:tblLook w:val="00A0"/>
      </w:tblPr>
      <w:tblGrid>
        <w:gridCol w:w="3238"/>
        <w:gridCol w:w="2098"/>
        <w:gridCol w:w="1025"/>
        <w:gridCol w:w="990"/>
        <w:gridCol w:w="990"/>
        <w:gridCol w:w="990"/>
        <w:gridCol w:w="990"/>
        <w:gridCol w:w="990"/>
        <w:gridCol w:w="990"/>
        <w:gridCol w:w="990"/>
        <w:gridCol w:w="990"/>
        <w:gridCol w:w="1003"/>
      </w:tblGrid>
      <w:tr w:rsidR="001B5107" w:rsidRPr="00206E32" w:rsidTr="00206E32">
        <w:trPr>
          <w:trHeight w:val="526"/>
          <w:tblHeader/>
        </w:trPr>
        <w:tc>
          <w:tcPr>
            <w:tcW w:w="1059" w:type="pct"/>
            <w:vMerge w:val="restar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Наименование</w:t>
            </w:r>
          </w:p>
        </w:tc>
        <w:tc>
          <w:tcPr>
            <w:tcW w:w="686" w:type="pct"/>
            <w:vMerge w:val="restar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Источники финансирования, тыс. руб.</w:t>
            </w:r>
          </w:p>
        </w:tc>
        <w:tc>
          <w:tcPr>
            <w:tcW w:w="3254" w:type="pct"/>
            <w:gridSpan w:val="10"/>
            <w:tcBorders>
              <w:top w:val="single" w:sz="4" w:space="0" w:color="auto"/>
              <w:left w:val="nil"/>
              <w:bottom w:val="single" w:sz="4" w:space="0" w:color="auto"/>
              <w:right w:val="single" w:sz="4" w:space="0" w:color="auto"/>
            </w:tcBorders>
            <w:noWrap/>
            <w:vAlign w:val="center"/>
          </w:tcPr>
          <w:p w:rsidR="001B5107" w:rsidRPr="00206E32" w:rsidRDefault="001B5107">
            <w:pPr>
              <w:widowControl/>
              <w:snapToGrid/>
              <w:spacing w:before="0" w:line="240" w:lineRule="auto"/>
              <w:ind w:firstLine="0"/>
              <w:jc w:val="center"/>
              <w:rPr>
                <w:bCs/>
                <w:szCs w:val="24"/>
              </w:rPr>
            </w:pPr>
            <w:r w:rsidRPr="00206E32">
              <w:rPr>
                <w:bCs/>
                <w:szCs w:val="24"/>
              </w:rPr>
              <w:t>Сумма и источники финансирования, тыс. руб.</w:t>
            </w:r>
          </w:p>
        </w:tc>
      </w:tr>
      <w:tr w:rsidR="001B5107" w:rsidRPr="00206E32" w:rsidTr="00206E32">
        <w:trPr>
          <w:trHeight w:val="846"/>
          <w:tblHeader/>
        </w:trPr>
        <w:tc>
          <w:tcPr>
            <w:tcW w:w="1059" w:type="pct"/>
            <w:vMerge/>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left"/>
              <w:rPr>
                <w:bCs/>
                <w:szCs w:val="24"/>
              </w:rPr>
            </w:pPr>
          </w:p>
        </w:tc>
        <w:tc>
          <w:tcPr>
            <w:tcW w:w="686" w:type="pct"/>
            <w:vMerge/>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left"/>
              <w:rPr>
                <w:bCs/>
                <w:szCs w:val="24"/>
              </w:rPr>
            </w:pPr>
          </w:p>
        </w:tc>
        <w:tc>
          <w:tcPr>
            <w:tcW w:w="335"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Всего</w:t>
            </w:r>
          </w:p>
        </w:tc>
        <w:tc>
          <w:tcPr>
            <w:tcW w:w="324" w:type="pct"/>
            <w:tcBorders>
              <w:top w:val="nil"/>
              <w:left w:val="nil"/>
              <w:bottom w:val="single" w:sz="4" w:space="0" w:color="auto"/>
              <w:right w:val="single" w:sz="4" w:space="0" w:color="auto"/>
            </w:tcBorders>
            <w:textDirection w:val="btLr"/>
            <w:vAlign w:val="center"/>
          </w:tcPr>
          <w:p w:rsidR="001B5107" w:rsidRPr="00206E32" w:rsidRDefault="001B5107">
            <w:pPr>
              <w:widowControl/>
              <w:snapToGrid/>
              <w:spacing w:before="0" w:line="240" w:lineRule="auto"/>
              <w:ind w:firstLine="0"/>
              <w:jc w:val="center"/>
              <w:rPr>
                <w:bCs/>
                <w:szCs w:val="24"/>
              </w:rPr>
            </w:pPr>
            <w:r w:rsidRPr="00206E32">
              <w:rPr>
                <w:bCs/>
                <w:szCs w:val="24"/>
              </w:rPr>
              <w:t>2014</w:t>
            </w:r>
          </w:p>
        </w:tc>
        <w:tc>
          <w:tcPr>
            <w:tcW w:w="324" w:type="pct"/>
            <w:tcBorders>
              <w:top w:val="nil"/>
              <w:left w:val="nil"/>
              <w:bottom w:val="single" w:sz="4" w:space="0" w:color="auto"/>
              <w:right w:val="single" w:sz="4" w:space="0" w:color="auto"/>
            </w:tcBorders>
            <w:textDirection w:val="btLr"/>
            <w:vAlign w:val="center"/>
          </w:tcPr>
          <w:p w:rsidR="001B5107" w:rsidRPr="00206E32" w:rsidRDefault="001B5107">
            <w:pPr>
              <w:widowControl/>
              <w:snapToGrid/>
              <w:spacing w:before="0" w:line="240" w:lineRule="auto"/>
              <w:ind w:firstLine="0"/>
              <w:jc w:val="center"/>
              <w:rPr>
                <w:bCs/>
                <w:szCs w:val="24"/>
              </w:rPr>
            </w:pPr>
            <w:r w:rsidRPr="00206E32">
              <w:rPr>
                <w:bCs/>
                <w:szCs w:val="24"/>
              </w:rPr>
              <w:t>2015</w:t>
            </w:r>
          </w:p>
        </w:tc>
        <w:tc>
          <w:tcPr>
            <w:tcW w:w="324" w:type="pct"/>
            <w:tcBorders>
              <w:top w:val="nil"/>
              <w:left w:val="nil"/>
              <w:bottom w:val="single" w:sz="4" w:space="0" w:color="auto"/>
              <w:right w:val="single" w:sz="4" w:space="0" w:color="auto"/>
            </w:tcBorders>
            <w:textDirection w:val="btLr"/>
            <w:vAlign w:val="center"/>
          </w:tcPr>
          <w:p w:rsidR="001B5107" w:rsidRPr="00206E32" w:rsidRDefault="001B5107">
            <w:pPr>
              <w:widowControl/>
              <w:snapToGrid/>
              <w:spacing w:before="0" w:line="240" w:lineRule="auto"/>
              <w:ind w:firstLine="0"/>
              <w:jc w:val="center"/>
              <w:rPr>
                <w:bCs/>
                <w:szCs w:val="24"/>
              </w:rPr>
            </w:pPr>
            <w:r w:rsidRPr="00206E32">
              <w:rPr>
                <w:bCs/>
                <w:szCs w:val="24"/>
              </w:rPr>
              <w:t>2016</w:t>
            </w:r>
          </w:p>
        </w:tc>
        <w:tc>
          <w:tcPr>
            <w:tcW w:w="324" w:type="pct"/>
            <w:tcBorders>
              <w:top w:val="nil"/>
              <w:left w:val="nil"/>
              <w:bottom w:val="single" w:sz="4" w:space="0" w:color="auto"/>
              <w:right w:val="single" w:sz="4" w:space="0" w:color="auto"/>
            </w:tcBorders>
            <w:textDirection w:val="btLr"/>
            <w:vAlign w:val="center"/>
          </w:tcPr>
          <w:p w:rsidR="001B5107" w:rsidRPr="00206E32" w:rsidRDefault="001B5107">
            <w:pPr>
              <w:widowControl/>
              <w:snapToGrid/>
              <w:spacing w:before="0" w:line="240" w:lineRule="auto"/>
              <w:ind w:firstLine="0"/>
              <w:jc w:val="center"/>
              <w:rPr>
                <w:bCs/>
                <w:szCs w:val="24"/>
              </w:rPr>
            </w:pPr>
            <w:r w:rsidRPr="00206E32">
              <w:rPr>
                <w:bCs/>
                <w:szCs w:val="24"/>
              </w:rPr>
              <w:t>2017</w:t>
            </w:r>
          </w:p>
        </w:tc>
        <w:tc>
          <w:tcPr>
            <w:tcW w:w="324" w:type="pct"/>
            <w:tcBorders>
              <w:top w:val="nil"/>
              <w:left w:val="nil"/>
              <w:bottom w:val="single" w:sz="4" w:space="0" w:color="auto"/>
              <w:right w:val="single" w:sz="4" w:space="0" w:color="auto"/>
            </w:tcBorders>
            <w:textDirection w:val="btLr"/>
            <w:vAlign w:val="center"/>
          </w:tcPr>
          <w:p w:rsidR="001B5107" w:rsidRPr="00206E32" w:rsidRDefault="001B5107">
            <w:pPr>
              <w:widowControl/>
              <w:snapToGrid/>
              <w:spacing w:before="0" w:line="240" w:lineRule="auto"/>
              <w:ind w:firstLine="0"/>
              <w:jc w:val="center"/>
              <w:rPr>
                <w:bCs/>
                <w:szCs w:val="24"/>
              </w:rPr>
            </w:pPr>
            <w:r w:rsidRPr="00206E32">
              <w:rPr>
                <w:bCs/>
                <w:szCs w:val="24"/>
              </w:rPr>
              <w:t>2018</w:t>
            </w:r>
          </w:p>
        </w:tc>
        <w:tc>
          <w:tcPr>
            <w:tcW w:w="324" w:type="pct"/>
            <w:tcBorders>
              <w:top w:val="nil"/>
              <w:left w:val="nil"/>
              <w:bottom w:val="single" w:sz="4" w:space="0" w:color="auto"/>
              <w:right w:val="single" w:sz="4" w:space="0" w:color="auto"/>
            </w:tcBorders>
            <w:textDirection w:val="btLr"/>
            <w:vAlign w:val="center"/>
          </w:tcPr>
          <w:p w:rsidR="001B5107" w:rsidRPr="00206E32" w:rsidRDefault="001B5107">
            <w:pPr>
              <w:widowControl/>
              <w:snapToGrid/>
              <w:spacing w:before="0" w:line="240" w:lineRule="auto"/>
              <w:ind w:firstLine="0"/>
              <w:jc w:val="center"/>
              <w:rPr>
                <w:bCs/>
                <w:szCs w:val="24"/>
              </w:rPr>
            </w:pPr>
            <w:r w:rsidRPr="00206E32">
              <w:rPr>
                <w:bCs/>
                <w:szCs w:val="24"/>
              </w:rPr>
              <w:t>2019</w:t>
            </w:r>
          </w:p>
        </w:tc>
        <w:tc>
          <w:tcPr>
            <w:tcW w:w="324" w:type="pct"/>
            <w:tcBorders>
              <w:top w:val="nil"/>
              <w:left w:val="nil"/>
              <w:bottom w:val="single" w:sz="4" w:space="0" w:color="auto"/>
              <w:right w:val="single" w:sz="4" w:space="0" w:color="auto"/>
            </w:tcBorders>
            <w:textDirection w:val="btLr"/>
            <w:vAlign w:val="center"/>
          </w:tcPr>
          <w:p w:rsidR="001B5107" w:rsidRPr="00206E32" w:rsidRDefault="001B5107">
            <w:pPr>
              <w:widowControl/>
              <w:snapToGrid/>
              <w:spacing w:before="0" w:line="240" w:lineRule="auto"/>
              <w:ind w:firstLine="0"/>
              <w:jc w:val="center"/>
              <w:rPr>
                <w:bCs/>
                <w:szCs w:val="24"/>
              </w:rPr>
            </w:pPr>
            <w:r w:rsidRPr="00206E32">
              <w:rPr>
                <w:bCs/>
                <w:szCs w:val="24"/>
              </w:rPr>
              <w:t>2020</w:t>
            </w:r>
          </w:p>
        </w:tc>
        <w:tc>
          <w:tcPr>
            <w:tcW w:w="324" w:type="pct"/>
            <w:tcBorders>
              <w:top w:val="nil"/>
              <w:left w:val="nil"/>
              <w:bottom w:val="single" w:sz="4" w:space="0" w:color="auto"/>
              <w:right w:val="single" w:sz="4" w:space="0" w:color="auto"/>
            </w:tcBorders>
            <w:textDirection w:val="btLr"/>
            <w:vAlign w:val="center"/>
          </w:tcPr>
          <w:p w:rsidR="001B5107" w:rsidRPr="00206E32" w:rsidRDefault="001B5107">
            <w:pPr>
              <w:widowControl/>
              <w:snapToGrid/>
              <w:spacing w:before="0" w:line="240" w:lineRule="auto"/>
              <w:ind w:firstLine="0"/>
              <w:jc w:val="center"/>
              <w:rPr>
                <w:bCs/>
                <w:szCs w:val="24"/>
              </w:rPr>
            </w:pPr>
            <w:r w:rsidRPr="00206E32">
              <w:rPr>
                <w:bCs/>
                <w:szCs w:val="24"/>
              </w:rPr>
              <w:t>2021</w:t>
            </w:r>
          </w:p>
        </w:tc>
        <w:tc>
          <w:tcPr>
            <w:tcW w:w="328" w:type="pct"/>
            <w:tcBorders>
              <w:top w:val="nil"/>
              <w:left w:val="nil"/>
              <w:bottom w:val="single" w:sz="4" w:space="0" w:color="auto"/>
              <w:right w:val="single" w:sz="4" w:space="0" w:color="auto"/>
            </w:tcBorders>
            <w:textDirection w:val="btLr"/>
            <w:vAlign w:val="center"/>
          </w:tcPr>
          <w:p w:rsidR="001B5107" w:rsidRPr="00206E32" w:rsidRDefault="001B5107">
            <w:pPr>
              <w:widowControl/>
              <w:snapToGrid/>
              <w:spacing w:before="0" w:line="240" w:lineRule="auto"/>
              <w:ind w:firstLine="0"/>
              <w:jc w:val="center"/>
              <w:rPr>
                <w:bCs/>
                <w:szCs w:val="24"/>
              </w:rPr>
            </w:pPr>
            <w:r w:rsidRPr="00206E32">
              <w:rPr>
                <w:bCs/>
                <w:szCs w:val="24"/>
              </w:rPr>
              <w:t>2022</w:t>
            </w:r>
          </w:p>
        </w:tc>
      </w:tr>
      <w:tr w:rsidR="001B5107" w:rsidRPr="00206E32" w:rsidTr="00206E32">
        <w:trPr>
          <w:trHeight w:val="404"/>
        </w:trPr>
        <w:tc>
          <w:tcPr>
            <w:tcW w:w="1059" w:type="pct"/>
            <w:vMerge w:val="restart"/>
            <w:tcBorders>
              <w:top w:val="single" w:sz="4" w:space="0" w:color="auto"/>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r w:rsidRPr="00206E32">
              <w:rPr>
                <w:bCs/>
                <w:szCs w:val="24"/>
              </w:rPr>
              <w:t>Программа инвестиционных проектов в электроснабжении</w:t>
            </w: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всего</w:t>
            </w:r>
          </w:p>
        </w:tc>
        <w:tc>
          <w:tcPr>
            <w:tcW w:w="335" w:type="pct"/>
            <w:tcBorders>
              <w:top w:val="single" w:sz="4" w:space="0" w:color="auto"/>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7,155</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0,650</w:t>
            </w:r>
          </w:p>
        </w:tc>
        <w:tc>
          <w:tcPr>
            <w:tcW w:w="324" w:type="pct"/>
            <w:tcBorders>
              <w:top w:val="single" w:sz="4" w:space="0" w:color="auto"/>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0,905</w:t>
            </w:r>
          </w:p>
        </w:tc>
        <w:tc>
          <w:tcPr>
            <w:tcW w:w="324" w:type="pct"/>
            <w:tcBorders>
              <w:top w:val="single" w:sz="4" w:space="0" w:color="auto"/>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2,150</w:t>
            </w:r>
          </w:p>
        </w:tc>
        <w:tc>
          <w:tcPr>
            <w:tcW w:w="324" w:type="pct"/>
            <w:tcBorders>
              <w:top w:val="single" w:sz="4" w:space="0" w:color="auto"/>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1,550</w:t>
            </w:r>
          </w:p>
        </w:tc>
        <w:tc>
          <w:tcPr>
            <w:tcW w:w="324" w:type="pct"/>
            <w:tcBorders>
              <w:top w:val="single" w:sz="4" w:space="0" w:color="auto"/>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1,100</w:t>
            </w:r>
          </w:p>
        </w:tc>
        <w:tc>
          <w:tcPr>
            <w:tcW w:w="324" w:type="pct"/>
            <w:tcBorders>
              <w:top w:val="single" w:sz="4" w:space="0" w:color="auto"/>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0,800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315"/>
        </w:trPr>
        <w:tc>
          <w:tcPr>
            <w:tcW w:w="1059" w:type="pct"/>
            <w:vMerge/>
            <w:tcBorders>
              <w:top w:val="single" w:sz="4" w:space="0" w:color="auto"/>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федеральный бюджет</w:t>
            </w:r>
          </w:p>
        </w:tc>
        <w:tc>
          <w:tcPr>
            <w:tcW w:w="335"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315"/>
        </w:trPr>
        <w:tc>
          <w:tcPr>
            <w:tcW w:w="1059" w:type="pct"/>
            <w:vMerge/>
            <w:tcBorders>
              <w:top w:val="single" w:sz="4" w:space="0" w:color="auto"/>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областной бюджет</w:t>
            </w:r>
          </w:p>
        </w:tc>
        <w:tc>
          <w:tcPr>
            <w:tcW w:w="335"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315"/>
        </w:trPr>
        <w:tc>
          <w:tcPr>
            <w:tcW w:w="1059" w:type="pct"/>
            <w:vMerge/>
            <w:tcBorders>
              <w:top w:val="single" w:sz="4" w:space="0" w:color="auto"/>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бюджет МО</w:t>
            </w:r>
          </w:p>
        </w:tc>
        <w:tc>
          <w:tcPr>
            <w:tcW w:w="335"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660"/>
        </w:trPr>
        <w:tc>
          <w:tcPr>
            <w:tcW w:w="1059" w:type="pct"/>
            <w:vMerge/>
            <w:tcBorders>
              <w:top w:val="single" w:sz="4" w:space="0" w:color="auto"/>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внебюджетные источники</w:t>
            </w:r>
          </w:p>
        </w:tc>
        <w:tc>
          <w:tcPr>
            <w:tcW w:w="335"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7,155</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0,650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0,905</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2,150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1,550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1,100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0,800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508"/>
        </w:trPr>
        <w:tc>
          <w:tcPr>
            <w:tcW w:w="1059" w:type="pct"/>
            <w:vMerge w:val="restart"/>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r w:rsidRPr="00206E32">
              <w:rPr>
                <w:bCs/>
                <w:szCs w:val="24"/>
              </w:rPr>
              <w:t>Программа инвестиционных проектов в теплоснабжении</w:t>
            </w: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всего</w:t>
            </w:r>
          </w:p>
        </w:tc>
        <w:tc>
          <w:tcPr>
            <w:tcW w:w="335"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22,500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1,5000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16,5000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1,5000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1,5000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1,5000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315"/>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федеральный бюджет</w:t>
            </w:r>
          </w:p>
        </w:tc>
        <w:tc>
          <w:tcPr>
            <w:tcW w:w="335"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424"/>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областной бюджет</w:t>
            </w:r>
          </w:p>
        </w:tc>
        <w:tc>
          <w:tcPr>
            <w:tcW w:w="335"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22,500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2</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16,500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2</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2</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2</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315"/>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бюджет МО</w:t>
            </w:r>
          </w:p>
        </w:tc>
        <w:tc>
          <w:tcPr>
            <w:tcW w:w="335"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660"/>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внебюджетные источники</w:t>
            </w:r>
          </w:p>
        </w:tc>
        <w:tc>
          <w:tcPr>
            <w:tcW w:w="335"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527"/>
        </w:trPr>
        <w:tc>
          <w:tcPr>
            <w:tcW w:w="1059" w:type="pct"/>
            <w:vMerge w:val="restart"/>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r w:rsidRPr="00206E32">
              <w:rPr>
                <w:bCs/>
                <w:szCs w:val="24"/>
              </w:rPr>
              <w:t>Программа инвестиционных проектов в водоснабжении</w:t>
            </w: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всего</w:t>
            </w:r>
          </w:p>
        </w:tc>
        <w:tc>
          <w:tcPr>
            <w:tcW w:w="335"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8,775</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0,342</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2,508</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4,008</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1,917</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315"/>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федеральный бюджет</w:t>
            </w:r>
          </w:p>
        </w:tc>
        <w:tc>
          <w:tcPr>
            <w:tcW w:w="335"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459"/>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областной бюджет</w:t>
            </w:r>
          </w:p>
        </w:tc>
        <w:tc>
          <w:tcPr>
            <w:tcW w:w="335"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8,775</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0,342</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2,508</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4,008</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1,917</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409"/>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бюджет МО</w:t>
            </w:r>
          </w:p>
        </w:tc>
        <w:tc>
          <w:tcPr>
            <w:tcW w:w="335"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660"/>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внебюджетные источники</w:t>
            </w:r>
          </w:p>
        </w:tc>
        <w:tc>
          <w:tcPr>
            <w:tcW w:w="335"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584"/>
        </w:trPr>
        <w:tc>
          <w:tcPr>
            <w:tcW w:w="1059" w:type="pct"/>
            <w:vMerge w:val="restart"/>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r w:rsidRPr="00206E32">
              <w:rPr>
                <w:bCs/>
                <w:szCs w:val="24"/>
              </w:rPr>
              <w:t>Программа инвестиционных проектов в водоотведении</w:t>
            </w: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всего</w:t>
            </w:r>
          </w:p>
        </w:tc>
        <w:tc>
          <w:tcPr>
            <w:tcW w:w="335"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5,525</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1,838</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1,838</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0,925</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0,925</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315"/>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федеральный бюджет</w:t>
            </w:r>
          </w:p>
        </w:tc>
        <w:tc>
          <w:tcPr>
            <w:tcW w:w="335"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429"/>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областной бюджет</w:t>
            </w:r>
          </w:p>
        </w:tc>
        <w:tc>
          <w:tcPr>
            <w:tcW w:w="335"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5,434</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1,792</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1,792</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549"/>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бюджет МО</w:t>
            </w:r>
          </w:p>
        </w:tc>
        <w:tc>
          <w:tcPr>
            <w:tcW w:w="335"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0,091</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nil"/>
              <w:left w:val="nil"/>
              <w:bottom w:val="single" w:sz="4" w:space="0" w:color="auto"/>
              <w:right w:val="single" w:sz="4" w:space="0" w:color="auto"/>
            </w:tcBorders>
            <w:vAlign w:val="center"/>
          </w:tcPr>
          <w:p w:rsidR="001B5107" w:rsidRPr="00800FFC" w:rsidRDefault="001B5107">
            <w:pPr>
              <w:widowControl/>
              <w:snapToGrid/>
              <w:spacing w:before="0" w:line="240" w:lineRule="auto"/>
              <w:ind w:firstLine="0"/>
              <w:jc w:val="center"/>
              <w:rPr>
                <w:bCs/>
                <w:szCs w:val="24"/>
              </w:rPr>
            </w:pPr>
            <w:r w:rsidRPr="00800FFC">
              <w:rPr>
                <w:bCs/>
                <w:szCs w:val="24"/>
              </w:rPr>
              <w:t>0,046</w:t>
            </w:r>
          </w:p>
        </w:tc>
        <w:tc>
          <w:tcPr>
            <w:tcW w:w="324" w:type="pct"/>
            <w:tcBorders>
              <w:top w:val="nil"/>
              <w:left w:val="nil"/>
              <w:bottom w:val="single" w:sz="4" w:space="0" w:color="auto"/>
              <w:right w:val="single" w:sz="4" w:space="0" w:color="auto"/>
            </w:tcBorders>
            <w:vAlign w:val="center"/>
          </w:tcPr>
          <w:p w:rsidR="001B5107" w:rsidRPr="00800FFC" w:rsidRDefault="001B5107">
            <w:pPr>
              <w:widowControl/>
              <w:snapToGrid/>
              <w:spacing w:before="0" w:line="240" w:lineRule="auto"/>
              <w:ind w:firstLine="0"/>
              <w:jc w:val="center"/>
              <w:rPr>
                <w:bCs/>
                <w:szCs w:val="24"/>
              </w:rPr>
            </w:pPr>
            <w:r w:rsidRPr="00800FFC">
              <w:rPr>
                <w:bCs/>
                <w:szCs w:val="24"/>
              </w:rPr>
              <w:t>0,046</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660"/>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внебюджетные источники</w:t>
            </w:r>
          </w:p>
        </w:tc>
        <w:tc>
          <w:tcPr>
            <w:tcW w:w="335"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300"/>
        </w:trPr>
        <w:tc>
          <w:tcPr>
            <w:tcW w:w="1059" w:type="pct"/>
            <w:vMerge w:val="restart"/>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r w:rsidRPr="00206E32">
              <w:rPr>
                <w:bCs/>
                <w:szCs w:val="24"/>
              </w:rPr>
              <w:t>Программа инвестиционных проектов в сфере захоронении (утилизации) ТБО, КГО и других отходов</w:t>
            </w: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всего</w:t>
            </w:r>
          </w:p>
        </w:tc>
        <w:tc>
          <w:tcPr>
            <w:tcW w:w="335"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315"/>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федеральный бюджет</w:t>
            </w:r>
          </w:p>
        </w:tc>
        <w:tc>
          <w:tcPr>
            <w:tcW w:w="335"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315"/>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областной бюджет</w:t>
            </w:r>
          </w:p>
        </w:tc>
        <w:tc>
          <w:tcPr>
            <w:tcW w:w="335"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315"/>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бюджет МО</w:t>
            </w:r>
          </w:p>
        </w:tc>
        <w:tc>
          <w:tcPr>
            <w:tcW w:w="335"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660"/>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внебюджетные источники</w:t>
            </w:r>
          </w:p>
        </w:tc>
        <w:tc>
          <w:tcPr>
            <w:tcW w:w="335"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527"/>
        </w:trPr>
        <w:tc>
          <w:tcPr>
            <w:tcW w:w="1059" w:type="pct"/>
            <w:vMerge w:val="restart"/>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r w:rsidRPr="00206E32">
              <w:rPr>
                <w:bCs/>
                <w:szCs w:val="24"/>
              </w:rPr>
              <w:t>Программа инвестиционных проектов по реализации энергосберегающих мероприятий</w:t>
            </w: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всего</w:t>
            </w:r>
          </w:p>
        </w:tc>
        <w:tc>
          <w:tcPr>
            <w:tcW w:w="335"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0,540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0,180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0,180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0,180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315"/>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федеральный бюджет</w:t>
            </w:r>
          </w:p>
        </w:tc>
        <w:tc>
          <w:tcPr>
            <w:tcW w:w="335"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571"/>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областной бюджет</w:t>
            </w:r>
          </w:p>
        </w:tc>
        <w:tc>
          <w:tcPr>
            <w:tcW w:w="335"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0,540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0,180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0,180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0,180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551"/>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бюджет МО</w:t>
            </w:r>
          </w:p>
        </w:tc>
        <w:tc>
          <w:tcPr>
            <w:tcW w:w="335"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660"/>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внебюджетные источники</w:t>
            </w:r>
          </w:p>
        </w:tc>
        <w:tc>
          <w:tcPr>
            <w:tcW w:w="335"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360"/>
        </w:trPr>
        <w:tc>
          <w:tcPr>
            <w:tcW w:w="1059" w:type="pct"/>
            <w:vMerge w:val="restart"/>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r w:rsidRPr="00206E32">
              <w:rPr>
                <w:bCs/>
                <w:szCs w:val="24"/>
              </w:rPr>
              <w:t>Программа инвестиционных проектов в газоснабжении</w:t>
            </w: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всего</w:t>
            </w:r>
          </w:p>
        </w:tc>
        <w:tc>
          <w:tcPr>
            <w:tcW w:w="335"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2,900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0,967</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0,967</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0,967</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270"/>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федеральный бюджет</w:t>
            </w:r>
          </w:p>
        </w:tc>
        <w:tc>
          <w:tcPr>
            <w:tcW w:w="335"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405"/>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областной бюджет</w:t>
            </w:r>
          </w:p>
        </w:tc>
        <w:tc>
          <w:tcPr>
            <w:tcW w:w="335"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2,900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0,967</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0,967</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0,967</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345"/>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бюджет МО</w:t>
            </w:r>
          </w:p>
        </w:tc>
        <w:tc>
          <w:tcPr>
            <w:tcW w:w="335"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300"/>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внебюджетные источники</w:t>
            </w:r>
          </w:p>
        </w:tc>
        <w:tc>
          <w:tcPr>
            <w:tcW w:w="335"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300"/>
        </w:trPr>
        <w:tc>
          <w:tcPr>
            <w:tcW w:w="1059" w:type="pct"/>
            <w:vMerge w:val="restart"/>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r w:rsidRPr="00206E32">
              <w:rPr>
                <w:bCs/>
                <w:szCs w:val="24"/>
              </w:rPr>
              <w:t>Общая Программа проектов</w:t>
            </w: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всего</w:t>
            </w:r>
          </w:p>
        </w:tc>
        <w:tc>
          <w:tcPr>
            <w:tcW w:w="335"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47,395</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1,488</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4,305</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6,060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7,404</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19,888</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3,525</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3,225</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1,500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315"/>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федеральный бюджет</w:t>
            </w:r>
          </w:p>
        </w:tc>
        <w:tc>
          <w:tcPr>
            <w:tcW w:w="335"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315"/>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областной бюджет</w:t>
            </w:r>
          </w:p>
        </w:tc>
        <w:tc>
          <w:tcPr>
            <w:tcW w:w="335"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40,149</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1,488</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3,655</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5,155</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5,209</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18,292</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2</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2</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2</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315"/>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бюджет МО</w:t>
            </w:r>
          </w:p>
        </w:tc>
        <w:tc>
          <w:tcPr>
            <w:tcW w:w="335"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0,091</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0,046</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0,046</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r w:rsidR="001B5107" w:rsidRPr="00206E32" w:rsidTr="00206E32">
        <w:trPr>
          <w:trHeight w:val="660"/>
        </w:trPr>
        <w:tc>
          <w:tcPr>
            <w:tcW w:w="1059" w:type="pct"/>
            <w:vMerge/>
            <w:tcBorders>
              <w:top w:val="nil"/>
              <w:left w:val="single" w:sz="4" w:space="0" w:color="auto"/>
              <w:bottom w:val="single" w:sz="4" w:space="0" w:color="000000"/>
              <w:right w:val="nil"/>
            </w:tcBorders>
            <w:vAlign w:val="center"/>
          </w:tcPr>
          <w:p w:rsidR="001B5107" w:rsidRPr="00206E32" w:rsidRDefault="001B5107">
            <w:pPr>
              <w:widowControl/>
              <w:snapToGrid/>
              <w:spacing w:before="0" w:line="240" w:lineRule="auto"/>
              <w:ind w:firstLine="0"/>
              <w:jc w:val="left"/>
              <w:rPr>
                <w:bCs/>
                <w:szCs w:val="24"/>
              </w:rPr>
            </w:pPr>
          </w:p>
        </w:tc>
        <w:tc>
          <w:tcPr>
            <w:tcW w:w="686" w:type="pct"/>
            <w:tcBorders>
              <w:top w:val="nil"/>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внебюджетные источники</w:t>
            </w:r>
          </w:p>
        </w:tc>
        <w:tc>
          <w:tcPr>
            <w:tcW w:w="335"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7,155</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0,650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0,905</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2,150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1,550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1,100</w:t>
            </w:r>
          </w:p>
        </w:tc>
        <w:tc>
          <w:tcPr>
            <w:tcW w:w="324" w:type="pct"/>
            <w:tcBorders>
              <w:top w:val="nil"/>
              <w:left w:val="nil"/>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szCs w:val="24"/>
              </w:rPr>
            </w:pPr>
            <w:r w:rsidRPr="00206E32">
              <w:rPr>
                <w:bCs/>
                <w:szCs w:val="24"/>
              </w:rPr>
              <w:t>0,800</w:t>
            </w:r>
          </w:p>
        </w:tc>
        <w:tc>
          <w:tcPr>
            <w:tcW w:w="324"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0,000</w:t>
            </w:r>
          </w:p>
        </w:tc>
        <w:tc>
          <w:tcPr>
            <w:tcW w:w="328" w:type="pct"/>
            <w:tcBorders>
              <w:top w:val="single" w:sz="4" w:space="0" w:color="auto"/>
              <w:left w:val="single" w:sz="4" w:space="0" w:color="auto"/>
              <w:bottom w:val="single" w:sz="4" w:space="0" w:color="auto"/>
              <w:right w:val="single" w:sz="4" w:space="0" w:color="auto"/>
            </w:tcBorders>
            <w:vAlign w:val="center"/>
          </w:tcPr>
          <w:p w:rsidR="001B5107" w:rsidRPr="00206E32" w:rsidRDefault="001B5107">
            <w:pPr>
              <w:widowControl/>
              <w:snapToGrid/>
              <w:spacing w:before="0" w:line="240" w:lineRule="auto"/>
              <w:ind w:firstLine="0"/>
              <w:jc w:val="center"/>
              <w:rPr>
                <w:bCs/>
                <w:color w:val="BFBFBF"/>
                <w:szCs w:val="24"/>
              </w:rPr>
            </w:pPr>
            <w:r w:rsidRPr="00206E32">
              <w:rPr>
                <w:bCs/>
                <w:color w:val="BFBFBF"/>
                <w:szCs w:val="24"/>
              </w:rPr>
              <w:t>0</w:t>
            </w:r>
          </w:p>
        </w:tc>
      </w:tr>
    </w:tbl>
    <w:p w:rsidR="001B5107" w:rsidRDefault="001B5107" w:rsidP="00A636E7">
      <w:pPr>
        <w:widowControl/>
        <w:snapToGrid/>
        <w:spacing w:before="0" w:line="240" w:lineRule="auto"/>
        <w:ind w:firstLine="0"/>
        <w:jc w:val="left"/>
        <w:rPr>
          <w:szCs w:val="24"/>
        </w:rPr>
      </w:pPr>
    </w:p>
    <w:p w:rsidR="001B5107" w:rsidRDefault="001B5107" w:rsidP="00A636E7">
      <w:pPr>
        <w:widowControl/>
        <w:snapToGrid/>
        <w:spacing w:before="0" w:line="240" w:lineRule="auto"/>
        <w:ind w:firstLine="0"/>
        <w:jc w:val="left"/>
        <w:rPr>
          <w:szCs w:val="24"/>
        </w:rPr>
      </w:pPr>
    </w:p>
    <w:p w:rsidR="001B5107" w:rsidRDefault="001B5107" w:rsidP="00A636E7">
      <w:pPr>
        <w:widowControl/>
        <w:snapToGrid/>
        <w:spacing w:before="0" w:line="240" w:lineRule="auto"/>
        <w:ind w:firstLine="0"/>
        <w:jc w:val="left"/>
        <w:rPr>
          <w:szCs w:val="24"/>
        </w:rPr>
      </w:pPr>
    </w:p>
    <w:p w:rsidR="001B5107" w:rsidRDefault="001B5107" w:rsidP="00A636E7">
      <w:pPr>
        <w:widowControl/>
        <w:snapToGrid/>
        <w:spacing w:before="0" w:line="240" w:lineRule="auto"/>
        <w:ind w:firstLine="0"/>
        <w:jc w:val="left"/>
        <w:rPr>
          <w:szCs w:val="24"/>
        </w:rPr>
      </w:pPr>
    </w:p>
    <w:p w:rsidR="001B5107" w:rsidRDefault="001B5107" w:rsidP="00A636E7">
      <w:pPr>
        <w:widowControl/>
        <w:snapToGrid/>
        <w:spacing w:before="0" w:line="240" w:lineRule="auto"/>
        <w:ind w:firstLine="0"/>
        <w:jc w:val="left"/>
        <w:rPr>
          <w:szCs w:val="24"/>
        </w:rPr>
      </w:pPr>
    </w:p>
    <w:p w:rsidR="001B5107" w:rsidRDefault="001B5107" w:rsidP="00A636E7">
      <w:pPr>
        <w:widowControl/>
        <w:snapToGrid/>
        <w:spacing w:before="0" w:line="240" w:lineRule="auto"/>
        <w:ind w:firstLine="0"/>
        <w:jc w:val="left"/>
        <w:rPr>
          <w:szCs w:val="24"/>
        </w:rPr>
      </w:pPr>
    </w:p>
    <w:p w:rsidR="001B5107" w:rsidRDefault="001B5107" w:rsidP="00A636E7">
      <w:pPr>
        <w:widowControl/>
        <w:snapToGrid/>
        <w:spacing w:before="0" w:line="240" w:lineRule="auto"/>
        <w:ind w:firstLine="0"/>
        <w:jc w:val="left"/>
        <w:rPr>
          <w:szCs w:val="24"/>
        </w:rPr>
      </w:pPr>
    </w:p>
    <w:p w:rsidR="001B5107" w:rsidRDefault="001B5107" w:rsidP="00A636E7">
      <w:pPr>
        <w:widowControl/>
        <w:snapToGrid/>
        <w:spacing w:before="0" w:line="240" w:lineRule="auto"/>
        <w:ind w:firstLine="0"/>
        <w:jc w:val="left"/>
        <w:rPr>
          <w:szCs w:val="24"/>
        </w:rPr>
      </w:pPr>
    </w:p>
    <w:p w:rsidR="001B5107" w:rsidRDefault="001B5107" w:rsidP="00A636E7">
      <w:pPr>
        <w:widowControl/>
        <w:snapToGrid/>
        <w:spacing w:before="0" w:line="240" w:lineRule="auto"/>
        <w:ind w:firstLine="0"/>
        <w:jc w:val="left"/>
        <w:rPr>
          <w:szCs w:val="24"/>
        </w:rPr>
      </w:pPr>
    </w:p>
    <w:p w:rsidR="001B5107" w:rsidRDefault="001B5107" w:rsidP="00A636E7">
      <w:pPr>
        <w:widowControl/>
        <w:snapToGrid/>
        <w:spacing w:before="0" w:line="240" w:lineRule="auto"/>
        <w:ind w:firstLine="0"/>
        <w:jc w:val="left"/>
        <w:rPr>
          <w:szCs w:val="24"/>
        </w:rPr>
      </w:pPr>
    </w:p>
    <w:p w:rsidR="001B5107" w:rsidRDefault="001B5107" w:rsidP="00A636E7">
      <w:pPr>
        <w:widowControl/>
        <w:snapToGrid/>
        <w:spacing w:before="0" w:line="240" w:lineRule="auto"/>
        <w:ind w:firstLine="0"/>
        <w:jc w:val="left"/>
        <w:rPr>
          <w:szCs w:val="24"/>
        </w:rPr>
      </w:pPr>
    </w:p>
    <w:p w:rsidR="001B5107" w:rsidRDefault="001B5107" w:rsidP="00A636E7">
      <w:pPr>
        <w:widowControl/>
        <w:snapToGrid/>
        <w:spacing w:before="0" w:line="240" w:lineRule="auto"/>
        <w:ind w:firstLine="0"/>
        <w:jc w:val="left"/>
        <w:rPr>
          <w:szCs w:val="24"/>
        </w:rPr>
      </w:pPr>
    </w:p>
    <w:p w:rsidR="001B5107" w:rsidRDefault="001B5107" w:rsidP="00967C90">
      <w:pPr>
        <w:pStyle w:val="Caption"/>
        <w:keepNext/>
        <w:rPr>
          <w:b w:val="0"/>
          <w:sz w:val="28"/>
          <w:szCs w:val="28"/>
        </w:rPr>
      </w:pPr>
      <w:bookmarkStart w:id="167" w:name="_Ref372393707"/>
      <w:r w:rsidRPr="00967C90">
        <w:rPr>
          <w:sz w:val="28"/>
          <w:szCs w:val="28"/>
        </w:rPr>
        <w:t xml:space="preserve">Таблица </w:t>
      </w:r>
      <w:r w:rsidRPr="00967C90">
        <w:rPr>
          <w:sz w:val="28"/>
          <w:szCs w:val="28"/>
        </w:rPr>
        <w:fldChar w:fldCharType="begin"/>
      </w:r>
      <w:r w:rsidRPr="00967C90">
        <w:rPr>
          <w:sz w:val="28"/>
          <w:szCs w:val="28"/>
        </w:rPr>
        <w:instrText xml:space="preserve"> SEQ Таблица \* ARABIC </w:instrText>
      </w:r>
      <w:r w:rsidRPr="00967C90">
        <w:rPr>
          <w:sz w:val="28"/>
          <w:szCs w:val="28"/>
        </w:rPr>
        <w:fldChar w:fldCharType="separate"/>
      </w:r>
      <w:r>
        <w:rPr>
          <w:noProof/>
          <w:sz w:val="28"/>
          <w:szCs w:val="28"/>
        </w:rPr>
        <w:t>27</w:t>
      </w:r>
      <w:r w:rsidRPr="00967C90">
        <w:rPr>
          <w:sz w:val="28"/>
          <w:szCs w:val="28"/>
        </w:rPr>
        <w:fldChar w:fldCharType="end"/>
      </w:r>
      <w:bookmarkEnd w:id="167"/>
      <w:r w:rsidRPr="00967C90">
        <w:rPr>
          <w:sz w:val="28"/>
          <w:szCs w:val="28"/>
        </w:rPr>
        <w:t xml:space="preserve"> </w:t>
      </w:r>
      <w:r w:rsidRPr="00967C90">
        <w:rPr>
          <w:b w:val="0"/>
          <w:sz w:val="28"/>
          <w:szCs w:val="28"/>
        </w:rPr>
        <w:t>Оценка совокупных инвестиционных затрат по организациям коммунального комплекса</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58"/>
        <w:gridCol w:w="2411"/>
        <w:gridCol w:w="975"/>
        <w:gridCol w:w="944"/>
        <w:gridCol w:w="944"/>
        <w:gridCol w:w="944"/>
        <w:gridCol w:w="944"/>
        <w:gridCol w:w="944"/>
        <w:gridCol w:w="944"/>
        <w:gridCol w:w="944"/>
        <w:gridCol w:w="944"/>
        <w:gridCol w:w="944"/>
        <w:gridCol w:w="935"/>
      </w:tblGrid>
      <w:tr w:rsidR="001B5107" w:rsidRPr="00AE0BD8" w:rsidTr="002C36F8">
        <w:trPr>
          <w:trHeight w:val="309"/>
        </w:trPr>
        <w:tc>
          <w:tcPr>
            <w:tcW w:w="859" w:type="pct"/>
            <w:vMerge w:val="restart"/>
            <w:vAlign w:val="center"/>
          </w:tcPr>
          <w:p w:rsidR="001B5107" w:rsidRPr="00AE0BD8" w:rsidRDefault="001B5107" w:rsidP="00AE0BD8">
            <w:pPr>
              <w:widowControl/>
              <w:snapToGrid/>
              <w:spacing w:before="0" w:line="240" w:lineRule="auto"/>
              <w:ind w:firstLine="0"/>
              <w:jc w:val="center"/>
              <w:rPr>
                <w:rFonts w:eastAsia="Times New Roman"/>
                <w:b/>
                <w:bCs/>
                <w:sz w:val="20"/>
              </w:rPr>
            </w:pPr>
            <w:r w:rsidRPr="00AE0BD8">
              <w:rPr>
                <w:rFonts w:eastAsia="Times New Roman"/>
                <w:b/>
                <w:bCs/>
                <w:sz w:val="20"/>
              </w:rPr>
              <w:t>Наименование</w:t>
            </w:r>
          </w:p>
        </w:tc>
        <w:tc>
          <w:tcPr>
            <w:tcW w:w="779" w:type="pct"/>
            <w:vMerge w:val="restart"/>
            <w:vAlign w:val="center"/>
          </w:tcPr>
          <w:p w:rsidR="001B5107" w:rsidRPr="00AE0BD8" w:rsidRDefault="001B5107" w:rsidP="00AE0BD8">
            <w:pPr>
              <w:widowControl/>
              <w:snapToGrid/>
              <w:spacing w:before="0" w:line="240" w:lineRule="auto"/>
              <w:ind w:firstLine="0"/>
              <w:jc w:val="center"/>
              <w:rPr>
                <w:rFonts w:eastAsia="Times New Roman"/>
                <w:b/>
                <w:bCs/>
                <w:sz w:val="20"/>
              </w:rPr>
            </w:pPr>
            <w:r w:rsidRPr="00AE0BD8">
              <w:rPr>
                <w:rFonts w:eastAsia="Times New Roman"/>
                <w:b/>
                <w:bCs/>
                <w:sz w:val="20"/>
              </w:rPr>
              <w:t>Источники финансирования, тыс. руб.</w:t>
            </w:r>
          </w:p>
        </w:tc>
        <w:tc>
          <w:tcPr>
            <w:tcW w:w="3362" w:type="pct"/>
            <w:gridSpan w:val="11"/>
            <w:noWrap/>
            <w:vAlign w:val="center"/>
          </w:tcPr>
          <w:p w:rsidR="001B5107" w:rsidRPr="00AE0BD8" w:rsidRDefault="001B5107" w:rsidP="00AE0BD8">
            <w:pPr>
              <w:widowControl/>
              <w:snapToGrid/>
              <w:spacing w:before="0" w:line="240" w:lineRule="auto"/>
              <w:ind w:firstLine="0"/>
              <w:jc w:val="center"/>
              <w:rPr>
                <w:rFonts w:eastAsia="Times New Roman"/>
                <w:b/>
                <w:bCs/>
                <w:sz w:val="20"/>
              </w:rPr>
            </w:pPr>
            <w:r w:rsidRPr="00AE0BD8">
              <w:rPr>
                <w:rFonts w:eastAsia="Times New Roman"/>
                <w:b/>
                <w:bCs/>
                <w:sz w:val="20"/>
              </w:rPr>
              <w:t>Сумма и источники финансирования, тыс. руб.</w:t>
            </w:r>
          </w:p>
        </w:tc>
      </w:tr>
      <w:tr w:rsidR="001B5107" w:rsidRPr="00AE0BD8" w:rsidTr="002C36F8">
        <w:trPr>
          <w:trHeight w:val="757"/>
        </w:trPr>
        <w:tc>
          <w:tcPr>
            <w:tcW w:w="859" w:type="pct"/>
            <w:vMerge/>
            <w:vAlign w:val="center"/>
          </w:tcPr>
          <w:p w:rsidR="001B5107" w:rsidRPr="00AE0BD8" w:rsidRDefault="001B5107" w:rsidP="00AE0BD8">
            <w:pPr>
              <w:widowControl/>
              <w:snapToGrid/>
              <w:spacing w:before="0" w:line="240" w:lineRule="auto"/>
              <w:ind w:firstLine="0"/>
              <w:jc w:val="left"/>
              <w:rPr>
                <w:rFonts w:eastAsia="Times New Roman"/>
                <w:b/>
                <w:bCs/>
                <w:sz w:val="20"/>
              </w:rPr>
            </w:pPr>
          </w:p>
        </w:tc>
        <w:tc>
          <w:tcPr>
            <w:tcW w:w="779" w:type="pct"/>
            <w:vMerge/>
            <w:vAlign w:val="center"/>
          </w:tcPr>
          <w:p w:rsidR="001B5107" w:rsidRPr="00AE0BD8" w:rsidRDefault="001B5107" w:rsidP="00AE0BD8">
            <w:pPr>
              <w:widowControl/>
              <w:snapToGrid/>
              <w:spacing w:before="0" w:line="240" w:lineRule="auto"/>
              <w:ind w:firstLine="0"/>
              <w:jc w:val="left"/>
              <w:rPr>
                <w:rFonts w:eastAsia="Times New Roman"/>
                <w:b/>
                <w:bCs/>
                <w:sz w:val="20"/>
              </w:rPr>
            </w:pPr>
          </w:p>
        </w:tc>
        <w:tc>
          <w:tcPr>
            <w:tcW w:w="315" w:type="pct"/>
            <w:vAlign w:val="center"/>
          </w:tcPr>
          <w:p w:rsidR="001B5107" w:rsidRPr="00AE0BD8" w:rsidRDefault="001B5107" w:rsidP="00AE0BD8">
            <w:pPr>
              <w:widowControl/>
              <w:snapToGrid/>
              <w:spacing w:before="0" w:line="240" w:lineRule="auto"/>
              <w:ind w:firstLine="0"/>
              <w:jc w:val="center"/>
              <w:rPr>
                <w:rFonts w:eastAsia="Times New Roman"/>
                <w:b/>
                <w:bCs/>
                <w:sz w:val="20"/>
              </w:rPr>
            </w:pPr>
            <w:r w:rsidRPr="00AE0BD8">
              <w:rPr>
                <w:rFonts w:eastAsia="Times New Roman"/>
                <w:b/>
                <w:bCs/>
                <w:sz w:val="20"/>
              </w:rPr>
              <w:t>Всего</w:t>
            </w:r>
          </w:p>
        </w:tc>
        <w:tc>
          <w:tcPr>
            <w:tcW w:w="305" w:type="pct"/>
            <w:textDirection w:val="btLr"/>
            <w:vAlign w:val="center"/>
          </w:tcPr>
          <w:p w:rsidR="001B5107" w:rsidRPr="00AE0BD8" w:rsidRDefault="001B5107" w:rsidP="00AE0BD8">
            <w:pPr>
              <w:widowControl/>
              <w:snapToGrid/>
              <w:spacing w:before="0" w:line="240" w:lineRule="auto"/>
              <w:ind w:firstLine="0"/>
              <w:jc w:val="center"/>
              <w:rPr>
                <w:rFonts w:eastAsia="Times New Roman"/>
                <w:b/>
                <w:bCs/>
                <w:sz w:val="20"/>
              </w:rPr>
            </w:pPr>
            <w:r w:rsidRPr="00AE0BD8">
              <w:rPr>
                <w:rFonts w:eastAsia="Times New Roman"/>
                <w:b/>
                <w:bCs/>
                <w:sz w:val="20"/>
              </w:rPr>
              <w:t>2013</w:t>
            </w:r>
          </w:p>
        </w:tc>
        <w:tc>
          <w:tcPr>
            <w:tcW w:w="305" w:type="pct"/>
            <w:textDirection w:val="btLr"/>
            <w:vAlign w:val="center"/>
          </w:tcPr>
          <w:p w:rsidR="001B5107" w:rsidRPr="00AE0BD8" w:rsidRDefault="001B5107" w:rsidP="00AE0BD8">
            <w:pPr>
              <w:widowControl/>
              <w:snapToGrid/>
              <w:spacing w:before="0" w:line="240" w:lineRule="auto"/>
              <w:ind w:firstLine="0"/>
              <w:jc w:val="center"/>
              <w:rPr>
                <w:rFonts w:eastAsia="Times New Roman"/>
                <w:b/>
                <w:bCs/>
                <w:sz w:val="20"/>
              </w:rPr>
            </w:pPr>
            <w:r w:rsidRPr="00AE0BD8">
              <w:rPr>
                <w:rFonts w:eastAsia="Times New Roman"/>
                <w:b/>
                <w:bCs/>
                <w:sz w:val="20"/>
              </w:rPr>
              <w:t>2014</w:t>
            </w:r>
          </w:p>
        </w:tc>
        <w:tc>
          <w:tcPr>
            <w:tcW w:w="305" w:type="pct"/>
            <w:textDirection w:val="btLr"/>
            <w:vAlign w:val="center"/>
          </w:tcPr>
          <w:p w:rsidR="001B5107" w:rsidRPr="00AE0BD8" w:rsidRDefault="001B5107" w:rsidP="00AE0BD8">
            <w:pPr>
              <w:widowControl/>
              <w:snapToGrid/>
              <w:spacing w:before="0" w:line="240" w:lineRule="auto"/>
              <w:ind w:firstLine="0"/>
              <w:jc w:val="center"/>
              <w:rPr>
                <w:rFonts w:eastAsia="Times New Roman"/>
                <w:b/>
                <w:bCs/>
                <w:sz w:val="20"/>
              </w:rPr>
            </w:pPr>
            <w:r w:rsidRPr="00AE0BD8">
              <w:rPr>
                <w:rFonts w:eastAsia="Times New Roman"/>
                <w:b/>
                <w:bCs/>
                <w:sz w:val="20"/>
              </w:rPr>
              <w:t>2015</w:t>
            </w:r>
          </w:p>
        </w:tc>
        <w:tc>
          <w:tcPr>
            <w:tcW w:w="305" w:type="pct"/>
            <w:textDirection w:val="btLr"/>
            <w:vAlign w:val="center"/>
          </w:tcPr>
          <w:p w:rsidR="001B5107" w:rsidRPr="00AE0BD8" w:rsidRDefault="001B5107" w:rsidP="00AE0BD8">
            <w:pPr>
              <w:widowControl/>
              <w:snapToGrid/>
              <w:spacing w:before="0" w:line="240" w:lineRule="auto"/>
              <w:ind w:firstLine="0"/>
              <w:jc w:val="center"/>
              <w:rPr>
                <w:rFonts w:eastAsia="Times New Roman"/>
                <w:b/>
                <w:bCs/>
                <w:sz w:val="20"/>
              </w:rPr>
            </w:pPr>
            <w:r w:rsidRPr="00AE0BD8">
              <w:rPr>
                <w:rFonts w:eastAsia="Times New Roman"/>
                <w:b/>
                <w:bCs/>
                <w:sz w:val="20"/>
              </w:rPr>
              <w:t>2016</w:t>
            </w:r>
          </w:p>
        </w:tc>
        <w:tc>
          <w:tcPr>
            <w:tcW w:w="305" w:type="pct"/>
            <w:textDirection w:val="btLr"/>
            <w:vAlign w:val="center"/>
          </w:tcPr>
          <w:p w:rsidR="001B5107" w:rsidRPr="00AE0BD8" w:rsidRDefault="001B5107" w:rsidP="00AE0BD8">
            <w:pPr>
              <w:widowControl/>
              <w:snapToGrid/>
              <w:spacing w:before="0" w:line="240" w:lineRule="auto"/>
              <w:ind w:firstLine="0"/>
              <w:jc w:val="center"/>
              <w:rPr>
                <w:rFonts w:eastAsia="Times New Roman"/>
                <w:b/>
                <w:bCs/>
                <w:sz w:val="20"/>
              </w:rPr>
            </w:pPr>
            <w:r w:rsidRPr="00AE0BD8">
              <w:rPr>
                <w:rFonts w:eastAsia="Times New Roman"/>
                <w:b/>
                <w:bCs/>
                <w:sz w:val="20"/>
              </w:rPr>
              <w:t>2017</w:t>
            </w:r>
          </w:p>
        </w:tc>
        <w:tc>
          <w:tcPr>
            <w:tcW w:w="305" w:type="pct"/>
            <w:textDirection w:val="btLr"/>
            <w:vAlign w:val="center"/>
          </w:tcPr>
          <w:p w:rsidR="001B5107" w:rsidRPr="00AE0BD8" w:rsidRDefault="001B5107" w:rsidP="00AE0BD8">
            <w:pPr>
              <w:widowControl/>
              <w:snapToGrid/>
              <w:spacing w:before="0" w:line="240" w:lineRule="auto"/>
              <w:ind w:firstLine="0"/>
              <w:jc w:val="center"/>
              <w:rPr>
                <w:rFonts w:eastAsia="Times New Roman"/>
                <w:b/>
                <w:bCs/>
                <w:sz w:val="20"/>
              </w:rPr>
            </w:pPr>
            <w:r w:rsidRPr="00AE0BD8">
              <w:rPr>
                <w:rFonts w:eastAsia="Times New Roman"/>
                <w:b/>
                <w:bCs/>
                <w:sz w:val="20"/>
              </w:rPr>
              <w:t>2018</w:t>
            </w:r>
          </w:p>
        </w:tc>
        <w:tc>
          <w:tcPr>
            <w:tcW w:w="305" w:type="pct"/>
            <w:textDirection w:val="btLr"/>
            <w:vAlign w:val="center"/>
          </w:tcPr>
          <w:p w:rsidR="001B5107" w:rsidRPr="00AE0BD8" w:rsidRDefault="001B5107" w:rsidP="00AE0BD8">
            <w:pPr>
              <w:widowControl/>
              <w:snapToGrid/>
              <w:spacing w:before="0" w:line="240" w:lineRule="auto"/>
              <w:ind w:firstLine="0"/>
              <w:jc w:val="center"/>
              <w:rPr>
                <w:rFonts w:eastAsia="Times New Roman"/>
                <w:b/>
                <w:bCs/>
                <w:sz w:val="20"/>
              </w:rPr>
            </w:pPr>
            <w:r w:rsidRPr="00AE0BD8">
              <w:rPr>
                <w:rFonts w:eastAsia="Times New Roman"/>
                <w:b/>
                <w:bCs/>
                <w:sz w:val="20"/>
              </w:rPr>
              <w:t>2019</w:t>
            </w:r>
          </w:p>
        </w:tc>
        <w:tc>
          <w:tcPr>
            <w:tcW w:w="305" w:type="pct"/>
            <w:textDirection w:val="btLr"/>
            <w:vAlign w:val="center"/>
          </w:tcPr>
          <w:p w:rsidR="001B5107" w:rsidRPr="00AE0BD8" w:rsidRDefault="001B5107" w:rsidP="00AE0BD8">
            <w:pPr>
              <w:widowControl/>
              <w:snapToGrid/>
              <w:spacing w:before="0" w:line="240" w:lineRule="auto"/>
              <w:ind w:firstLine="0"/>
              <w:jc w:val="center"/>
              <w:rPr>
                <w:rFonts w:eastAsia="Times New Roman"/>
                <w:b/>
                <w:bCs/>
                <w:sz w:val="20"/>
              </w:rPr>
            </w:pPr>
            <w:r w:rsidRPr="00AE0BD8">
              <w:rPr>
                <w:rFonts w:eastAsia="Times New Roman"/>
                <w:b/>
                <w:bCs/>
                <w:sz w:val="20"/>
              </w:rPr>
              <w:t>2020</w:t>
            </w:r>
          </w:p>
        </w:tc>
        <w:tc>
          <w:tcPr>
            <w:tcW w:w="305" w:type="pct"/>
            <w:textDirection w:val="btLr"/>
            <w:vAlign w:val="center"/>
          </w:tcPr>
          <w:p w:rsidR="001B5107" w:rsidRPr="00AE0BD8" w:rsidRDefault="001B5107" w:rsidP="00AE0BD8">
            <w:pPr>
              <w:widowControl/>
              <w:snapToGrid/>
              <w:spacing w:before="0" w:line="240" w:lineRule="auto"/>
              <w:ind w:firstLine="0"/>
              <w:jc w:val="center"/>
              <w:rPr>
                <w:rFonts w:eastAsia="Times New Roman"/>
                <w:b/>
                <w:bCs/>
                <w:sz w:val="20"/>
              </w:rPr>
            </w:pPr>
            <w:r w:rsidRPr="00AE0BD8">
              <w:rPr>
                <w:rFonts w:eastAsia="Times New Roman"/>
                <w:b/>
                <w:bCs/>
                <w:sz w:val="20"/>
              </w:rPr>
              <w:t>2021</w:t>
            </w:r>
          </w:p>
        </w:tc>
        <w:tc>
          <w:tcPr>
            <w:tcW w:w="302" w:type="pct"/>
            <w:textDirection w:val="btLr"/>
            <w:vAlign w:val="center"/>
          </w:tcPr>
          <w:p w:rsidR="001B5107" w:rsidRPr="00AE0BD8" w:rsidRDefault="001B5107" w:rsidP="00AE0BD8">
            <w:pPr>
              <w:widowControl/>
              <w:snapToGrid/>
              <w:spacing w:before="0" w:line="240" w:lineRule="auto"/>
              <w:ind w:firstLine="0"/>
              <w:jc w:val="center"/>
              <w:rPr>
                <w:rFonts w:eastAsia="Times New Roman"/>
                <w:b/>
                <w:bCs/>
                <w:sz w:val="20"/>
              </w:rPr>
            </w:pPr>
            <w:r w:rsidRPr="00AE0BD8">
              <w:rPr>
                <w:rFonts w:eastAsia="Times New Roman"/>
                <w:b/>
                <w:bCs/>
                <w:sz w:val="20"/>
              </w:rPr>
              <w:t>2022</w:t>
            </w:r>
          </w:p>
        </w:tc>
      </w:tr>
      <w:tr w:rsidR="001B5107" w:rsidRPr="00AE0BD8" w:rsidTr="002C36F8">
        <w:trPr>
          <w:trHeight w:val="309"/>
        </w:trPr>
        <w:tc>
          <w:tcPr>
            <w:tcW w:w="5000" w:type="pct"/>
            <w:gridSpan w:val="13"/>
            <w:vAlign w:val="center"/>
          </w:tcPr>
          <w:p w:rsidR="001B5107" w:rsidRPr="00AE0BD8" w:rsidRDefault="001B5107" w:rsidP="00AE0BD8">
            <w:pPr>
              <w:widowControl/>
              <w:snapToGrid/>
              <w:spacing w:before="0" w:line="240" w:lineRule="auto"/>
              <w:ind w:firstLine="0"/>
              <w:jc w:val="center"/>
              <w:rPr>
                <w:rFonts w:eastAsia="Times New Roman"/>
                <w:sz w:val="20"/>
              </w:rPr>
            </w:pPr>
            <w:r w:rsidRPr="00AE0BD8">
              <w:rPr>
                <w:rFonts w:eastAsia="Times New Roman"/>
                <w:sz w:val="20"/>
              </w:rPr>
              <w:t>Программа инвестиционных проектов в электроснабжении МО Запорожское СП</w:t>
            </w:r>
          </w:p>
        </w:tc>
      </w:tr>
      <w:tr w:rsidR="001B5107" w:rsidRPr="00AE0BD8" w:rsidTr="002C36F8">
        <w:trPr>
          <w:trHeight w:val="309"/>
        </w:trPr>
        <w:tc>
          <w:tcPr>
            <w:tcW w:w="859" w:type="pct"/>
            <w:vMerge w:val="restart"/>
            <w:vAlign w:val="center"/>
          </w:tcPr>
          <w:p w:rsidR="001B5107" w:rsidRPr="00AE0BD8" w:rsidRDefault="001B5107" w:rsidP="00AE0BD8">
            <w:pPr>
              <w:widowControl/>
              <w:snapToGrid/>
              <w:spacing w:before="0" w:line="240" w:lineRule="auto"/>
              <w:ind w:firstLine="0"/>
              <w:jc w:val="center"/>
              <w:rPr>
                <w:rFonts w:eastAsia="Times New Roman"/>
                <w:sz w:val="20"/>
              </w:rPr>
            </w:pPr>
            <w:r w:rsidRPr="00AE0BD8">
              <w:rPr>
                <w:rFonts w:eastAsia="Times New Roman"/>
                <w:sz w:val="20"/>
              </w:rPr>
              <w:t>ОАО "Ленэнерго"</w:t>
            </w:r>
          </w:p>
        </w:tc>
        <w:tc>
          <w:tcPr>
            <w:tcW w:w="779" w:type="pct"/>
            <w:vAlign w:val="center"/>
          </w:tcPr>
          <w:p w:rsidR="001B5107" w:rsidRPr="00AE0BD8" w:rsidRDefault="001B5107" w:rsidP="00AE0BD8">
            <w:pPr>
              <w:widowControl/>
              <w:snapToGrid/>
              <w:spacing w:before="0" w:line="240" w:lineRule="auto"/>
              <w:ind w:firstLine="0"/>
              <w:jc w:val="left"/>
              <w:rPr>
                <w:rFonts w:eastAsia="Times New Roman"/>
                <w:sz w:val="20"/>
              </w:rPr>
            </w:pPr>
            <w:r w:rsidRPr="00AE0BD8">
              <w:rPr>
                <w:rFonts w:eastAsia="Times New Roman"/>
                <w:sz w:val="20"/>
              </w:rPr>
              <w:t>Инвестиционные затраты</w:t>
            </w:r>
          </w:p>
        </w:tc>
        <w:tc>
          <w:tcPr>
            <w:tcW w:w="315" w:type="pct"/>
            <w:vAlign w:val="center"/>
          </w:tcPr>
          <w:p w:rsidR="001B5107" w:rsidRPr="00AE0BD8" w:rsidRDefault="001B5107" w:rsidP="00AE0BD8">
            <w:pPr>
              <w:widowControl/>
              <w:snapToGrid/>
              <w:spacing w:before="0" w:line="240" w:lineRule="auto"/>
              <w:ind w:firstLine="0"/>
              <w:jc w:val="center"/>
              <w:rPr>
                <w:rFonts w:eastAsia="Times New Roman"/>
                <w:sz w:val="20"/>
              </w:rPr>
            </w:pPr>
            <w:r w:rsidRPr="00AE0BD8">
              <w:rPr>
                <w:rFonts w:eastAsia="Times New Roman"/>
                <w:sz w:val="20"/>
              </w:rPr>
              <w:t>7,155</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color w:val="BFBFBF"/>
                <w:sz w:val="20"/>
              </w:rPr>
            </w:pPr>
            <w:r w:rsidRPr="00AE0BD8">
              <w:rPr>
                <w:rFonts w:eastAsia="Times New Roman"/>
                <w:color w:val="BFBFBF"/>
                <w:sz w:val="20"/>
              </w:rPr>
              <w:t>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color w:val="BFBFBF"/>
                <w:sz w:val="20"/>
              </w:rPr>
            </w:pPr>
            <w:r w:rsidRPr="00AE0BD8">
              <w:rPr>
                <w:rFonts w:eastAsia="Times New Roman"/>
                <w:color w:val="BFBFBF"/>
                <w:sz w:val="20"/>
              </w:rPr>
              <w:t>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sz w:val="20"/>
              </w:rPr>
            </w:pPr>
            <w:r w:rsidRPr="00AE0BD8">
              <w:rPr>
                <w:rFonts w:eastAsia="Times New Roman"/>
                <w:sz w:val="20"/>
              </w:rPr>
              <w:t>0,650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sz w:val="20"/>
              </w:rPr>
            </w:pPr>
            <w:r w:rsidRPr="00AE0BD8">
              <w:rPr>
                <w:rFonts w:eastAsia="Times New Roman"/>
                <w:sz w:val="20"/>
              </w:rPr>
              <w:t>0,905</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sz w:val="20"/>
              </w:rPr>
            </w:pPr>
            <w:r w:rsidRPr="00AE0BD8">
              <w:rPr>
                <w:rFonts w:eastAsia="Times New Roman"/>
                <w:sz w:val="20"/>
              </w:rPr>
              <w:t>2,150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sz w:val="20"/>
              </w:rPr>
            </w:pPr>
            <w:r w:rsidRPr="00AE0BD8">
              <w:rPr>
                <w:rFonts w:eastAsia="Times New Roman"/>
                <w:sz w:val="20"/>
              </w:rPr>
              <w:t>1,550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sz w:val="20"/>
              </w:rPr>
            </w:pPr>
            <w:r w:rsidRPr="00AE0BD8">
              <w:rPr>
                <w:rFonts w:eastAsia="Times New Roman"/>
                <w:sz w:val="20"/>
              </w:rPr>
              <w:t>1,100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sz w:val="20"/>
              </w:rPr>
            </w:pPr>
            <w:r w:rsidRPr="00AE0BD8">
              <w:rPr>
                <w:rFonts w:eastAsia="Times New Roman"/>
                <w:sz w:val="20"/>
              </w:rPr>
              <w:t>0,800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color w:val="BFBFBF"/>
                <w:sz w:val="20"/>
              </w:rPr>
            </w:pPr>
            <w:r w:rsidRPr="00AE0BD8">
              <w:rPr>
                <w:rFonts w:eastAsia="Times New Roman"/>
                <w:color w:val="BFBFBF"/>
                <w:sz w:val="20"/>
              </w:rPr>
              <w:t>0</w:t>
            </w:r>
          </w:p>
        </w:tc>
        <w:tc>
          <w:tcPr>
            <w:tcW w:w="302" w:type="pct"/>
            <w:vAlign w:val="center"/>
          </w:tcPr>
          <w:p w:rsidR="001B5107" w:rsidRPr="00AE0BD8" w:rsidRDefault="001B5107" w:rsidP="00AE0BD8">
            <w:pPr>
              <w:widowControl/>
              <w:snapToGrid/>
              <w:spacing w:before="0" w:line="240" w:lineRule="auto"/>
              <w:ind w:firstLine="0"/>
              <w:jc w:val="center"/>
              <w:rPr>
                <w:rFonts w:eastAsia="Times New Roman"/>
                <w:color w:val="BFBFBF"/>
                <w:sz w:val="20"/>
              </w:rPr>
            </w:pPr>
            <w:r w:rsidRPr="00AE0BD8">
              <w:rPr>
                <w:rFonts w:eastAsia="Times New Roman"/>
                <w:color w:val="BFBFBF"/>
                <w:sz w:val="20"/>
              </w:rPr>
              <w:t>0</w:t>
            </w:r>
          </w:p>
        </w:tc>
      </w:tr>
      <w:tr w:rsidR="001B5107" w:rsidRPr="00AE0BD8" w:rsidTr="002C36F8">
        <w:trPr>
          <w:trHeight w:val="596"/>
        </w:trPr>
        <w:tc>
          <w:tcPr>
            <w:tcW w:w="859" w:type="pct"/>
            <w:vMerge/>
            <w:vAlign w:val="center"/>
          </w:tcPr>
          <w:p w:rsidR="001B5107" w:rsidRPr="00AE0BD8" w:rsidRDefault="001B5107" w:rsidP="00AE0BD8">
            <w:pPr>
              <w:widowControl/>
              <w:snapToGrid/>
              <w:spacing w:before="0" w:line="240" w:lineRule="auto"/>
              <w:ind w:firstLine="0"/>
              <w:jc w:val="left"/>
              <w:rPr>
                <w:rFonts w:eastAsia="Times New Roman"/>
                <w:sz w:val="20"/>
              </w:rPr>
            </w:pPr>
          </w:p>
        </w:tc>
        <w:tc>
          <w:tcPr>
            <w:tcW w:w="779" w:type="pct"/>
            <w:vAlign w:val="center"/>
          </w:tcPr>
          <w:p w:rsidR="001B5107" w:rsidRPr="00AE0BD8" w:rsidRDefault="001B5107" w:rsidP="00AE0BD8">
            <w:pPr>
              <w:widowControl/>
              <w:snapToGrid/>
              <w:spacing w:before="0" w:line="240" w:lineRule="auto"/>
              <w:ind w:firstLine="0"/>
              <w:jc w:val="right"/>
              <w:rPr>
                <w:rFonts w:eastAsia="Times New Roman"/>
                <w:sz w:val="20"/>
              </w:rPr>
            </w:pPr>
            <w:r w:rsidRPr="00AE0BD8">
              <w:rPr>
                <w:rFonts w:eastAsia="Times New Roman"/>
                <w:sz w:val="20"/>
              </w:rPr>
              <w:t>инвестиционная составляющая в тарифе</w:t>
            </w:r>
          </w:p>
        </w:tc>
        <w:tc>
          <w:tcPr>
            <w:tcW w:w="315" w:type="pct"/>
            <w:vAlign w:val="center"/>
          </w:tcPr>
          <w:p w:rsidR="001B5107" w:rsidRPr="00AE0BD8" w:rsidRDefault="001B5107" w:rsidP="00AE0BD8">
            <w:pPr>
              <w:widowControl/>
              <w:snapToGrid/>
              <w:spacing w:before="0" w:line="240" w:lineRule="auto"/>
              <w:ind w:firstLine="0"/>
              <w:jc w:val="center"/>
              <w:rPr>
                <w:rFonts w:eastAsia="Times New Roman"/>
                <w:color w:val="BFBFBF"/>
                <w:sz w:val="20"/>
              </w:rPr>
            </w:pPr>
            <w:r w:rsidRPr="00AE0BD8">
              <w:rPr>
                <w:rFonts w:eastAsia="Times New Roman"/>
                <w:color w:val="BFBFBF"/>
                <w:sz w:val="20"/>
              </w:rPr>
              <w:t>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color w:val="BFBFBF"/>
                <w:sz w:val="20"/>
              </w:rPr>
            </w:pPr>
            <w:r w:rsidRPr="00AE0BD8">
              <w:rPr>
                <w:rFonts w:eastAsia="Times New Roman"/>
                <w:color w:val="BFBFBF"/>
                <w:sz w:val="20"/>
              </w:rPr>
              <w:t>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color w:val="BFBFBF"/>
                <w:sz w:val="20"/>
              </w:rPr>
            </w:pPr>
            <w:r w:rsidRPr="00AE0BD8">
              <w:rPr>
                <w:rFonts w:eastAsia="Times New Roman"/>
                <w:color w:val="BFBFBF"/>
                <w:sz w:val="20"/>
              </w:rPr>
              <w:t>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color w:val="BFBFBF"/>
                <w:sz w:val="20"/>
              </w:rPr>
            </w:pPr>
            <w:r w:rsidRPr="00AE0BD8">
              <w:rPr>
                <w:rFonts w:eastAsia="Times New Roman"/>
                <w:color w:val="BFBFBF"/>
                <w:sz w:val="20"/>
              </w:rPr>
              <w:t>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color w:val="BFBFBF"/>
                <w:sz w:val="20"/>
              </w:rPr>
            </w:pPr>
            <w:r w:rsidRPr="00AE0BD8">
              <w:rPr>
                <w:rFonts w:eastAsia="Times New Roman"/>
                <w:color w:val="BFBFBF"/>
                <w:sz w:val="20"/>
              </w:rPr>
              <w:t>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color w:val="BFBFBF"/>
                <w:sz w:val="20"/>
              </w:rPr>
            </w:pPr>
            <w:r w:rsidRPr="00AE0BD8">
              <w:rPr>
                <w:rFonts w:eastAsia="Times New Roman"/>
                <w:color w:val="BFBFBF"/>
                <w:sz w:val="20"/>
              </w:rPr>
              <w:t>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color w:val="BFBFBF"/>
                <w:sz w:val="20"/>
              </w:rPr>
            </w:pPr>
            <w:r w:rsidRPr="00AE0BD8">
              <w:rPr>
                <w:rFonts w:eastAsia="Times New Roman"/>
                <w:color w:val="BFBFBF"/>
                <w:sz w:val="20"/>
              </w:rPr>
              <w:t>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color w:val="BFBFBF"/>
                <w:sz w:val="20"/>
              </w:rPr>
            </w:pPr>
            <w:r w:rsidRPr="00AE0BD8">
              <w:rPr>
                <w:rFonts w:eastAsia="Times New Roman"/>
                <w:color w:val="BFBFBF"/>
                <w:sz w:val="20"/>
              </w:rPr>
              <w:t>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color w:val="BFBFBF"/>
                <w:sz w:val="20"/>
              </w:rPr>
            </w:pPr>
            <w:r w:rsidRPr="00AE0BD8">
              <w:rPr>
                <w:rFonts w:eastAsia="Times New Roman"/>
                <w:color w:val="BFBFBF"/>
                <w:sz w:val="20"/>
              </w:rPr>
              <w:t>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color w:val="BFBFBF"/>
                <w:sz w:val="20"/>
              </w:rPr>
            </w:pPr>
            <w:r w:rsidRPr="00AE0BD8">
              <w:rPr>
                <w:rFonts w:eastAsia="Times New Roman"/>
                <w:color w:val="BFBFBF"/>
                <w:sz w:val="20"/>
              </w:rPr>
              <w:t>0</w:t>
            </w:r>
          </w:p>
        </w:tc>
        <w:tc>
          <w:tcPr>
            <w:tcW w:w="302" w:type="pct"/>
            <w:vAlign w:val="center"/>
          </w:tcPr>
          <w:p w:rsidR="001B5107" w:rsidRPr="00AE0BD8" w:rsidRDefault="001B5107" w:rsidP="00AE0BD8">
            <w:pPr>
              <w:widowControl/>
              <w:snapToGrid/>
              <w:spacing w:before="0" w:line="240" w:lineRule="auto"/>
              <w:ind w:firstLine="0"/>
              <w:jc w:val="center"/>
              <w:rPr>
                <w:rFonts w:eastAsia="Times New Roman"/>
                <w:color w:val="BFBFBF"/>
                <w:sz w:val="20"/>
              </w:rPr>
            </w:pPr>
            <w:r w:rsidRPr="00AE0BD8">
              <w:rPr>
                <w:rFonts w:eastAsia="Times New Roman"/>
                <w:color w:val="BFBFBF"/>
                <w:sz w:val="20"/>
              </w:rPr>
              <w:t>0</w:t>
            </w:r>
          </w:p>
        </w:tc>
      </w:tr>
      <w:tr w:rsidR="001B5107" w:rsidRPr="00AE0BD8" w:rsidTr="002C36F8">
        <w:trPr>
          <w:trHeight w:val="197"/>
        </w:trPr>
        <w:tc>
          <w:tcPr>
            <w:tcW w:w="859" w:type="pct"/>
            <w:vMerge/>
            <w:vAlign w:val="center"/>
          </w:tcPr>
          <w:p w:rsidR="001B5107" w:rsidRPr="00AE0BD8" w:rsidRDefault="001B5107" w:rsidP="00AE0BD8">
            <w:pPr>
              <w:widowControl/>
              <w:snapToGrid/>
              <w:spacing w:before="0" w:line="240" w:lineRule="auto"/>
              <w:ind w:firstLine="0"/>
              <w:jc w:val="left"/>
              <w:rPr>
                <w:rFonts w:eastAsia="Times New Roman"/>
                <w:sz w:val="20"/>
              </w:rPr>
            </w:pPr>
          </w:p>
        </w:tc>
        <w:tc>
          <w:tcPr>
            <w:tcW w:w="779" w:type="pct"/>
            <w:vAlign w:val="center"/>
          </w:tcPr>
          <w:p w:rsidR="001B5107" w:rsidRPr="00AE0BD8" w:rsidRDefault="001B5107" w:rsidP="00AE0BD8">
            <w:pPr>
              <w:widowControl/>
              <w:snapToGrid/>
              <w:spacing w:before="0" w:line="240" w:lineRule="auto"/>
              <w:ind w:firstLine="0"/>
              <w:jc w:val="right"/>
              <w:rPr>
                <w:rFonts w:eastAsia="Times New Roman"/>
                <w:sz w:val="20"/>
              </w:rPr>
            </w:pPr>
            <w:r w:rsidRPr="00AE0BD8">
              <w:rPr>
                <w:rFonts w:eastAsia="Times New Roman"/>
                <w:sz w:val="20"/>
              </w:rPr>
              <w:t>плата за технологическое присоединение</w:t>
            </w:r>
          </w:p>
        </w:tc>
        <w:tc>
          <w:tcPr>
            <w:tcW w:w="315" w:type="pct"/>
            <w:vAlign w:val="center"/>
          </w:tcPr>
          <w:p w:rsidR="001B5107" w:rsidRPr="00AE0BD8" w:rsidRDefault="001B5107" w:rsidP="00AE0BD8">
            <w:pPr>
              <w:widowControl/>
              <w:snapToGrid/>
              <w:spacing w:before="0" w:line="240" w:lineRule="auto"/>
              <w:ind w:firstLine="0"/>
              <w:jc w:val="center"/>
              <w:rPr>
                <w:rFonts w:eastAsia="Times New Roman"/>
                <w:sz w:val="20"/>
              </w:rPr>
            </w:pPr>
            <w:r w:rsidRPr="00AE0BD8">
              <w:rPr>
                <w:rFonts w:eastAsia="Times New Roman"/>
                <w:sz w:val="20"/>
              </w:rPr>
              <w:t>7</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color w:val="BFBFBF"/>
                <w:sz w:val="20"/>
              </w:rPr>
            </w:pPr>
            <w:r w:rsidRPr="00AE0BD8">
              <w:rPr>
                <w:rFonts w:eastAsia="Times New Roman"/>
                <w:color w:val="BFBFBF"/>
                <w:sz w:val="20"/>
              </w:rPr>
              <w:t>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color w:val="BFBFBF"/>
                <w:sz w:val="20"/>
              </w:rPr>
            </w:pPr>
            <w:r w:rsidRPr="00AE0BD8">
              <w:rPr>
                <w:rFonts w:eastAsia="Times New Roman"/>
                <w:color w:val="BFBFBF"/>
                <w:sz w:val="20"/>
              </w:rPr>
              <w:t>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sz w:val="20"/>
              </w:rPr>
            </w:pPr>
            <w:r w:rsidRPr="00AE0BD8">
              <w:rPr>
                <w:rFonts w:eastAsia="Times New Roman"/>
                <w:sz w:val="20"/>
              </w:rPr>
              <w:t>0,650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sz w:val="20"/>
              </w:rPr>
            </w:pPr>
            <w:r w:rsidRPr="00AE0BD8">
              <w:rPr>
                <w:rFonts w:eastAsia="Times New Roman"/>
                <w:sz w:val="20"/>
              </w:rPr>
              <w:t>0,905</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sz w:val="20"/>
              </w:rPr>
            </w:pPr>
            <w:r w:rsidRPr="00AE0BD8">
              <w:rPr>
                <w:rFonts w:eastAsia="Times New Roman"/>
                <w:sz w:val="20"/>
              </w:rPr>
              <w:t>2,150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sz w:val="20"/>
              </w:rPr>
            </w:pPr>
            <w:r w:rsidRPr="00AE0BD8">
              <w:rPr>
                <w:rFonts w:eastAsia="Times New Roman"/>
                <w:sz w:val="20"/>
              </w:rPr>
              <w:t>1,550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sz w:val="20"/>
              </w:rPr>
            </w:pPr>
            <w:r w:rsidRPr="00AE0BD8">
              <w:rPr>
                <w:rFonts w:eastAsia="Times New Roman"/>
                <w:sz w:val="20"/>
              </w:rPr>
              <w:t>1,100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sz w:val="20"/>
              </w:rPr>
            </w:pPr>
            <w:r w:rsidRPr="00AE0BD8">
              <w:rPr>
                <w:rFonts w:eastAsia="Times New Roman"/>
                <w:sz w:val="20"/>
              </w:rPr>
              <w:t>0,800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color w:val="BFBFBF"/>
                <w:sz w:val="20"/>
              </w:rPr>
            </w:pPr>
            <w:r w:rsidRPr="00AE0BD8">
              <w:rPr>
                <w:rFonts w:eastAsia="Times New Roman"/>
                <w:color w:val="BFBFBF"/>
                <w:sz w:val="20"/>
              </w:rPr>
              <w:t>0</w:t>
            </w:r>
          </w:p>
        </w:tc>
        <w:tc>
          <w:tcPr>
            <w:tcW w:w="302" w:type="pct"/>
            <w:vAlign w:val="center"/>
          </w:tcPr>
          <w:p w:rsidR="001B5107" w:rsidRPr="00AE0BD8" w:rsidRDefault="001B5107" w:rsidP="00AE0BD8">
            <w:pPr>
              <w:widowControl/>
              <w:snapToGrid/>
              <w:spacing w:before="0" w:line="240" w:lineRule="auto"/>
              <w:ind w:firstLine="0"/>
              <w:jc w:val="center"/>
              <w:rPr>
                <w:rFonts w:eastAsia="Times New Roman"/>
                <w:color w:val="BFBFBF"/>
                <w:sz w:val="20"/>
              </w:rPr>
            </w:pPr>
            <w:r w:rsidRPr="00AE0BD8">
              <w:rPr>
                <w:rFonts w:eastAsia="Times New Roman"/>
                <w:color w:val="BFBFBF"/>
                <w:sz w:val="20"/>
              </w:rPr>
              <w:t>0</w:t>
            </w:r>
          </w:p>
        </w:tc>
      </w:tr>
      <w:tr w:rsidR="001B5107" w:rsidRPr="00AE0BD8" w:rsidTr="002C36F8">
        <w:trPr>
          <w:trHeight w:val="602"/>
        </w:trPr>
        <w:tc>
          <w:tcPr>
            <w:tcW w:w="859" w:type="pct"/>
            <w:vAlign w:val="center"/>
          </w:tcPr>
          <w:p w:rsidR="001B5107" w:rsidRPr="00AE0BD8" w:rsidRDefault="001B5107" w:rsidP="00AE0BD8">
            <w:pPr>
              <w:widowControl/>
              <w:snapToGrid/>
              <w:spacing w:before="0" w:line="240" w:lineRule="auto"/>
              <w:ind w:firstLine="0"/>
              <w:jc w:val="center"/>
              <w:rPr>
                <w:rFonts w:eastAsia="Times New Roman"/>
                <w:b/>
                <w:bCs/>
                <w:sz w:val="20"/>
              </w:rPr>
            </w:pPr>
            <w:r w:rsidRPr="00AE0BD8">
              <w:rPr>
                <w:rFonts w:eastAsia="Times New Roman"/>
                <w:b/>
                <w:bCs/>
                <w:sz w:val="20"/>
              </w:rPr>
              <w:t>ИТОГО по организациям:</w:t>
            </w:r>
          </w:p>
        </w:tc>
        <w:tc>
          <w:tcPr>
            <w:tcW w:w="779" w:type="pct"/>
            <w:vAlign w:val="center"/>
          </w:tcPr>
          <w:p w:rsidR="001B5107" w:rsidRPr="00AE0BD8" w:rsidRDefault="001B5107" w:rsidP="00AE0BD8">
            <w:pPr>
              <w:widowControl/>
              <w:snapToGrid/>
              <w:spacing w:before="0" w:line="240" w:lineRule="auto"/>
              <w:ind w:firstLine="0"/>
              <w:jc w:val="center"/>
              <w:rPr>
                <w:rFonts w:eastAsia="Times New Roman"/>
                <w:b/>
                <w:bCs/>
                <w:sz w:val="20"/>
              </w:rPr>
            </w:pPr>
            <w:r w:rsidRPr="00AE0BD8">
              <w:rPr>
                <w:rFonts w:eastAsia="Times New Roman"/>
                <w:b/>
                <w:bCs/>
                <w:sz w:val="20"/>
              </w:rPr>
              <w:t>ОАО "Ленэнерго"</w:t>
            </w:r>
          </w:p>
        </w:tc>
        <w:tc>
          <w:tcPr>
            <w:tcW w:w="315" w:type="pct"/>
            <w:vAlign w:val="center"/>
          </w:tcPr>
          <w:p w:rsidR="001B5107" w:rsidRPr="00AE0BD8" w:rsidRDefault="001B5107" w:rsidP="00AE0BD8">
            <w:pPr>
              <w:widowControl/>
              <w:snapToGrid/>
              <w:spacing w:before="0" w:line="240" w:lineRule="auto"/>
              <w:ind w:firstLine="0"/>
              <w:jc w:val="center"/>
              <w:rPr>
                <w:rFonts w:eastAsia="Times New Roman"/>
                <w:b/>
                <w:bCs/>
                <w:sz w:val="20"/>
              </w:rPr>
            </w:pPr>
            <w:r w:rsidRPr="00AE0BD8">
              <w:rPr>
                <w:rFonts w:eastAsia="Times New Roman"/>
                <w:b/>
                <w:bCs/>
                <w:sz w:val="20"/>
              </w:rPr>
              <w:t>7,155</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b/>
                <w:bCs/>
                <w:color w:val="BFBFBF"/>
                <w:sz w:val="20"/>
              </w:rPr>
            </w:pPr>
            <w:r w:rsidRPr="00AE0BD8">
              <w:rPr>
                <w:rFonts w:eastAsia="Times New Roman"/>
                <w:b/>
                <w:bCs/>
                <w:color w:val="BFBFBF"/>
                <w:sz w:val="20"/>
              </w:rPr>
              <w:t>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b/>
                <w:bCs/>
                <w:color w:val="BFBFBF"/>
                <w:sz w:val="20"/>
              </w:rPr>
            </w:pPr>
            <w:r w:rsidRPr="00AE0BD8">
              <w:rPr>
                <w:rFonts w:eastAsia="Times New Roman"/>
                <w:b/>
                <w:bCs/>
                <w:color w:val="BFBFBF"/>
                <w:sz w:val="20"/>
              </w:rPr>
              <w:t>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b/>
                <w:bCs/>
                <w:sz w:val="20"/>
              </w:rPr>
            </w:pPr>
            <w:r w:rsidRPr="00AE0BD8">
              <w:rPr>
                <w:rFonts w:eastAsia="Times New Roman"/>
                <w:b/>
                <w:bCs/>
                <w:sz w:val="20"/>
              </w:rPr>
              <w:t>0,650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b/>
                <w:bCs/>
                <w:sz w:val="20"/>
              </w:rPr>
            </w:pPr>
            <w:r w:rsidRPr="00AE0BD8">
              <w:rPr>
                <w:rFonts w:eastAsia="Times New Roman"/>
                <w:b/>
                <w:bCs/>
                <w:sz w:val="20"/>
              </w:rPr>
              <w:t>0,905</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b/>
                <w:bCs/>
                <w:sz w:val="20"/>
              </w:rPr>
            </w:pPr>
            <w:r w:rsidRPr="00AE0BD8">
              <w:rPr>
                <w:rFonts w:eastAsia="Times New Roman"/>
                <w:b/>
                <w:bCs/>
                <w:sz w:val="20"/>
              </w:rPr>
              <w:t>2,150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b/>
                <w:bCs/>
                <w:sz w:val="20"/>
              </w:rPr>
            </w:pPr>
            <w:r w:rsidRPr="00AE0BD8">
              <w:rPr>
                <w:rFonts w:eastAsia="Times New Roman"/>
                <w:b/>
                <w:bCs/>
                <w:sz w:val="20"/>
              </w:rPr>
              <w:t>1,550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b/>
                <w:bCs/>
                <w:sz w:val="20"/>
              </w:rPr>
            </w:pPr>
            <w:r w:rsidRPr="00AE0BD8">
              <w:rPr>
                <w:rFonts w:eastAsia="Times New Roman"/>
                <w:b/>
                <w:bCs/>
                <w:sz w:val="20"/>
              </w:rPr>
              <w:t>1,100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b/>
                <w:bCs/>
                <w:sz w:val="20"/>
              </w:rPr>
            </w:pPr>
            <w:r w:rsidRPr="00AE0BD8">
              <w:rPr>
                <w:rFonts w:eastAsia="Times New Roman"/>
                <w:b/>
                <w:bCs/>
                <w:sz w:val="20"/>
              </w:rPr>
              <w:t>0,800</w:t>
            </w:r>
          </w:p>
        </w:tc>
        <w:tc>
          <w:tcPr>
            <w:tcW w:w="305" w:type="pct"/>
            <w:vAlign w:val="center"/>
          </w:tcPr>
          <w:p w:rsidR="001B5107" w:rsidRPr="00AE0BD8" w:rsidRDefault="001B5107" w:rsidP="00AE0BD8">
            <w:pPr>
              <w:widowControl/>
              <w:snapToGrid/>
              <w:spacing w:before="0" w:line="240" w:lineRule="auto"/>
              <w:ind w:firstLine="0"/>
              <w:jc w:val="center"/>
              <w:rPr>
                <w:rFonts w:eastAsia="Times New Roman"/>
                <w:b/>
                <w:bCs/>
                <w:color w:val="BFBFBF"/>
                <w:sz w:val="20"/>
              </w:rPr>
            </w:pPr>
            <w:r w:rsidRPr="00AE0BD8">
              <w:rPr>
                <w:rFonts w:eastAsia="Times New Roman"/>
                <w:b/>
                <w:bCs/>
                <w:color w:val="BFBFBF"/>
                <w:sz w:val="20"/>
              </w:rPr>
              <w:t>0</w:t>
            </w:r>
          </w:p>
        </w:tc>
        <w:tc>
          <w:tcPr>
            <w:tcW w:w="302" w:type="pct"/>
            <w:vAlign w:val="center"/>
          </w:tcPr>
          <w:p w:rsidR="001B5107" w:rsidRPr="00AE0BD8" w:rsidRDefault="001B5107" w:rsidP="00AE0BD8">
            <w:pPr>
              <w:widowControl/>
              <w:snapToGrid/>
              <w:spacing w:before="0" w:line="240" w:lineRule="auto"/>
              <w:ind w:firstLine="0"/>
              <w:jc w:val="center"/>
              <w:rPr>
                <w:rFonts w:eastAsia="Times New Roman"/>
                <w:b/>
                <w:bCs/>
                <w:color w:val="BFBFBF"/>
                <w:sz w:val="20"/>
              </w:rPr>
            </w:pPr>
            <w:r w:rsidRPr="00AE0BD8">
              <w:rPr>
                <w:rFonts w:eastAsia="Times New Roman"/>
                <w:b/>
                <w:bCs/>
                <w:color w:val="BFBFBF"/>
                <w:sz w:val="20"/>
              </w:rPr>
              <w:t>0</w:t>
            </w:r>
          </w:p>
        </w:tc>
      </w:tr>
    </w:tbl>
    <w:p w:rsidR="001B5107" w:rsidRDefault="001B5107" w:rsidP="00F337FC">
      <w:pPr>
        <w:pStyle w:val="Caption"/>
        <w:keepNext/>
        <w:rPr>
          <w:sz w:val="28"/>
          <w:szCs w:val="28"/>
          <w:lang/>
        </w:rPr>
      </w:pPr>
    </w:p>
    <w:p w:rsidR="001B5107" w:rsidRPr="002C36F8" w:rsidRDefault="001B5107" w:rsidP="002C36F8">
      <w:pPr>
        <w:widowControl/>
        <w:snapToGrid/>
        <w:spacing w:before="0" w:line="240" w:lineRule="auto"/>
        <w:ind w:firstLine="0"/>
        <w:jc w:val="left"/>
        <w:rPr>
          <w:szCs w:val="24"/>
          <w:lang/>
        </w:rPr>
      </w:pPr>
    </w:p>
    <w:p w:rsidR="001B5107" w:rsidRDefault="001B5107" w:rsidP="00F337FC">
      <w:pPr>
        <w:pStyle w:val="Caption"/>
        <w:keepNext/>
        <w:rPr>
          <w:b w:val="0"/>
          <w:sz w:val="28"/>
          <w:szCs w:val="28"/>
          <w:lang/>
        </w:rPr>
      </w:pPr>
      <w:r w:rsidRPr="00F337FC">
        <w:rPr>
          <w:sz w:val="28"/>
          <w:szCs w:val="28"/>
        </w:rPr>
        <w:t xml:space="preserve">Таблица </w:t>
      </w:r>
      <w:r w:rsidRPr="00F337FC">
        <w:rPr>
          <w:sz w:val="28"/>
          <w:szCs w:val="28"/>
        </w:rPr>
        <w:fldChar w:fldCharType="begin"/>
      </w:r>
      <w:r w:rsidRPr="00F337FC">
        <w:rPr>
          <w:sz w:val="28"/>
          <w:szCs w:val="28"/>
        </w:rPr>
        <w:instrText xml:space="preserve"> SEQ Таблица \* ARABIC </w:instrText>
      </w:r>
      <w:r w:rsidRPr="00F337FC">
        <w:rPr>
          <w:sz w:val="28"/>
          <w:szCs w:val="28"/>
        </w:rPr>
        <w:fldChar w:fldCharType="separate"/>
      </w:r>
      <w:r>
        <w:rPr>
          <w:noProof/>
          <w:sz w:val="28"/>
          <w:szCs w:val="28"/>
        </w:rPr>
        <w:t>28</w:t>
      </w:r>
      <w:r w:rsidRPr="00F337FC">
        <w:rPr>
          <w:sz w:val="28"/>
          <w:szCs w:val="28"/>
        </w:rPr>
        <w:fldChar w:fldCharType="end"/>
      </w:r>
      <w:r w:rsidRPr="00F337FC">
        <w:rPr>
          <w:sz w:val="28"/>
          <w:szCs w:val="28"/>
        </w:rPr>
        <w:t xml:space="preserve"> </w:t>
      </w:r>
      <w:r w:rsidRPr="00F337FC">
        <w:rPr>
          <w:b w:val="0"/>
          <w:sz w:val="28"/>
          <w:szCs w:val="28"/>
        </w:rPr>
        <w:t>Оценка уровня тарифов, надбавок, платы за подключение, необходимые для реализации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050"/>
        <w:gridCol w:w="906"/>
        <w:gridCol w:w="959"/>
        <w:gridCol w:w="629"/>
        <w:gridCol w:w="733"/>
        <w:gridCol w:w="627"/>
        <w:gridCol w:w="627"/>
        <w:gridCol w:w="654"/>
        <w:gridCol w:w="627"/>
        <w:gridCol w:w="654"/>
        <w:gridCol w:w="630"/>
        <w:gridCol w:w="630"/>
        <w:gridCol w:w="630"/>
        <w:gridCol w:w="630"/>
        <w:gridCol w:w="630"/>
        <w:gridCol w:w="630"/>
        <w:gridCol w:w="654"/>
        <w:gridCol w:w="654"/>
        <w:gridCol w:w="636"/>
        <w:gridCol w:w="550"/>
        <w:gridCol w:w="544"/>
      </w:tblGrid>
      <w:tr w:rsidR="001B5107" w:rsidRPr="00206E32" w:rsidTr="00206E32">
        <w:trPr>
          <w:trHeight w:val="855"/>
          <w:tblHeader/>
        </w:trPr>
        <w:tc>
          <w:tcPr>
            <w:tcW w:w="671" w:type="pct"/>
            <w:vMerge w:val="restar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Наименование</w:t>
            </w:r>
          </w:p>
        </w:tc>
        <w:tc>
          <w:tcPr>
            <w:tcW w:w="296" w:type="pct"/>
            <w:vMerge w:val="restar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Ед. изм.</w:t>
            </w:r>
          </w:p>
        </w:tc>
        <w:tc>
          <w:tcPr>
            <w:tcW w:w="314"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Отчетный период</w:t>
            </w:r>
          </w:p>
        </w:tc>
        <w:tc>
          <w:tcPr>
            <w:tcW w:w="1489" w:type="pct"/>
            <w:gridSpan w:val="7"/>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1 этап</w:t>
            </w:r>
          </w:p>
        </w:tc>
        <w:tc>
          <w:tcPr>
            <w:tcW w:w="1872" w:type="pct"/>
            <w:gridSpan w:val="9"/>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 этап</w:t>
            </w:r>
          </w:p>
        </w:tc>
        <w:tc>
          <w:tcPr>
            <w:tcW w:w="180" w:type="pct"/>
            <w:vMerge w:val="restar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2020/ 2012, %</w:t>
            </w:r>
          </w:p>
        </w:tc>
        <w:tc>
          <w:tcPr>
            <w:tcW w:w="177" w:type="pct"/>
            <w:vMerge w:val="restar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2027/ 2012, %</w:t>
            </w:r>
          </w:p>
        </w:tc>
      </w:tr>
      <w:tr w:rsidR="001B5107" w:rsidRPr="00206E32" w:rsidTr="00206E32">
        <w:trPr>
          <w:trHeight w:val="840"/>
          <w:tblHeader/>
        </w:trPr>
        <w:tc>
          <w:tcPr>
            <w:tcW w:w="671" w:type="pct"/>
            <w:vMerge/>
            <w:vAlign w:val="center"/>
          </w:tcPr>
          <w:p w:rsidR="001B5107" w:rsidRPr="00206E32" w:rsidRDefault="001B5107">
            <w:pPr>
              <w:widowControl/>
              <w:snapToGrid/>
              <w:spacing w:before="0" w:line="240" w:lineRule="auto"/>
              <w:ind w:firstLine="0"/>
              <w:jc w:val="left"/>
              <w:rPr>
                <w:b/>
                <w:bCs/>
                <w:color w:val="000000"/>
                <w:sz w:val="20"/>
              </w:rPr>
            </w:pPr>
          </w:p>
        </w:tc>
        <w:tc>
          <w:tcPr>
            <w:tcW w:w="296" w:type="pct"/>
            <w:vMerge/>
            <w:vAlign w:val="center"/>
          </w:tcPr>
          <w:p w:rsidR="001B5107" w:rsidRPr="00206E32" w:rsidRDefault="001B5107">
            <w:pPr>
              <w:widowControl/>
              <w:snapToGrid/>
              <w:spacing w:before="0" w:line="240" w:lineRule="auto"/>
              <w:ind w:firstLine="0"/>
              <w:jc w:val="left"/>
              <w:rPr>
                <w:b/>
                <w:bCs/>
                <w:color w:val="000000"/>
                <w:sz w:val="20"/>
              </w:rPr>
            </w:pPr>
          </w:p>
        </w:tc>
        <w:tc>
          <w:tcPr>
            <w:tcW w:w="314"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2013 г.</w:t>
            </w:r>
          </w:p>
        </w:tc>
        <w:tc>
          <w:tcPr>
            <w:tcW w:w="206"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2014 г.</w:t>
            </w:r>
          </w:p>
        </w:tc>
        <w:tc>
          <w:tcPr>
            <w:tcW w:w="240"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2015 г.</w:t>
            </w:r>
          </w:p>
        </w:tc>
        <w:tc>
          <w:tcPr>
            <w:tcW w:w="205"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2016 г.</w:t>
            </w:r>
          </w:p>
        </w:tc>
        <w:tc>
          <w:tcPr>
            <w:tcW w:w="205"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2017 г.</w:t>
            </w:r>
          </w:p>
        </w:tc>
        <w:tc>
          <w:tcPr>
            <w:tcW w:w="214"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2018 г.</w:t>
            </w:r>
          </w:p>
        </w:tc>
        <w:tc>
          <w:tcPr>
            <w:tcW w:w="205"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2019 г.</w:t>
            </w:r>
          </w:p>
        </w:tc>
        <w:tc>
          <w:tcPr>
            <w:tcW w:w="214"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2020 г.</w:t>
            </w:r>
          </w:p>
        </w:tc>
        <w:tc>
          <w:tcPr>
            <w:tcW w:w="206"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2021 г.</w:t>
            </w:r>
          </w:p>
        </w:tc>
        <w:tc>
          <w:tcPr>
            <w:tcW w:w="206"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2022 г.</w:t>
            </w:r>
          </w:p>
        </w:tc>
        <w:tc>
          <w:tcPr>
            <w:tcW w:w="206"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2023 г.</w:t>
            </w:r>
          </w:p>
        </w:tc>
        <w:tc>
          <w:tcPr>
            <w:tcW w:w="206"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2024 г.</w:t>
            </w:r>
          </w:p>
        </w:tc>
        <w:tc>
          <w:tcPr>
            <w:tcW w:w="206"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2025 г.</w:t>
            </w:r>
          </w:p>
        </w:tc>
        <w:tc>
          <w:tcPr>
            <w:tcW w:w="206"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2026 г.</w:t>
            </w:r>
          </w:p>
        </w:tc>
        <w:tc>
          <w:tcPr>
            <w:tcW w:w="214"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2027 г.</w:t>
            </w:r>
          </w:p>
        </w:tc>
        <w:tc>
          <w:tcPr>
            <w:tcW w:w="214"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2028 г.</w:t>
            </w:r>
          </w:p>
        </w:tc>
        <w:tc>
          <w:tcPr>
            <w:tcW w:w="205"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2029 г.</w:t>
            </w:r>
          </w:p>
        </w:tc>
        <w:tc>
          <w:tcPr>
            <w:tcW w:w="180" w:type="pct"/>
            <w:vMerge/>
            <w:vAlign w:val="center"/>
          </w:tcPr>
          <w:p w:rsidR="001B5107" w:rsidRPr="00206E32" w:rsidRDefault="001B5107">
            <w:pPr>
              <w:widowControl/>
              <w:snapToGrid/>
              <w:spacing w:before="0" w:line="240" w:lineRule="auto"/>
              <w:ind w:firstLine="0"/>
              <w:jc w:val="left"/>
              <w:rPr>
                <w:b/>
                <w:bCs/>
                <w:color w:val="000000"/>
                <w:sz w:val="20"/>
              </w:rPr>
            </w:pPr>
          </w:p>
        </w:tc>
        <w:tc>
          <w:tcPr>
            <w:tcW w:w="177" w:type="pct"/>
            <w:vMerge/>
            <w:vAlign w:val="center"/>
          </w:tcPr>
          <w:p w:rsidR="001B5107" w:rsidRPr="00206E32" w:rsidRDefault="001B5107">
            <w:pPr>
              <w:widowControl/>
              <w:snapToGrid/>
              <w:spacing w:before="0" w:line="240" w:lineRule="auto"/>
              <w:ind w:firstLine="0"/>
              <w:jc w:val="left"/>
              <w:rPr>
                <w:b/>
                <w:bCs/>
                <w:color w:val="000000"/>
                <w:sz w:val="20"/>
              </w:rPr>
            </w:pPr>
          </w:p>
        </w:tc>
      </w:tr>
      <w:tr w:rsidR="001B5107" w:rsidRPr="00206E32" w:rsidTr="00206E32">
        <w:trPr>
          <w:trHeight w:val="315"/>
        </w:trPr>
        <w:tc>
          <w:tcPr>
            <w:tcW w:w="5000" w:type="pct"/>
            <w:gridSpan w:val="21"/>
            <w:noWrap/>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Ежегодный процент повышения цен за счёт естественного прироста</w:t>
            </w:r>
          </w:p>
        </w:tc>
      </w:tr>
      <w:tr w:rsidR="001B5107" w:rsidRPr="00206E32" w:rsidTr="00206E32">
        <w:trPr>
          <w:trHeight w:val="1380"/>
        </w:trPr>
        <w:tc>
          <w:tcPr>
            <w:tcW w:w="671" w:type="pct"/>
            <w:vAlign w:val="center"/>
          </w:tcPr>
          <w:p w:rsidR="001B5107" w:rsidRPr="00206E32" w:rsidRDefault="001B5107">
            <w:pPr>
              <w:widowControl/>
              <w:snapToGrid/>
              <w:spacing w:before="0" w:line="240" w:lineRule="auto"/>
              <w:ind w:firstLine="0"/>
              <w:jc w:val="left"/>
              <w:rPr>
                <w:color w:val="000000"/>
                <w:sz w:val="20"/>
              </w:rPr>
            </w:pPr>
            <w:r w:rsidRPr="00206E32">
              <w:rPr>
                <w:color w:val="000000"/>
                <w:sz w:val="20"/>
              </w:rPr>
              <w:t>Рост цен на газ для населения (до указанного в скобках года – оптовых цен, далее – включая надбавки ГРО и ПССУ)</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 %</w:t>
            </w:r>
          </w:p>
        </w:tc>
        <w:tc>
          <w:tcPr>
            <w:tcW w:w="314" w:type="pct"/>
            <w:vAlign w:val="center"/>
          </w:tcPr>
          <w:p w:rsidR="001B5107" w:rsidRPr="00206E32" w:rsidRDefault="001B5107">
            <w:pPr>
              <w:widowControl/>
              <w:snapToGrid/>
              <w:spacing w:before="0" w:line="240" w:lineRule="auto"/>
              <w:ind w:firstLine="0"/>
              <w:jc w:val="center"/>
              <w:rPr>
                <w:sz w:val="20"/>
              </w:rPr>
            </w:pPr>
            <w:r w:rsidRPr="00206E32">
              <w:rPr>
                <w:sz w:val="20"/>
              </w:rPr>
              <w:t>-</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110,2%</w:t>
            </w:r>
          </w:p>
        </w:tc>
        <w:tc>
          <w:tcPr>
            <w:tcW w:w="240" w:type="pct"/>
            <w:vAlign w:val="center"/>
          </w:tcPr>
          <w:p w:rsidR="001B5107" w:rsidRPr="00206E32" w:rsidRDefault="001B5107">
            <w:pPr>
              <w:widowControl/>
              <w:snapToGrid/>
              <w:spacing w:before="0" w:line="240" w:lineRule="auto"/>
              <w:ind w:firstLine="0"/>
              <w:jc w:val="center"/>
              <w:rPr>
                <w:sz w:val="20"/>
              </w:rPr>
            </w:pPr>
            <w:r w:rsidRPr="00206E32">
              <w:rPr>
                <w:sz w:val="20"/>
              </w:rPr>
              <w:t>104,9%</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105,9%</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105,8%</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105,8%</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105,8%</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105,1%</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104,6%</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104,1%</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103,9%</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103,6%</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103,4%</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103,2%</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103,1%</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102,9%</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102,6%</w:t>
            </w:r>
          </w:p>
        </w:tc>
        <w:tc>
          <w:tcPr>
            <w:tcW w:w="180" w:type="pct"/>
            <w:vAlign w:val="center"/>
          </w:tcPr>
          <w:p w:rsidR="001B5107" w:rsidRPr="00206E32" w:rsidRDefault="001B5107">
            <w:pPr>
              <w:widowControl/>
              <w:snapToGrid/>
              <w:spacing w:before="0" w:line="240" w:lineRule="auto"/>
              <w:ind w:firstLine="0"/>
              <w:jc w:val="center"/>
              <w:rPr>
                <w:sz w:val="20"/>
              </w:rPr>
            </w:pPr>
            <w:r w:rsidRPr="00206E32">
              <w:rPr>
                <w:sz w:val="20"/>
              </w:rPr>
              <w:t>―</w:t>
            </w:r>
          </w:p>
        </w:tc>
        <w:tc>
          <w:tcPr>
            <w:tcW w:w="177" w:type="pct"/>
            <w:vAlign w:val="center"/>
          </w:tcPr>
          <w:p w:rsidR="001B5107" w:rsidRPr="00206E32" w:rsidRDefault="001B5107">
            <w:pPr>
              <w:widowControl/>
              <w:snapToGrid/>
              <w:spacing w:before="0" w:line="240" w:lineRule="auto"/>
              <w:ind w:firstLine="0"/>
              <w:jc w:val="center"/>
              <w:rPr>
                <w:sz w:val="20"/>
              </w:rPr>
            </w:pPr>
            <w:r w:rsidRPr="00206E32">
              <w:rPr>
                <w:sz w:val="20"/>
              </w:rPr>
              <w:t>―</w:t>
            </w:r>
          </w:p>
        </w:tc>
      </w:tr>
      <w:tr w:rsidR="001B5107" w:rsidRPr="00206E32" w:rsidTr="00206E32">
        <w:trPr>
          <w:trHeight w:val="1575"/>
        </w:trPr>
        <w:tc>
          <w:tcPr>
            <w:tcW w:w="671" w:type="pct"/>
            <w:vAlign w:val="center"/>
          </w:tcPr>
          <w:p w:rsidR="001B5107" w:rsidRPr="00206E32" w:rsidRDefault="001B5107">
            <w:pPr>
              <w:widowControl/>
              <w:snapToGrid/>
              <w:spacing w:before="0" w:line="240" w:lineRule="auto"/>
              <w:ind w:firstLine="0"/>
              <w:jc w:val="left"/>
              <w:rPr>
                <w:color w:val="000000"/>
                <w:sz w:val="20"/>
              </w:rPr>
            </w:pPr>
            <w:r w:rsidRPr="00206E32">
              <w:rPr>
                <w:color w:val="000000"/>
                <w:sz w:val="20"/>
              </w:rPr>
              <w:t>Рост тарифов на электроэнергию для населения на розничном рынке с учетом сверхнормативного потребления (включая льготные категории)</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 %</w:t>
            </w:r>
          </w:p>
        </w:tc>
        <w:tc>
          <w:tcPr>
            <w:tcW w:w="314" w:type="pct"/>
            <w:vAlign w:val="center"/>
          </w:tcPr>
          <w:p w:rsidR="001B5107" w:rsidRPr="00206E32" w:rsidRDefault="001B5107">
            <w:pPr>
              <w:widowControl/>
              <w:snapToGrid/>
              <w:spacing w:before="0" w:line="240" w:lineRule="auto"/>
              <w:ind w:firstLine="0"/>
              <w:jc w:val="center"/>
              <w:rPr>
                <w:sz w:val="20"/>
              </w:rPr>
            </w:pPr>
            <w:r w:rsidRPr="00206E32">
              <w:rPr>
                <w:sz w:val="20"/>
              </w:rPr>
              <w:t>-</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108,1%</w:t>
            </w:r>
          </w:p>
        </w:tc>
        <w:tc>
          <w:tcPr>
            <w:tcW w:w="240" w:type="pct"/>
            <w:vAlign w:val="center"/>
          </w:tcPr>
          <w:p w:rsidR="001B5107" w:rsidRPr="00206E32" w:rsidRDefault="001B5107">
            <w:pPr>
              <w:widowControl/>
              <w:snapToGrid/>
              <w:spacing w:before="0" w:line="240" w:lineRule="auto"/>
              <w:ind w:firstLine="0"/>
              <w:jc w:val="center"/>
              <w:rPr>
                <w:sz w:val="20"/>
              </w:rPr>
            </w:pPr>
            <w:r w:rsidRPr="00206E32">
              <w:rPr>
                <w:sz w:val="20"/>
              </w:rPr>
              <w:t>103,7%</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103,5%</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106,9%</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107,7%</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106,6%</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106,0%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105,3%</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105,0%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104,6%</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104,4%</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104,1%</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103,9%</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103,7%</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103,4%</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103,1%</w:t>
            </w:r>
          </w:p>
        </w:tc>
        <w:tc>
          <w:tcPr>
            <w:tcW w:w="180" w:type="pct"/>
            <w:vAlign w:val="center"/>
          </w:tcPr>
          <w:p w:rsidR="001B5107" w:rsidRPr="00206E32" w:rsidRDefault="001B5107">
            <w:pPr>
              <w:widowControl/>
              <w:snapToGrid/>
              <w:spacing w:before="0" w:line="240" w:lineRule="auto"/>
              <w:ind w:firstLine="0"/>
              <w:jc w:val="center"/>
              <w:rPr>
                <w:sz w:val="20"/>
              </w:rPr>
            </w:pPr>
            <w:r w:rsidRPr="00206E32">
              <w:rPr>
                <w:sz w:val="20"/>
              </w:rPr>
              <w:t>―</w:t>
            </w:r>
          </w:p>
        </w:tc>
        <w:tc>
          <w:tcPr>
            <w:tcW w:w="177" w:type="pct"/>
            <w:vAlign w:val="center"/>
          </w:tcPr>
          <w:p w:rsidR="001B5107" w:rsidRPr="00206E32" w:rsidRDefault="001B5107">
            <w:pPr>
              <w:widowControl/>
              <w:snapToGrid/>
              <w:spacing w:before="0" w:line="240" w:lineRule="auto"/>
              <w:ind w:firstLine="0"/>
              <w:jc w:val="center"/>
              <w:rPr>
                <w:sz w:val="20"/>
              </w:rPr>
            </w:pPr>
            <w:r w:rsidRPr="00206E32">
              <w:rPr>
                <w:sz w:val="20"/>
              </w:rPr>
              <w:t>―</w:t>
            </w:r>
          </w:p>
        </w:tc>
      </w:tr>
      <w:tr w:rsidR="001B5107" w:rsidRPr="00206E32" w:rsidTr="00206E32">
        <w:trPr>
          <w:trHeight w:val="1023"/>
        </w:trPr>
        <w:tc>
          <w:tcPr>
            <w:tcW w:w="671" w:type="pct"/>
            <w:vAlign w:val="center"/>
          </w:tcPr>
          <w:p w:rsidR="001B5107" w:rsidRPr="00206E32" w:rsidRDefault="001B5107">
            <w:pPr>
              <w:widowControl/>
              <w:snapToGrid/>
              <w:spacing w:before="0" w:line="240" w:lineRule="auto"/>
              <w:ind w:firstLine="0"/>
              <w:jc w:val="left"/>
              <w:rPr>
                <w:color w:val="000000"/>
                <w:sz w:val="20"/>
              </w:rPr>
            </w:pPr>
            <w:r w:rsidRPr="00206E32">
              <w:rPr>
                <w:color w:val="000000"/>
                <w:sz w:val="20"/>
              </w:rPr>
              <w:t>Тепловая энергия</w:t>
            </w:r>
            <w:r w:rsidRPr="00206E32">
              <w:rPr>
                <w:color w:val="000000"/>
                <w:sz w:val="20"/>
              </w:rPr>
              <w:br/>
              <w:t>рост тарифов</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 %</w:t>
            </w:r>
          </w:p>
        </w:tc>
        <w:tc>
          <w:tcPr>
            <w:tcW w:w="314" w:type="pct"/>
            <w:vAlign w:val="center"/>
          </w:tcPr>
          <w:p w:rsidR="001B5107" w:rsidRPr="00206E32" w:rsidRDefault="001B5107">
            <w:pPr>
              <w:widowControl/>
              <w:snapToGrid/>
              <w:spacing w:before="0" w:line="240" w:lineRule="auto"/>
              <w:ind w:firstLine="0"/>
              <w:jc w:val="center"/>
              <w:rPr>
                <w:sz w:val="20"/>
              </w:rPr>
            </w:pPr>
            <w:r w:rsidRPr="00206E32">
              <w:rPr>
                <w:sz w:val="20"/>
              </w:rPr>
              <w:t>-</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107,4%</w:t>
            </w:r>
          </w:p>
        </w:tc>
        <w:tc>
          <w:tcPr>
            <w:tcW w:w="240" w:type="pct"/>
            <w:vAlign w:val="center"/>
          </w:tcPr>
          <w:p w:rsidR="001B5107" w:rsidRPr="00206E32" w:rsidRDefault="001B5107">
            <w:pPr>
              <w:widowControl/>
              <w:snapToGrid/>
              <w:spacing w:before="0" w:line="240" w:lineRule="auto"/>
              <w:ind w:firstLine="0"/>
              <w:jc w:val="center"/>
              <w:rPr>
                <w:sz w:val="20"/>
              </w:rPr>
            </w:pPr>
            <w:r w:rsidRPr="00206E32">
              <w:rPr>
                <w:sz w:val="20"/>
              </w:rPr>
              <w:t>106,0%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106,0%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106,0%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106,0%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106,0%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105,7%</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105,5%</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105,5%</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105,4%</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105,3%</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105,0%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104,5%</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104,0%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103,9%</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103,6%</w:t>
            </w:r>
          </w:p>
        </w:tc>
        <w:tc>
          <w:tcPr>
            <w:tcW w:w="180" w:type="pct"/>
            <w:vAlign w:val="center"/>
          </w:tcPr>
          <w:p w:rsidR="001B5107" w:rsidRPr="00206E32" w:rsidRDefault="001B5107">
            <w:pPr>
              <w:widowControl/>
              <w:snapToGrid/>
              <w:spacing w:before="0" w:line="240" w:lineRule="auto"/>
              <w:ind w:firstLine="0"/>
              <w:jc w:val="center"/>
              <w:rPr>
                <w:sz w:val="20"/>
              </w:rPr>
            </w:pPr>
            <w:r w:rsidRPr="00206E32">
              <w:rPr>
                <w:sz w:val="20"/>
              </w:rPr>
              <w:t>―</w:t>
            </w:r>
          </w:p>
        </w:tc>
        <w:tc>
          <w:tcPr>
            <w:tcW w:w="177" w:type="pct"/>
            <w:vAlign w:val="center"/>
          </w:tcPr>
          <w:p w:rsidR="001B5107" w:rsidRPr="00206E32" w:rsidRDefault="001B5107">
            <w:pPr>
              <w:widowControl/>
              <w:snapToGrid/>
              <w:spacing w:before="0" w:line="240" w:lineRule="auto"/>
              <w:ind w:firstLine="0"/>
              <w:jc w:val="center"/>
              <w:rPr>
                <w:sz w:val="20"/>
              </w:rPr>
            </w:pPr>
            <w:r w:rsidRPr="00206E32">
              <w:rPr>
                <w:sz w:val="20"/>
              </w:rPr>
              <w:t>―</w:t>
            </w:r>
          </w:p>
        </w:tc>
      </w:tr>
      <w:tr w:rsidR="001B5107" w:rsidRPr="00206E32" w:rsidTr="00206E32">
        <w:trPr>
          <w:trHeight w:val="1200"/>
        </w:trPr>
        <w:tc>
          <w:tcPr>
            <w:tcW w:w="671" w:type="pct"/>
            <w:vAlign w:val="center"/>
          </w:tcPr>
          <w:p w:rsidR="001B5107" w:rsidRPr="00206E32" w:rsidRDefault="001B5107">
            <w:pPr>
              <w:widowControl/>
              <w:snapToGrid/>
              <w:spacing w:before="0" w:line="240" w:lineRule="auto"/>
              <w:ind w:firstLine="0"/>
              <w:jc w:val="left"/>
              <w:rPr>
                <w:color w:val="000000"/>
                <w:sz w:val="20"/>
              </w:rPr>
            </w:pPr>
            <w:r w:rsidRPr="00206E32">
              <w:rPr>
                <w:color w:val="000000"/>
                <w:sz w:val="20"/>
              </w:rPr>
              <w:t>Рост тарифов на услуги ЖКХ, в т.ч. водоснабжение и водоотведение</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w:t>
            </w:r>
          </w:p>
        </w:tc>
        <w:tc>
          <w:tcPr>
            <w:tcW w:w="314" w:type="pct"/>
            <w:vAlign w:val="center"/>
          </w:tcPr>
          <w:p w:rsidR="001B5107" w:rsidRPr="00206E32" w:rsidRDefault="001B5107">
            <w:pPr>
              <w:widowControl/>
              <w:snapToGrid/>
              <w:spacing w:before="0" w:line="240" w:lineRule="auto"/>
              <w:ind w:firstLine="0"/>
              <w:jc w:val="center"/>
              <w:rPr>
                <w:sz w:val="20"/>
              </w:rPr>
            </w:pPr>
            <w:r w:rsidRPr="00206E32">
              <w:rPr>
                <w:sz w:val="20"/>
              </w:rPr>
              <w:t>-</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106,6%</w:t>
            </w:r>
          </w:p>
        </w:tc>
        <w:tc>
          <w:tcPr>
            <w:tcW w:w="240" w:type="pct"/>
            <w:vAlign w:val="center"/>
          </w:tcPr>
          <w:p w:rsidR="001B5107" w:rsidRPr="00206E32" w:rsidRDefault="001B5107">
            <w:pPr>
              <w:widowControl/>
              <w:snapToGrid/>
              <w:spacing w:before="0" w:line="240" w:lineRule="auto"/>
              <w:ind w:firstLine="0"/>
              <w:jc w:val="center"/>
              <w:rPr>
                <w:sz w:val="20"/>
              </w:rPr>
            </w:pPr>
            <w:r w:rsidRPr="00206E32">
              <w:rPr>
                <w:sz w:val="20"/>
              </w:rPr>
              <w:t>105,9%</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106,3%</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105,7%</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105,8%</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105,6%</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105,6%</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105,4%</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105,5%</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105,3%</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105,1%</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105,0%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104,7%</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104,5%</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104,2%</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104,0%</w:t>
            </w:r>
          </w:p>
        </w:tc>
        <w:tc>
          <w:tcPr>
            <w:tcW w:w="180" w:type="pct"/>
            <w:vAlign w:val="center"/>
          </w:tcPr>
          <w:p w:rsidR="001B5107" w:rsidRPr="00206E32" w:rsidRDefault="001B5107">
            <w:pPr>
              <w:widowControl/>
              <w:snapToGrid/>
              <w:spacing w:before="0" w:line="240" w:lineRule="auto"/>
              <w:ind w:firstLine="0"/>
              <w:jc w:val="center"/>
              <w:rPr>
                <w:sz w:val="20"/>
              </w:rPr>
            </w:pPr>
            <w:r w:rsidRPr="00206E32">
              <w:rPr>
                <w:sz w:val="20"/>
              </w:rPr>
              <w:t>―</w:t>
            </w:r>
          </w:p>
        </w:tc>
        <w:tc>
          <w:tcPr>
            <w:tcW w:w="177" w:type="pct"/>
            <w:vAlign w:val="center"/>
          </w:tcPr>
          <w:p w:rsidR="001B5107" w:rsidRPr="00206E32" w:rsidRDefault="001B5107">
            <w:pPr>
              <w:widowControl/>
              <w:snapToGrid/>
              <w:spacing w:before="0" w:line="240" w:lineRule="auto"/>
              <w:ind w:firstLine="0"/>
              <w:jc w:val="center"/>
              <w:rPr>
                <w:sz w:val="20"/>
              </w:rPr>
            </w:pPr>
            <w:r w:rsidRPr="00206E32">
              <w:rPr>
                <w:sz w:val="20"/>
              </w:rPr>
              <w:t>―</w:t>
            </w:r>
          </w:p>
        </w:tc>
      </w:tr>
      <w:tr w:rsidR="001B5107" w:rsidRPr="00206E32" w:rsidTr="00206E32">
        <w:trPr>
          <w:trHeight w:val="483"/>
        </w:trPr>
        <w:tc>
          <w:tcPr>
            <w:tcW w:w="5000" w:type="pct"/>
            <w:gridSpan w:val="21"/>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Газоснабжение</w:t>
            </w:r>
          </w:p>
        </w:tc>
      </w:tr>
      <w:tr w:rsidR="001B5107" w:rsidRPr="00206E32" w:rsidTr="00206E32">
        <w:trPr>
          <w:trHeight w:val="1140"/>
        </w:trPr>
        <w:tc>
          <w:tcPr>
            <w:tcW w:w="671" w:type="pct"/>
            <w:vAlign w:val="center"/>
          </w:tcPr>
          <w:p w:rsidR="001B5107" w:rsidRPr="00206E32" w:rsidRDefault="001B5107">
            <w:pPr>
              <w:widowControl/>
              <w:snapToGrid/>
              <w:spacing w:before="0" w:line="240" w:lineRule="auto"/>
              <w:ind w:firstLine="0"/>
              <w:jc w:val="left"/>
              <w:rPr>
                <w:color w:val="000000"/>
                <w:sz w:val="20"/>
              </w:rPr>
            </w:pPr>
            <w:r w:rsidRPr="00206E32">
              <w:rPr>
                <w:color w:val="000000"/>
                <w:sz w:val="20"/>
              </w:rPr>
              <w:t>Тариф с учетом инвестиционной составляющей в тарифе (инвестиционной надбавки)</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руб./м3</w:t>
            </w:r>
          </w:p>
        </w:tc>
        <w:tc>
          <w:tcPr>
            <w:tcW w:w="3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4,93</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5,44</w:t>
            </w:r>
          </w:p>
        </w:tc>
        <w:tc>
          <w:tcPr>
            <w:tcW w:w="240"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5,70</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6,04</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6,39</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6,76</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7,15</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7,51</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7,85</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8,17</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8,49</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8,80</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9,10</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9,39</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9,68</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9,96</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10,22</w:t>
            </w:r>
          </w:p>
        </w:tc>
        <w:tc>
          <w:tcPr>
            <w:tcW w:w="180"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159,1</w:t>
            </w:r>
          </w:p>
        </w:tc>
        <w:tc>
          <w:tcPr>
            <w:tcW w:w="177"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207,1</w:t>
            </w:r>
          </w:p>
        </w:tc>
      </w:tr>
      <w:tr w:rsidR="001B5107" w:rsidRPr="00206E32" w:rsidTr="00206E32">
        <w:trPr>
          <w:trHeight w:val="521"/>
        </w:trPr>
        <w:tc>
          <w:tcPr>
            <w:tcW w:w="671" w:type="pct"/>
            <w:vAlign w:val="center"/>
          </w:tcPr>
          <w:p w:rsidR="001B5107" w:rsidRPr="00206E32" w:rsidRDefault="001B5107">
            <w:pPr>
              <w:widowControl/>
              <w:snapToGrid/>
              <w:spacing w:before="0" w:line="240" w:lineRule="auto"/>
              <w:ind w:firstLine="0"/>
              <w:jc w:val="right"/>
              <w:rPr>
                <w:color w:val="000000"/>
                <w:sz w:val="20"/>
              </w:rPr>
            </w:pPr>
            <w:r w:rsidRPr="00206E32">
              <w:rPr>
                <w:color w:val="000000"/>
                <w:sz w:val="20"/>
              </w:rPr>
              <w:t>тариф</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руб./м3</w:t>
            </w:r>
          </w:p>
        </w:tc>
        <w:tc>
          <w:tcPr>
            <w:tcW w:w="3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4,93</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5,44</w:t>
            </w:r>
          </w:p>
        </w:tc>
        <w:tc>
          <w:tcPr>
            <w:tcW w:w="240"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5,70</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6,04</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6,39</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6,76</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7,15</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7,51</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7,85</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8,17</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8,49</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8,80</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9,10</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9,39</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9,68</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9,96</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10,22</w:t>
            </w:r>
          </w:p>
        </w:tc>
        <w:tc>
          <w:tcPr>
            <w:tcW w:w="180"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159,1</w:t>
            </w:r>
          </w:p>
        </w:tc>
        <w:tc>
          <w:tcPr>
            <w:tcW w:w="177"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207,1</w:t>
            </w:r>
          </w:p>
        </w:tc>
      </w:tr>
      <w:tr w:rsidR="001B5107" w:rsidRPr="00206E32" w:rsidTr="00206E32">
        <w:trPr>
          <w:trHeight w:val="1124"/>
        </w:trPr>
        <w:tc>
          <w:tcPr>
            <w:tcW w:w="671" w:type="pct"/>
            <w:vAlign w:val="center"/>
          </w:tcPr>
          <w:p w:rsidR="001B5107" w:rsidRPr="00206E32" w:rsidRDefault="001B5107">
            <w:pPr>
              <w:widowControl/>
              <w:snapToGrid/>
              <w:spacing w:before="0" w:line="240" w:lineRule="auto"/>
              <w:ind w:firstLine="0"/>
              <w:jc w:val="right"/>
              <w:rPr>
                <w:color w:val="000000"/>
                <w:sz w:val="20"/>
              </w:rPr>
            </w:pPr>
            <w:r w:rsidRPr="00206E32">
              <w:rPr>
                <w:color w:val="000000"/>
                <w:sz w:val="20"/>
              </w:rPr>
              <w:t xml:space="preserve"> инвестиционная составляющая в тарифе (инвестиционная надбавка)</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руб./м3</w:t>
            </w:r>
          </w:p>
        </w:tc>
        <w:tc>
          <w:tcPr>
            <w:tcW w:w="3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40"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 </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180"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177"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r>
      <w:tr w:rsidR="001B5107" w:rsidRPr="00206E32" w:rsidTr="00206E32">
        <w:trPr>
          <w:trHeight w:val="741"/>
        </w:trPr>
        <w:tc>
          <w:tcPr>
            <w:tcW w:w="5000" w:type="pct"/>
            <w:gridSpan w:val="21"/>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Электроснабжение</w:t>
            </w:r>
          </w:p>
        </w:tc>
      </w:tr>
      <w:tr w:rsidR="001B5107" w:rsidRPr="00206E32" w:rsidTr="00206E32">
        <w:trPr>
          <w:trHeight w:val="876"/>
        </w:trPr>
        <w:tc>
          <w:tcPr>
            <w:tcW w:w="671" w:type="pct"/>
            <w:vAlign w:val="center"/>
          </w:tcPr>
          <w:p w:rsidR="001B5107" w:rsidRPr="00206E32" w:rsidRDefault="001B5107">
            <w:pPr>
              <w:widowControl/>
              <w:snapToGrid/>
              <w:spacing w:before="0" w:line="240" w:lineRule="auto"/>
              <w:ind w:firstLine="0"/>
              <w:jc w:val="left"/>
              <w:rPr>
                <w:color w:val="000000"/>
                <w:sz w:val="20"/>
              </w:rPr>
            </w:pPr>
            <w:r w:rsidRPr="00206E32">
              <w:rPr>
                <w:color w:val="000000"/>
                <w:sz w:val="20"/>
              </w:rPr>
              <w:t>Тариф с учетом инвестиционной составляющей в тарифе (инвестиционной надбавки)</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руб./кВт•ч</w:t>
            </w:r>
          </w:p>
        </w:tc>
        <w:tc>
          <w:tcPr>
            <w:tcW w:w="3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2,90</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3,14</w:t>
            </w:r>
          </w:p>
        </w:tc>
        <w:tc>
          <w:tcPr>
            <w:tcW w:w="240"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3,26</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3,37</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3,60</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3,88</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4,14</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4,39</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4,62</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4,85</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5,07</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5,29</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5,51</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5,73</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5,94</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6,14</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6,33</w:t>
            </w:r>
          </w:p>
        </w:tc>
        <w:tc>
          <w:tcPr>
            <w:tcW w:w="180"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158,9</w:t>
            </w:r>
          </w:p>
        </w:tc>
        <w:tc>
          <w:tcPr>
            <w:tcW w:w="177"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218,0</w:t>
            </w:r>
          </w:p>
        </w:tc>
      </w:tr>
      <w:tr w:rsidR="001B5107" w:rsidRPr="00206E32" w:rsidTr="00206E32">
        <w:trPr>
          <w:trHeight w:val="709"/>
        </w:trPr>
        <w:tc>
          <w:tcPr>
            <w:tcW w:w="671" w:type="pct"/>
            <w:vAlign w:val="center"/>
          </w:tcPr>
          <w:p w:rsidR="001B5107" w:rsidRPr="00206E32" w:rsidRDefault="001B5107">
            <w:pPr>
              <w:widowControl/>
              <w:snapToGrid/>
              <w:spacing w:before="0" w:line="240" w:lineRule="auto"/>
              <w:ind w:firstLine="0"/>
              <w:jc w:val="right"/>
              <w:rPr>
                <w:color w:val="000000"/>
                <w:sz w:val="20"/>
              </w:rPr>
            </w:pPr>
            <w:r w:rsidRPr="00206E32">
              <w:rPr>
                <w:color w:val="000000"/>
                <w:sz w:val="20"/>
              </w:rPr>
              <w:t>тариф</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руб./кВт•ч</w:t>
            </w:r>
          </w:p>
        </w:tc>
        <w:tc>
          <w:tcPr>
            <w:tcW w:w="3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2,90</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3,14</w:t>
            </w:r>
          </w:p>
        </w:tc>
        <w:tc>
          <w:tcPr>
            <w:tcW w:w="240"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3,26</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3,37</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3,60</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3,88</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4,14</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4,39</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4,62</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4,85</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5,07</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5,29</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5,51</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5,73</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5,94</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6,14</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6,33</w:t>
            </w:r>
          </w:p>
        </w:tc>
        <w:tc>
          <w:tcPr>
            <w:tcW w:w="180"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158,9</w:t>
            </w:r>
          </w:p>
        </w:tc>
        <w:tc>
          <w:tcPr>
            <w:tcW w:w="177"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218,0</w:t>
            </w:r>
          </w:p>
        </w:tc>
      </w:tr>
      <w:tr w:rsidR="001B5107" w:rsidRPr="00206E32" w:rsidTr="00206E32">
        <w:trPr>
          <w:trHeight w:val="1130"/>
        </w:trPr>
        <w:tc>
          <w:tcPr>
            <w:tcW w:w="671" w:type="pct"/>
            <w:vAlign w:val="center"/>
          </w:tcPr>
          <w:p w:rsidR="001B5107" w:rsidRPr="00206E32" w:rsidRDefault="001B5107">
            <w:pPr>
              <w:widowControl/>
              <w:snapToGrid/>
              <w:spacing w:before="0" w:line="240" w:lineRule="auto"/>
              <w:ind w:firstLine="0"/>
              <w:jc w:val="right"/>
              <w:rPr>
                <w:color w:val="000000"/>
                <w:sz w:val="20"/>
              </w:rPr>
            </w:pPr>
            <w:r w:rsidRPr="00206E32">
              <w:rPr>
                <w:color w:val="000000"/>
                <w:sz w:val="20"/>
              </w:rPr>
              <w:t xml:space="preserve"> инвестиционная составляющая в тарифе (инвестиционная надбавка)</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руб./кВт•ч</w:t>
            </w:r>
          </w:p>
        </w:tc>
        <w:tc>
          <w:tcPr>
            <w:tcW w:w="3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40"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180" w:type="pct"/>
            <w:vAlign w:val="center"/>
          </w:tcPr>
          <w:p w:rsidR="001B5107" w:rsidRPr="00206E32" w:rsidRDefault="001B5107">
            <w:pPr>
              <w:widowControl/>
              <w:snapToGrid/>
              <w:spacing w:before="0" w:line="240" w:lineRule="auto"/>
              <w:ind w:firstLine="0"/>
              <w:jc w:val="center"/>
              <w:rPr>
                <w:sz w:val="20"/>
              </w:rPr>
            </w:pPr>
            <w:r w:rsidRPr="00206E32">
              <w:rPr>
                <w:sz w:val="20"/>
              </w:rPr>
              <w:t>―</w:t>
            </w:r>
          </w:p>
        </w:tc>
        <w:tc>
          <w:tcPr>
            <w:tcW w:w="177" w:type="pct"/>
            <w:vAlign w:val="center"/>
          </w:tcPr>
          <w:p w:rsidR="001B5107" w:rsidRPr="00206E32" w:rsidRDefault="001B5107">
            <w:pPr>
              <w:widowControl/>
              <w:snapToGrid/>
              <w:spacing w:before="0" w:line="240" w:lineRule="auto"/>
              <w:ind w:firstLine="0"/>
              <w:jc w:val="center"/>
              <w:rPr>
                <w:sz w:val="20"/>
              </w:rPr>
            </w:pPr>
            <w:r w:rsidRPr="00206E32">
              <w:rPr>
                <w:sz w:val="20"/>
              </w:rPr>
              <w:t>―</w:t>
            </w:r>
          </w:p>
        </w:tc>
      </w:tr>
      <w:tr w:rsidR="001B5107" w:rsidRPr="00206E32" w:rsidTr="00206E32">
        <w:trPr>
          <w:trHeight w:val="693"/>
        </w:trPr>
        <w:tc>
          <w:tcPr>
            <w:tcW w:w="5000" w:type="pct"/>
            <w:gridSpan w:val="21"/>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Теплоснабжение</w:t>
            </w:r>
          </w:p>
        </w:tc>
      </w:tr>
      <w:tr w:rsidR="001B5107" w:rsidRPr="00206E32" w:rsidTr="00206E32">
        <w:trPr>
          <w:trHeight w:val="1140"/>
        </w:trPr>
        <w:tc>
          <w:tcPr>
            <w:tcW w:w="671" w:type="pct"/>
            <w:vAlign w:val="center"/>
          </w:tcPr>
          <w:p w:rsidR="001B5107" w:rsidRPr="00206E32" w:rsidRDefault="001B5107">
            <w:pPr>
              <w:widowControl/>
              <w:snapToGrid/>
              <w:spacing w:before="0" w:line="240" w:lineRule="auto"/>
              <w:ind w:firstLine="0"/>
              <w:jc w:val="left"/>
              <w:rPr>
                <w:color w:val="000000"/>
                <w:sz w:val="20"/>
              </w:rPr>
            </w:pPr>
            <w:r w:rsidRPr="00206E32">
              <w:rPr>
                <w:color w:val="000000"/>
                <w:sz w:val="20"/>
              </w:rPr>
              <w:t>Тариф с учетом инвестиционной составляющей в тарифе (инвестиционной надбавки)</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руб./Гкал</w:t>
            </w:r>
          </w:p>
        </w:tc>
        <w:tc>
          <w:tcPr>
            <w:tcW w:w="3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2363,7</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2730,6</w:t>
            </w:r>
          </w:p>
        </w:tc>
        <w:tc>
          <w:tcPr>
            <w:tcW w:w="240"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2710,9</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2900,0</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3135,9</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2343,1</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2496,1</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2615,0</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2751,3</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2894,9</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3046,2</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3205,8</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3373,9</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3456,2</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3540,5</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3626,9</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3713,3</w:t>
            </w:r>
          </w:p>
        </w:tc>
        <w:tc>
          <w:tcPr>
            <w:tcW w:w="180"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116,4</w:t>
            </w:r>
          </w:p>
        </w:tc>
        <w:tc>
          <w:tcPr>
            <w:tcW w:w="177"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157,1</w:t>
            </w:r>
          </w:p>
        </w:tc>
      </w:tr>
      <w:tr w:rsidR="001B5107" w:rsidRPr="00206E32" w:rsidTr="00206E32">
        <w:trPr>
          <w:trHeight w:val="663"/>
        </w:trPr>
        <w:tc>
          <w:tcPr>
            <w:tcW w:w="671" w:type="pct"/>
            <w:vAlign w:val="center"/>
          </w:tcPr>
          <w:p w:rsidR="001B5107" w:rsidRPr="00206E32" w:rsidRDefault="001B5107">
            <w:pPr>
              <w:widowControl/>
              <w:snapToGrid/>
              <w:spacing w:before="0" w:line="240" w:lineRule="auto"/>
              <w:ind w:firstLine="0"/>
              <w:jc w:val="right"/>
              <w:rPr>
                <w:color w:val="000000"/>
                <w:sz w:val="20"/>
              </w:rPr>
            </w:pPr>
            <w:r w:rsidRPr="00206E32">
              <w:rPr>
                <w:color w:val="000000"/>
                <w:sz w:val="20"/>
              </w:rPr>
              <w:t>тариф</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руб./Гкал</w:t>
            </w:r>
          </w:p>
        </w:tc>
        <w:tc>
          <w:tcPr>
            <w:tcW w:w="3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2363,7</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2730,6</w:t>
            </w:r>
          </w:p>
        </w:tc>
        <w:tc>
          <w:tcPr>
            <w:tcW w:w="240"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2710,9</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2900,0</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3135,9</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2343,1</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2496,1</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2615,0</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2751,3</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2894,9</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3046,2</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3205,8</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3373,9</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3456,2</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3540,5</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3626,9</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3713,3</w:t>
            </w:r>
          </w:p>
        </w:tc>
        <w:tc>
          <w:tcPr>
            <w:tcW w:w="180"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116,4</w:t>
            </w:r>
          </w:p>
        </w:tc>
        <w:tc>
          <w:tcPr>
            <w:tcW w:w="177"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157,1</w:t>
            </w:r>
          </w:p>
        </w:tc>
      </w:tr>
      <w:tr w:rsidR="001B5107" w:rsidRPr="00206E32" w:rsidTr="00206E32">
        <w:trPr>
          <w:trHeight w:val="1268"/>
        </w:trPr>
        <w:tc>
          <w:tcPr>
            <w:tcW w:w="671" w:type="pct"/>
            <w:vAlign w:val="center"/>
          </w:tcPr>
          <w:p w:rsidR="001B5107" w:rsidRPr="00206E32" w:rsidRDefault="001B5107">
            <w:pPr>
              <w:widowControl/>
              <w:snapToGrid/>
              <w:spacing w:before="0" w:line="240" w:lineRule="auto"/>
              <w:ind w:firstLine="0"/>
              <w:jc w:val="right"/>
              <w:rPr>
                <w:color w:val="000000"/>
                <w:sz w:val="20"/>
              </w:rPr>
            </w:pPr>
            <w:r w:rsidRPr="00206E32">
              <w:rPr>
                <w:color w:val="000000"/>
                <w:sz w:val="20"/>
              </w:rPr>
              <w:t xml:space="preserve"> инвестиционная составляющая в тарифе (инвестиционная надбавка)</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руб./Гкал</w:t>
            </w:r>
          </w:p>
        </w:tc>
        <w:tc>
          <w:tcPr>
            <w:tcW w:w="3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40"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 </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180" w:type="pct"/>
            <w:vAlign w:val="center"/>
          </w:tcPr>
          <w:p w:rsidR="001B5107" w:rsidRPr="00206E32" w:rsidRDefault="001B5107">
            <w:pPr>
              <w:widowControl/>
              <w:snapToGrid/>
              <w:spacing w:before="0" w:line="240" w:lineRule="auto"/>
              <w:ind w:firstLine="0"/>
              <w:jc w:val="center"/>
              <w:rPr>
                <w:sz w:val="20"/>
              </w:rPr>
            </w:pPr>
            <w:r w:rsidRPr="00206E32">
              <w:rPr>
                <w:sz w:val="20"/>
              </w:rPr>
              <w:t>―</w:t>
            </w:r>
          </w:p>
        </w:tc>
        <w:tc>
          <w:tcPr>
            <w:tcW w:w="177" w:type="pct"/>
            <w:vAlign w:val="center"/>
          </w:tcPr>
          <w:p w:rsidR="001B5107" w:rsidRPr="00206E32" w:rsidRDefault="001B5107">
            <w:pPr>
              <w:widowControl/>
              <w:snapToGrid/>
              <w:spacing w:before="0" w:line="240" w:lineRule="auto"/>
              <w:ind w:firstLine="0"/>
              <w:jc w:val="center"/>
              <w:rPr>
                <w:sz w:val="20"/>
              </w:rPr>
            </w:pPr>
            <w:r w:rsidRPr="00206E32">
              <w:rPr>
                <w:sz w:val="20"/>
              </w:rPr>
              <w:t>―</w:t>
            </w:r>
          </w:p>
        </w:tc>
      </w:tr>
      <w:tr w:rsidR="001B5107" w:rsidRPr="00206E32" w:rsidTr="00206E32">
        <w:trPr>
          <w:trHeight w:val="673"/>
        </w:trPr>
        <w:tc>
          <w:tcPr>
            <w:tcW w:w="5000" w:type="pct"/>
            <w:gridSpan w:val="21"/>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Водоснабжение</w:t>
            </w:r>
          </w:p>
        </w:tc>
      </w:tr>
      <w:tr w:rsidR="001B5107" w:rsidRPr="00206E32" w:rsidTr="00206E32">
        <w:trPr>
          <w:trHeight w:val="1140"/>
        </w:trPr>
        <w:tc>
          <w:tcPr>
            <w:tcW w:w="671" w:type="pct"/>
            <w:vAlign w:val="center"/>
          </w:tcPr>
          <w:p w:rsidR="001B5107" w:rsidRPr="00206E32" w:rsidRDefault="001B5107">
            <w:pPr>
              <w:widowControl/>
              <w:snapToGrid/>
              <w:spacing w:before="0" w:line="240" w:lineRule="auto"/>
              <w:ind w:firstLine="0"/>
              <w:jc w:val="left"/>
              <w:rPr>
                <w:color w:val="000000"/>
                <w:sz w:val="20"/>
              </w:rPr>
            </w:pPr>
            <w:r w:rsidRPr="00206E32">
              <w:rPr>
                <w:color w:val="000000"/>
                <w:sz w:val="20"/>
              </w:rPr>
              <w:t>Тариф с учетом инвестиционной составляющей в тарифе (инвестиционной надбавки)</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руб./м3</w:t>
            </w:r>
          </w:p>
        </w:tc>
        <w:tc>
          <w:tcPr>
            <w:tcW w:w="3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16,10  </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16,90  </w:t>
            </w:r>
          </w:p>
        </w:tc>
        <w:tc>
          <w:tcPr>
            <w:tcW w:w="240"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18,20  </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19,60  </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20,40  </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21,20  </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22,00  </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21,40  </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22,20  </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23,00  </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23,90  </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24,90  </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25,90  </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26,40  </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27,00  </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27,50  </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28,00  </w:t>
            </w:r>
          </w:p>
        </w:tc>
        <w:tc>
          <w:tcPr>
            <w:tcW w:w="180"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137,9</w:t>
            </w:r>
          </w:p>
        </w:tc>
        <w:tc>
          <w:tcPr>
            <w:tcW w:w="177"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173,9</w:t>
            </w:r>
          </w:p>
        </w:tc>
      </w:tr>
      <w:tr w:rsidR="001B5107" w:rsidRPr="00206E32" w:rsidTr="00206E32">
        <w:trPr>
          <w:trHeight w:val="813"/>
        </w:trPr>
        <w:tc>
          <w:tcPr>
            <w:tcW w:w="671" w:type="pct"/>
            <w:vAlign w:val="center"/>
          </w:tcPr>
          <w:p w:rsidR="001B5107" w:rsidRPr="00206E32" w:rsidRDefault="001B5107">
            <w:pPr>
              <w:widowControl/>
              <w:snapToGrid/>
              <w:spacing w:before="0" w:line="240" w:lineRule="auto"/>
              <w:ind w:firstLine="0"/>
              <w:jc w:val="right"/>
              <w:rPr>
                <w:color w:val="000000"/>
                <w:sz w:val="20"/>
              </w:rPr>
            </w:pPr>
            <w:r w:rsidRPr="00206E32">
              <w:rPr>
                <w:color w:val="000000"/>
                <w:sz w:val="20"/>
              </w:rPr>
              <w:t>тариф</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руб./м3</w:t>
            </w:r>
          </w:p>
        </w:tc>
        <w:tc>
          <w:tcPr>
            <w:tcW w:w="3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16,10  </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16,90  </w:t>
            </w:r>
          </w:p>
        </w:tc>
        <w:tc>
          <w:tcPr>
            <w:tcW w:w="240"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18,20  </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19,60  </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20,40  </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21,20  </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22,00  </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21,40  </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22,20  </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23,00  </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23,90  </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24,90  </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25,90  </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26,40  </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27,00  </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27,50  </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 xml:space="preserve">28,00  </w:t>
            </w:r>
          </w:p>
        </w:tc>
        <w:tc>
          <w:tcPr>
            <w:tcW w:w="180"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137,9</w:t>
            </w:r>
          </w:p>
        </w:tc>
        <w:tc>
          <w:tcPr>
            <w:tcW w:w="177"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173,9</w:t>
            </w:r>
          </w:p>
        </w:tc>
      </w:tr>
      <w:tr w:rsidR="001B5107" w:rsidRPr="00206E32" w:rsidTr="00206E32">
        <w:trPr>
          <w:trHeight w:val="945"/>
        </w:trPr>
        <w:tc>
          <w:tcPr>
            <w:tcW w:w="671" w:type="pct"/>
            <w:vAlign w:val="center"/>
          </w:tcPr>
          <w:p w:rsidR="001B5107" w:rsidRPr="00206E32" w:rsidRDefault="001B5107">
            <w:pPr>
              <w:widowControl/>
              <w:snapToGrid/>
              <w:spacing w:before="0" w:line="240" w:lineRule="auto"/>
              <w:ind w:firstLine="0"/>
              <w:jc w:val="right"/>
              <w:rPr>
                <w:color w:val="000000"/>
                <w:sz w:val="20"/>
              </w:rPr>
            </w:pPr>
            <w:r w:rsidRPr="00206E32">
              <w:rPr>
                <w:color w:val="000000"/>
                <w:sz w:val="20"/>
              </w:rPr>
              <w:t xml:space="preserve"> инвестиционная составляющая в тарифе (инвестиционная надбавка)</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руб./м3</w:t>
            </w:r>
          </w:p>
        </w:tc>
        <w:tc>
          <w:tcPr>
            <w:tcW w:w="3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40"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180" w:type="pct"/>
            <w:vAlign w:val="center"/>
          </w:tcPr>
          <w:p w:rsidR="001B5107" w:rsidRPr="00206E32" w:rsidRDefault="001B5107">
            <w:pPr>
              <w:widowControl/>
              <w:snapToGrid/>
              <w:spacing w:before="0" w:line="240" w:lineRule="auto"/>
              <w:ind w:firstLine="0"/>
              <w:jc w:val="center"/>
              <w:rPr>
                <w:sz w:val="20"/>
              </w:rPr>
            </w:pPr>
            <w:r w:rsidRPr="00206E32">
              <w:rPr>
                <w:sz w:val="20"/>
              </w:rPr>
              <w:t>―</w:t>
            </w:r>
          </w:p>
        </w:tc>
        <w:tc>
          <w:tcPr>
            <w:tcW w:w="177" w:type="pct"/>
            <w:vAlign w:val="center"/>
          </w:tcPr>
          <w:p w:rsidR="001B5107" w:rsidRPr="00206E32" w:rsidRDefault="001B5107">
            <w:pPr>
              <w:widowControl/>
              <w:snapToGrid/>
              <w:spacing w:before="0" w:line="240" w:lineRule="auto"/>
              <w:ind w:firstLine="0"/>
              <w:jc w:val="center"/>
              <w:rPr>
                <w:sz w:val="20"/>
              </w:rPr>
            </w:pPr>
            <w:r w:rsidRPr="00206E32">
              <w:rPr>
                <w:sz w:val="20"/>
              </w:rPr>
              <w:t>―</w:t>
            </w:r>
          </w:p>
        </w:tc>
      </w:tr>
      <w:tr w:rsidR="001B5107" w:rsidRPr="00206E32" w:rsidTr="00206E32">
        <w:trPr>
          <w:trHeight w:val="607"/>
        </w:trPr>
        <w:tc>
          <w:tcPr>
            <w:tcW w:w="5000" w:type="pct"/>
            <w:gridSpan w:val="21"/>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Водоотведение</w:t>
            </w:r>
          </w:p>
        </w:tc>
      </w:tr>
      <w:tr w:rsidR="001B5107" w:rsidRPr="00206E32" w:rsidTr="00206E32">
        <w:trPr>
          <w:trHeight w:val="1140"/>
        </w:trPr>
        <w:tc>
          <w:tcPr>
            <w:tcW w:w="671" w:type="pct"/>
            <w:vAlign w:val="center"/>
          </w:tcPr>
          <w:p w:rsidR="001B5107" w:rsidRPr="00206E32" w:rsidRDefault="001B5107">
            <w:pPr>
              <w:widowControl/>
              <w:snapToGrid/>
              <w:spacing w:before="0" w:line="240" w:lineRule="auto"/>
              <w:ind w:firstLine="0"/>
              <w:jc w:val="left"/>
              <w:rPr>
                <w:color w:val="000000"/>
                <w:sz w:val="20"/>
              </w:rPr>
            </w:pPr>
            <w:r w:rsidRPr="00206E32">
              <w:rPr>
                <w:color w:val="000000"/>
                <w:sz w:val="20"/>
              </w:rPr>
              <w:t>Тариф с учетом инвестиционной составляющей в тарифе (инвестиционной надбавки)</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руб./м3</w:t>
            </w:r>
          </w:p>
        </w:tc>
        <w:tc>
          <w:tcPr>
            <w:tcW w:w="3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18,76</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20,00</w:t>
            </w:r>
          </w:p>
        </w:tc>
        <w:tc>
          <w:tcPr>
            <w:tcW w:w="240"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20,60</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22,87</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24,10</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25,27</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26,41</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27,31</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28,32</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29,37</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30,46</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31,58</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32,75</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33,43</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34,12</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34,83</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35,54</w:t>
            </w:r>
          </w:p>
        </w:tc>
        <w:tc>
          <w:tcPr>
            <w:tcW w:w="180"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150,9</w:t>
            </w:r>
          </w:p>
        </w:tc>
        <w:tc>
          <w:tcPr>
            <w:tcW w:w="177"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189,4</w:t>
            </w:r>
          </w:p>
        </w:tc>
      </w:tr>
      <w:tr w:rsidR="001B5107" w:rsidRPr="00206E32" w:rsidTr="00206E32">
        <w:trPr>
          <w:trHeight w:val="817"/>
        </w:trPr>
        <w:tc>
          <w:tcPr>
            <w:tcW w:w="671" w:type="pct"/>
            <w:vAlign w:val="center"/>
          </w:tcPr>
          <w:p w:rsidR="001B5107" w:rsidRPr="00206E32" w:rsidRDefault="001B5107">
            <w:pPr>
              <w:widowControl/>
              <w:snapToGrid/>
              <w:spacing w:before="0" w:line="240" w:lineRule="auto"/>
              <w:ind w:firstLine="0"/>
              <w:jc w:val="right"/>
              <w:rPr>
                <w:color w:val="000000"/>
                <w:sz w:val="20"/>
              </w:rPr>
            </w:pPr>
            <w:r w:rsidRPr="00206E32">
              <w:rPr>
                <w:color w:val="000000"/>
                <w:sz w:val="20"/>
              </w:rPr>
              <w:t>тариф</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руб./м3</w:t>
            </w:r>
          </w:p>
        </w:tc>
        <w:tc>
          <w:tcPr>
            <w:tcW w:w="3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18,76</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20,00</w:t>
            </w:r>
          </w:p>
        </w:tc>
        <w:tc>
          <w:tcPr>
            <w:tcW w:w="240"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20,60</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22,87</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24,10</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25,27</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26,41</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27,31</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28,32</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29,37</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30,46</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31,58</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32,75</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33,43</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34,12</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34,83</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35,54</w:t>
            </w:r>
          </w:p>
        </w:tc>
        <w:tc>
          <w:tcPr>
            <w:tcW w:w="180"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150,9</w:t>
            </w:r>
          </w:p>
        </w:tc>
        <w:tc>
          <w:tcPr>
            <w:tcW w:w="177"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189,4</w:t>
            </w:r>
          </w:p>
        </w:tc>
      </w:tr>
      <w:tr w:rsidR="001B5107" w:rsidRPr="00206E32" w:rsidTr="00206E32">
        <w:trPr>
          <w:trHeight w:val="1124"/>
        </w:trPr>
        <w:tc>
          <w:tcPr>
            <w:tcW w:w="671" w:type="pct"/>
            <w:vAlign w:val="center"/>
          </w:tcPr>
          <w:p w:rsidR="001B5107" w:rsidRPr="00206E32" w:rsidRDefault="001B5107">
            <w:pPr>
              <w:widowControl/>
              <w:snapToGrid/>
              <w:spacing w:before="0" w:line="240" w:lineRule="auto"/>
              <w:ind w:firstLine="0"/>
              <w:jc w:val="right"/>
              <w:rPr>
                <w:color w:val="000000"/>
                <w:sz w:val="20"/>
              </w:rPr>
            </w:pPr>
            <w:r w:rsidRPr="00206E32">
              <w:rPr>
                <w:color w:val="000000"/>
                <w:sz w:val="20"/>
              </w:rPr>
              <w:t xml:space="preserve"> инвестиционная составляющая в тарифе (инвестиционная надбавка)</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руб./м3</w:t>
            </w:r>
          </w:p>
        </w:tc>
        <w:tc>
          <w:tcPr>
            <w:tcW w:w="3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40"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180" w:type="pct"/>
            <w:vAlign w:val="center"/>
          </w:tcPr>
          <w:p w:rsidR="001B5107" w:rsidRPr="00206E32" w:rsidRDefault="001B5107">
            <w:pPr>
              <w:widowControl/>
              <w:snapToGrid/>
              <w:spacing w:before="0" w:line="240" w:lineRule="auto"/>
              <w:ind w:firstLine="0"/>
              <w:jc w:val="center"/>
              <w:rPr>
                <w:sz w:val="20"/>
              </w:rPr>
            </w:pPr>
            <w:r w:rsidRPr="00206E32">
              <w:rPr>
                <w:sz w:val="20"/>
              </w:rPr>
              <w:t>―</w:t>
            </w:r>
          </w:p>
        </w:tc>
        <w:tc>
          <w:tcPr>
            <w:tcW w:w="177" w:type="pct"/>
            <w:vAlign w:val="center"/>
          </w:tcPr>
          <w:p w:rsidR="001B5107" w:rsidRPr="00206E32" w:rsidRDefault="001B5107">
            <w:pPr>
              <w:widowControl/>
              <w:snapToGrid/>
              <w:spacing w:before="0" w:line="240" w:lineRule="auto"/>
              <w:ind w:firstLine="0"/>
              <w:jc w:val="center"/>
              <w:rPr>
                <w:sz w:val="20"/>
              </w:rPr>
            </w:pPr>
            <w:r w:rsidRPr="00206E32">
              <w:rPr>
                <w:sz w:val="20"/>
              </w:rPr>
              <w:t>―</w:t>
            </w:r>
          </w:p>
        </w:tc>
      </w:tr>
      <w:tr w:rsidR="001B5107" w:rsidRPr="00206E32" w:rsidTr="00206E32">
        <w:trPr>
          <w:trHeight w:val="552"/>
        </w:trPr>
        <w:tc>
          <w:tcPr>
            <w:tcW w:w="5000" w:type="pct"/>
            <w:gridSpan w:val="21"/>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Утилизация (захоронение) ТБО</w:t>
            </w:r>
          </w:p>
        </w:tc>
      </w:tr>
      <w:tr w:rsidR="001B5107" w:rsidRPr="00206E32" w:rsidTr="00206E32">
        <w:trPr>
          <w:trHeight w:val="1140"/>
        </w:trPr>
        <w:tc>
          <w:tcPr>
            <w:tcW w:w="671" w:type="pct"/>
            <w:vAlign w:val="center"/>
          </w:tcPr>
          <w:p w:rsidR="001B5107" w:rsidRPr="00206E32" w:rsidRDefault="001B5107">
            <w:pPr>
              <w:widowControl/>
              <w:snapToGrid/>
              <w:spacing w:before="0" w:line="240" w:lineRule="auto"/>
              <w:ind w:firstLine="0"/>
              <w:jc w:val="left"/>
              <w:rPr>
                <w:color w:val="000000"/>
                <w:sz w:val="20"/>
              </w:rPr>
            </w:pPr>
            <w:r w:rsidRPr="00206E32">
              <w:rPr>
                <w:color w:val="000000"/>
                <w:sz w:val="20"/>
              </w:rPr>
              <w:t>Тариф с учетом инвестиционной составляющей в тарифе (инвестиционной надбавки)</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руб./м2</w:t>
            </w:r>
          </w:p>
        </w:tc>
        <w:tc>
          <w:tcPr>
            <w:tcW w:w="3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2,96</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3,16</w:t>
            </w:r>
          </w:p>
        </w:tc>
        <w:tc>
          <w:tcPr>
            <w:tcW w:w="240"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3,35</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3,56</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3,76</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3,98</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4,20</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4,44</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4,68</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4,93</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5,19</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5,46</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5,73</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6,00</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6,27</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6,54</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6,80</w:t>
            </w:r>
          </w:p>
        </w:tc>
        <w:tc>
          <w:tcPr>
            <w:tcW w:w="180"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157,7</w:t>
            </w:r>
          </w:p>
        </w:tc>
        <w:tc>
          <w:tcPr>
            <w:tcW w:w="177"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229,3</w:t>
            </w:r>
          </w:p>
        </w:tc>
      </w:tr>
      <w:tr w:rsidR="001B5107" w:rsidRPr="00206E32" w:rsidTr="00206E32">
        <w:trPr>
          <w:trHeight w:val="330"/>
        </w:trPr>
        <w:tc>
          <w:tcPr>
            <w:tcW w:w="671" w:type="pct"/>
            <w:vAlign w:val="center"/>
          </w:tcPr>
          <w:p w:rsidR="001B5107" w:rsidRPr="00206E32" w:rsidRDefault="001B5107">
            <w:pPr>
              <w:widowControl/>
              <w:snapToGrid/>
              <w:spacing w:before="0" w:line="240" w:lineRule="auto"/>
              <w:ind w:firstLine="0"/>
              <w:jc w:val="right"/>
              <w:rPr>
                <w:color w:val="000000"/>
                <w:sz w:val="20"/>
              </w:rPr>
            </w:pPr>
            <w:r w:rsidRPr="00206E32">
              <w:rPr>
                <w:color w:val="000000"/>
                <w:sz w:val="20"/>
              </w:rPr>
              <w:t>тариф</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руб./м2</w:t>
            </w:r>
          </w:p>
        </w:tc>
        <w:tc>
          <w:tcPr>
            <w:tcW w:w="3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2,96</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3,16</w:t>
            </w:r>
          </w:p>
        </w:tc>
        <w:tc>
          <w:tcPr>
            <w:tcW w:w="240"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3,35</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3,56</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3,76</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3,98</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4,20</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4,44</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4,68</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4,93</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5,19</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5,46</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5,73</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6,00</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6,27</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6,54</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6,80</w:t>
            </w:r>
          </w:p>
        </w:tc>
        <w:tc>
          <w:tcPr>
            <w:tcW w:w="180"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157,7</w:t>
            </w:r>
          </w:p>
        </w:tc>
        <w:tc>
          <w:tcPr>
            <w:tcW w:w="177"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229,3</w:t>
            </w:r>
          </w:p>
        </w:tc>
      </w:tr>
      <w:tr w:rsidR="001B5107" w:rsidRPr="00206E32" w:rsidTr="00206E32">
        <w:trPr>
          <w:trHeight w:val="945"/>
        </w:trPr>
        <w:tc>
          <w:tcPr>
            <w:tcW w:w="671" w:type="pct"/>
            <w:vAlign w:val="center"/>
          </w:tcPr>
          <w:p w:rsidR="001B5107" w:rsidRPr="00206E32" w:rsidRDefault="001B5107">
            <w:pPr>
              <w:widowControl/>
              <w:snapToGrid/>
              <w:spacing w:before="0" w:line="240" w:lineRule="auto"/>
              <w:ind w:firstLine="0"/>
              <w:jc w:val="right"/>
              <w:rPr>
                <w:color w:val="000000"/>
                <w:sz w:val="20"/>
              </w:rPr>
            </w:pPr>
            <w:r w:rsidRPr="00206E32">
              <w:rPr>
                <w:color w:val="000000"/>
                <w:sz w:val="20"/>
              </w:rPr>
              <w:t xml:space="preserve"> инвестиционная составляющая в тарифе (инвестиционная надбавка)</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руб./м2</w:t>
            </w:r>
          </w:p>
        </w:tc>
        <w:tc>
          <w:tcPr>
            <w:tcW w:w="3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40"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180" w:type="pct"/>
            <w:vAlign w:val="center"/>
          </w:tcPr>
          <w:p w:rsidR="001B5107" w:rsidRPr="00206E32" w:rsidRDefault="001B5107">
            <w:pPr>
              <w:widowControl/>
              <w:snapToGrid/>
              <w:spacing w:before="0" w:line="240" w:lineRule="auto"/>
              <w:ind w:firstLine="0"/>
              <w:jc w:val="center"/>
              <w:rPr>
                <w:sz w:val="20"/>
              </w:rPr>
            </w:pPr>
            <w:r w:rsidRPr="00206E32">
              <w:rPr>
                <w:sz w:val="20"/>
              </w:rPr>
              <w:t>―</w:t>
            </w:r>
          </w:p>
        </w:tc>
        <w:tc>
          <w:tcPr>
            <w:tcW w:w="177" w:type="pct"/>
            <w:vAlign w:val="center"/>
          </w:tcPr>
          <w:p w:rsidR="001B5107" w:rsidRPr="00206E32" w:rsidRDefault="001B5107">
            <w:pPr>
              <w:widowControl/>
              <w:snapToGrid/>
              <w:spacing w:before="0" w:line="240" w:lineRule="auto"/>
              <w:ind w:firstLine="0"/>
              <w:jc w:val="center"/>
              <w:rPr>
                <w:sz w:val="20"/>
              </w:rPr>
            </w:pPr>
            <w:r w:rsidRPr="00206E32">
              <w:rPr>
                <w:sz w:val="20"/>
              </w:rPr>
              <w:t>―</w:t>
            </w:r>
          </w:p>
        </w:tc>
      </w:tr>
      <w:tr w:rsidR="001B5107" w:rsidRPr="00206E32" w:rsidTr="00206E32">
        <w:trPr>
          <w:trHeight w:val="645"/>
        </w:trPr>
        <w:tc>
          <w:tcPr>
            <w:tcW w:w="5000" w:type="pct"/>
            <w:gridSpan w:val="21"/>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Содержание и ремонт жилья</w:t>
            </w:r>
          </w:p>
        </w:tc>
      </w:tr>
      <w:tr w:rsidR="001B5107" w:rsidRPr="00206E32" w:rsidTr="00206E32">
        <w:trPr>
          <w:trHeight w:val="1140"/>
        </w:trPr>
        <w:tc>
          <w:tcPr>
            <w:tcW w:w="671" w:type="pct"/>
            <w:vAlign w:val="center"/>
          </w:tcPr>
          <w:p w:rsidR="001B5107" w:rsidRPr="00206E32" w:rsidRDefault="001B5107">
            <w:pPr>
              <w:widowControl/>
              <w:snapToGrid/>
              <w:spacing w:before="0" w:line="240" w:lineRule="auto"/>
              <w:ind w:firstLine="0"/>
              <w:jc w:val="left"/>
              <w:rPr>
                <w:color w:val="000000"/>
                <w:sz w:val="20"/>
              </w:rPr>
            </w:pPr>
            <w:r w:rsidRPr="00206E32">
              <w:rPr>
                <w:color w:val="000000"/>
                <w:sz w:val="20"/>
              </w:rPr>
              <w:t>Тариф с учетом инвестиционной составляющей в тарифе (инвестиционной надбавки)</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руб./м2</w:t>
            </w:r>
          </w:p>
        </w:tc>
        <w:tc>
          <w:tcPr>
            <w:tcW w:w="3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10,12</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10,79</w:t>
            </w:r>
          </w:p>
        </w:tc>
        <w:tc>
          <w:tcPr>
            <w:tcW w:w="240"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11,43</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12,15</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12,84</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13,58</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14,34</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15,15</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15,97</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16,84</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17,74</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18,64</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19,57</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20,49</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21,41</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22,31</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23,21</w:t>
            </w:r>
          </w:p>
        </w:tc>
        <w:tc>
          <w:tcPr>
            <w:tcW w:w="180"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157,7</w:t>
            </w:r>
          </w:p>
        </w:tc>
        <w:tc>
          <w:tcPr>
            <w:tcW w:w="177"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229,3</w:t>
            </w:r>
          </w:p>
        </w:tc>
      </w:tr>
      <w:tr w:rsidR="001B5107" w:rsidRPr="00206E32" w:rsidTr="00206E32">
        <w:trPr>
          <w:trHeight w:val="330"/>
        </w:trPr>
        <w:tc>
          <w:tcPr>
            <w:tcW w:w="671" w:type="pct"/>
            <w:vAlign w:val="center"/>
          </w:tcPr>
          <w:p w:rsidR="001B5107" w:rsidRPr="00206E32" w:rsidRDefault="001B5107">
            <w:pPr>
              <w:widowControl/>
              <w:snapToGrid/>
              <w:spacing w:before="0" w:line="240" w:lineRule="auto"/>
              <w:ind w:firstLine="0"/>
              <w:jc w:val="right"/>
              <w:rPr>
                <w:color w:val="000000"/>
                <w:sz w:val="20"/>
              </w:rPr>
            </w:pPr>
            <w:r w:rsidRPr="00206E32">
              <w:rPr>
                <w:color w:val="000000"/>
                <w:sz w:val="20"/>
              </w:rPr>
              <w:t>Тариф</w:t>
            </w:r>
            <w:r>
              <w:rPr>
                <w:color w:val="000000"/>
                <w:sz w:val="20"/>
              </w:rPr>
              <w:t>*</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руб./м2</w:t>
            </w:r>
          </w:p>
        </w:tc>
        <w:tc>
          <w:tcPr>
            <w:tcW w:w="3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10,12</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10,79</w:t>
            </w:r>
          </w:p>
        </w:tc>
        <w:tc>
          <w:tcPr>
            <w:tcW w:w="240"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11,43</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12,15</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12,84</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13,58</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14,34</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15,15</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15,97</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16,84</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17,74</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18,64</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19,57</w:t>
            </w:r>
          </w:p>
        </w:tc>
        <w:tc>
          <w:tcPr>
            <w:tcW w:w="20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20,49</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21,41</w:t>
            </w:r>
          </w:p>
        </w:tc>
        <w:tc>
          <w:tcPr>
            <w:tcW w:w="214"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22,31</w:t>
            </w:r>
          </w:p>
        </w:tc>
        <w:tc>
          <w:tcPr>
            <w:tcW w:w="205"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23,21</w:t>
            </w:r>
          </w:p>
        </w:tc>
        <w:tc>
          <w:tcPr>
            <w:tcW w:w="180"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157,7</w:t>
            </w:r>
          </w:p>
        </w:tc>
        <w:tc>
          <w:tcPr>
            <w:tcW w:w="177" w:type="pct"/>
            <w:vAlign w:val="center"/>
          </w:tcPr>
          <w:p w:rsidR="001B5107" w:rsidRPr="00206E32" w:rsidRDefault="001B5107">
            <w:pPr>
              <w:widowControl/>
              <w:snapToGrid/>
              <w:spacing w:before="0" w:line="240" w:lineRule="auto"/>
              <w:ind w:firstLine="0"/>
              <w:jc w:val="center"/>
              <w:rPr>
                <w:b/>
                <w:bCs/>
                <w:color w:val="000000"/>
                <w:sz w:val="20"/>
              </w:rPr>
            </w:pPr>
            <w:r w:rsidRPr="00206E32">
              <w:rPr>
                <w:b/>
                <w:bCs/>
                <w:color w:val="000000"/>
                <w:sz w:val="20"/>
              </w:rPr>
              <w:t>229,3</w:t>
            </w:r>
          </w:p>
        </w:tc>
      </w:tr>
      <w:tr w:rsidR="001B5107" w:rsidRPr="00206E32" w:rsidTr="00206E32">
        <w:trPr>
          <w:trHeight w:val="945"/>
        </w:trPr>
        <w:tc>
          <w:tcPr>
            <w:tcW w:w="671" w:type="pct"/>
            <w:vAlign w:val="center"/>
          </w:tcPr>
          <w:p w:rsidR="001B5107" w:rsidRPr="00206E32" w:rsidRDefault="001B5107">
            <w:pPr>
              <w:widowControl/>
              <w:snapToGrid/>
              <w:spacing w:before="0" w:line="240" w:lineRule="auto"/>
              <w:ind w:firstLine="0"/>
              <w:jc w:val="right"/>
              <w:rPr>
                <w:color w:val="000000"/>
                <w:sz w:val="20"/>
              </w:rPr>
            </w:pPr>
            <w:r w:rsidRPr="00206E32">
              <w:rPr>
                <w:color w:val="000000"/>
                <w:sz w:val="20"/>
              </w:rPr>
              <w:t xml:space="preserve"> инвестиционная составляющая в тарифе (инвестиционная надбавка)</w:t>
            </w:r>
          </w:p>
        </w:tc>
        <w:tc>
          <w:tcPr>
            <w:tcW w:w="296" w:type="pct"/>
            <w:vAlign w:val="center"/>
          </w:tcPr>
          <w:p w:rsidR="001B5107" w:rsidRPr="00206E32" w:rsidRDefault="001B5107">
            <w:pPr>
              <w:widowControl/>
              <w:snapToGrid/>
              <w:spacing w:before="0" w:line="240" w:lineRule="auto"/>
              <w:ind w:firstLine="0"/>
              <w:jc w:val="center"/>
              <w:rPr>
                <w:color w:val="000000"/>
                <w:sz w:val="20"/>
              </w:rPr>
            </w:pPr>
            <w:r w:rsidRPr="00206E32">
              <w:rPr>
                <w:color w:val="000000"/>
                <w:sz w:val="20"/>
              </w:rPr>
              <w:t>руб./м2</w:t>
            </w:r>
          </w:p>
        </w:tc>
        <w:tc>
          <w:tcPr>
            <w:tcW w:w="3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40"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6"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14"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205" w:type="pct"/>
            <w:vAlign w:val="center"/>
          </w:tcPr>
          <w:p w:rsidR="001B5107" w:rsidRPr="00206E32" w:rsidRDefault="001B5107">
            <w:pPr>
              <w:widowControl/>
              <w:snapToGrid/>
              <w:spacing w:before="0" w:line="240" w:lineRule="auto"/>
              <w:ind w:firstLine="0"/>
              <w:jc w:val="center"/>
              <w:rPr>
                <w:sz w:val="20"/>
              </w:rPr>
            </w:pPr>
            <w:r w:rsidRPr="00206E32">
              <w:rPr>
                <w:sz w:val="20"/>
              </w:rPr>
              <w:t>0</w:t>
            </w:r>
          </w:p>
        </w:tc>
        <w:tc>
          <w:tcPr>
            <w:tcW w:w="180" w:type="pct"/>
            <w:vAlign w:val="center"/>
          </w:tcPr>
          <w:p w:rsidR="001B5107" w:rsidRPr="00206E32" w:rsidRDefault="001B5107">
            <w:pPr>
              <w:widowControl/>
              <w:snapToGrid/>
              <w:spacing w:before="0" w:line="240" w:lineRule="auto"/>
              <w:ind w:firstLine="0"/>
              <w:jc w:val="center"/>
              <w:rPr>
                <w:sz w:val="20"/>
              </w:rPr>
            </w:pPr>
            <w:r w:rsidRPr="00206E32">
              <w:rPr>
                <w:sz w:val="20"/>
              </w:rPr>
              <w:t>―</w:t>
            </w:r>
          </w:p>
        </w:tc>
        <w:tc>
          <w:tcPr>
            <w:tcW w:w="177" w:type="pct"/>
            <w:vAlign w:val="center"/>
          </w:tcPr>
          <w:p w:rsidR="001B5107" w:rsidRPr="00206E32" w:rsidRDefault="001B5107">
            <w:pPr>
              <w:widowControl/>
              <w:snapToGrid/>
              <w:spacing w:before="0" w:line="240" w:lineRule="auto"/>
              <w:ind w:firstLine="0"/>
              <w:jc w:val="center"/>
              <w:rPr>
                <w:sz w:val="20"/>
              </w:rPr>
            </w:pPr>
            <w:r w:rsidRPr="00206E32">
              <w:rPr>
                <w:sz w:val="20"/>
              </w:rPr>
              <w:t>―</w:t>
            </w:r>
          </w:p>
        </w:tc>
      </w:tr>
    </w:tbl>
    <w:p w:rsidR="001B5107" w:rsidRPr="00206E32" w:rsidRDefault="001B5107" w:rsidP="00206E32">
      <w:pPr>
        <w:widowControl/>
        <w:snapToGrid/>
        <w:spacing w:before="0" w:line="240" w:lineRule="auto"/>
        <w:ind w:firstLine="0"/>
        <w:jc w:val="left"/>
        <w:rPr>
          <w:sz w:val="20"/>
          <w:lang/>
        </w:rPr>
      </w:pPr>
      <w:r w:rsidRPr="00206E32">
        <w:rPr>
          <w:sz w:val="20"/>
          <w:lang/>
        </w:rPr>
        <w:t>*в таблице приведен усредненный тариф по всему жилому фонду</w:t>
      </w:r>
    </w:p>
    <w:p w:rsidR="001B5107" w:rsidRDefault="001B5107" w:rsidP="00206E32">
      <w:pPr>
        <w:widowControl/>
        <w:snapToGrid/>
        <w:spacing w:before="0" w:line="240" w:lineRule="auto"/>
        <w:ind w:firstLine="0"/>
        <w:jc w:val="left"/>
        <w:rPr>
          <w:szCs w:val="24"/>
          <w:lang/>
        </w:rPr>
      </w:pPr>
    </w:p>
    <w:p w:rsidR="001B5107" w:rsidRPr="00A636E7" w:rsidRDefault="001B5107" w:rsidP="00A636E7">
      <w:pPr>
        <w:widowControl/>
        <w:snapToGrid/>
        <w:spacing w:before="0" w:line="240" w:lineRule="auto"/>
        <w:ind w:firstLine="0"/>
        <w:jc w:val="left"/>
        <w:rPr>
          <w:szCs w:val="24"/>
        </w:rPr>
      </w:pPr>
    </w:p>
    <w:p w:rsidR="001B5107" w:rsidRDefault="001B5107" w:rsidP="008D5BDF">
      <w:pPr>
        <w:widowControl/>
        <w:snapToGrid/>
        <w:spacing w:before="0" w:line="240" w:lineRule="auto"/>
        <w:ind w:firstLine="0"/>
        <w:jc w:val="left"/>
        <w:rPr>
          <w:szCs w:val="28"/>
        </w:rPr>
      </w:pPr>
    </w:p>
    <w:p w:rsidR="001B5107" w:rsidRDefault="001B5107" w:rsidP="008D5BDF">
      <w:pPr>
        <w:widowControl/>
        <w:snapToGrid/>
        <w:spacing w:before="0" w:line="240" w:lineRule="auto"/>
        <w:ind w:firstLine="0"/>
        <w:jc w:val="left"/>
        <w:rPr>
          <w:szCs w:val="28"/>
        </w:rPr>
      </w:pPr>
    </w:p>
    <w:p w:rsidR="001B5107" w:rsidRDefault="001B5107" w:rsidP="008D5BDF">
      <w:pPr>
        <w:widowControl/>
        <w:snapToGrid/>
        <w:spacing w:before="0" w:line="240" w:lineRule="auto"/>
        <w:ind w:firstLine="0"/>
        <w:jc w:val="left"/>
        <w:rPr>
          <w:szCs w:val="28"/>
        </w:rPr>
        <w:sectPr w:rsidR="001B5107" w:rsidSect="002C36F8">
          <w:pgSz w:w="16838" w:h="11906" w:orient="landscape" w:code="9"/>
          <w:pgMar w:top="1559" w:right="765" w:bottom="731" w:left="799" w:header="680" w:footer="578" w:gutter="0"/>
          <w:pgBorders w:offsetFrom="page">
            <w:top w:val="single" w:sz="4" w:space="24" w:color="auto"/>
            <w:left w:val="single" w:sz="4" w:space="28" w:color="auto"/>
            <w:bottom w:val="single" w:sz="4" w:space="27" w:color="auto"/>
            <w:right w:val="single" w:sz="4" w:space="24" w:color="auto"/>
          </w:pgBorders>
          <w:cols w:space="708"/>
          <w:docGrid w:linePitch="360"/>
        </w:sectPr>
      </w:pPr>
    </w:p>
    <w:p w:rsidR="001B5107" w:rsidRPr="00F337FC" w:rsidRDefault="001B5107" w:rsidP="00F337FC">
      <w:pPr>
        <w:pStyle w:val="Heading1"/>
        <w:rPr>
          <w:rFonts w:eastAsia="Times New Roman"/>
        </w:rPr>
      </w:pPr>
      <w:bookmarkStart w:id="168" w:name="_Toc371686464"/>
      <w:bookmarkStart w:id="169" w:name="_Toc413099491"/>
      <w:r w:rsidRPr="00F337FC">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ресурсы</w:t>
      </w:r>
      <w:bookmarkEnd w:id="168"/>
      <w:bookmarkEnd w:id="169"/>
    </w:p>
    <w:p w:rsidR="001B5107" w:rsidRDefault="001B5107" w:rsidP="00F625E9">
      <w:pPr>
        <w:pStyle w:val="15"/>
        <w:rPr>
          <w:rFonts w:eastAsia="Times New Roman"/>
        </w:rPr>
      </w:pPr>
      <w:r w:rsidRPr="0073431B">
        <w:t xml:space="preserve">Расчет расходов населения </w:t>
      </w:r>
      <w:r>
        <w:rPr>
          <w:color w:val="000000"/>
        </w:rPr>
        <w:t>МО Запорожское сельское поселение</w:t>
      </w:r>
      <w:r>
        <w:t xml:space="preserve"> </w:t>
      </w:r>
      <w:r w:rsidRPr="0073431B">
        <w:t>на коммунальные ресурсы до 20</w:t>
      </w:r>
      <w:r>
        <w:t>29</w:t>
      </w:r>
      <w:r w:rsidRPr="0073431B">
        <w:t xml:space="preserve"> г. произведен на основании</w:t>
      </w:r>
      <w:r>
        <w:t xml:space="preserve"> показателей</w:t>
      </w:r>
      <w:r w:rsidRPr="0073431B">
        <w:t xml:space="preserve"> спроса населения на коммунальные ресурсы</w:t>
      </w:r>
      <w:r>
        <w:t xml:space="preserve"> </w:t>
      </w:r>
      <w:r w:rsidRPr="0073431B">
        <w:t xml:space="preserve">и прогнозируемых тарифов с учетом инвестиционной составляющей в тарифе (инвестиционной надбавки) по </w:t>
      </w:r>
      <w:r w:rsidRPr="007850C5">
        <w:t>каждому из коммунальных ресурсов (</w:t>
      </w:r>
      <w:fldSimple w:instr=" REF _Ref372394610 \h  \* MERGEFORMAT ">
        <w:r w:rsidRPr="0044312F">
          <w:rPr>
            <w:szCs w:val="28"/>
          </w:rPr>
          <w:t xml:space="preserve">Таблица </w:t>
        </w:r>
        <w:r>
          <w:rPr>
            <w:noProof/>
            <w:szCs w:val="28"/>
          </w:rPr>
          <w:t>30</w:t>
        </w:r>
      </w:fldSimple>
      <w:r w:rsidRPr="007850C5">
        <w:t xml:space="preserve">). </w:t>
      </w:r>
    </w:p>
    <w:p w:rsidR="001B5107" w:rsidRPr="0073431B" w:rsidRDefault="001B5107" w:rsidP="00584824">
      <w:pPr>
        <w:pStyle w:val="15"/>
      </w:pPr>
      <w:r w:rsidRPr="00584824">
        <w:t xml:space="preserve">Расчёт прогноза доходов населения произведён в соответствии с прогнозом социально-экономического развития </w:t>
      </w:r>
      <w:r>
        <w:t>Приозерского района Ленинградской области</w:t>
      </w:r>
      <w:r w:rsidRPr="00584824">
        <w:t xml:space="preserve"> на 2013-2015 гг и данными территориального органа Росстата по</w:t>
      </w:r>
      <w:r>
        <w:t xml:space="preserve"> Ленинградской области</w:t>
      </w:r>
      <w:r w:rsidRPr="00584824">
        <w:t xml:space="preserve"> и  </w:t>
      </w:r>
      <w:r w:rsidRPr="00584824">
        <w:rPr>
          <w:kern w:val="28"/>
        </w:rPr>
        <w:t xml:space="preserve">согласно прогнозу долгосрочного социально – экономического развития РФ на период до 2030 года Минэкономразвития России. Денежный среднемесячный доход в </w:t>
      </w:r>
      <w:r w:rsidRPr="00F625E9">
        <w:rPr>
          <w:kern w:val="28"/>
        </w:rPr>
        <w:t>среднем на душу населения Приозерского района Ленинградской области за 2013 год составил 14196 рублей, при среднемесячной заработной плате на одного работника - 23527 рублей.</w:t>
      </w:r>
    </w:p>
    <w:p w:rsidR="001B5107" w:rsidRDefault="001B5107" w:rsidP="008D5BDF">
      <w:pPr>
        <w:widowControl/>
        <w:snapToGrid/>
        <w:spacing w:before="0" w:line="240" w:lineRule="auto"/>
        <w:ind w:firstLine="0"/>
        <w:jc w:val="left"/>
        <w:rPr>
          <w:szCs w:val="28"/>
        </w:rPr>
      </w:pPr>
    </w:p>
    <w:p w:rsidR="001B5107" w:rsidRPr="00F337FC" w:rsidRDefault="001B5107" w:rsidP="00F337FC">
      <w:pPr>
        <w:pStyle w:val="Caption"/>
        <w:keepNext/>
        <w:rPr>
          <w:sz w:val="28"/>
          <w:szCs w:val="28"/>
        </w:rPr>
      </w:pPr>
      <w:r w:rsidRPr="00F337FC">
        <w:rPr>
          <w:sz w:val="28"/>
          <w:szCs w:val="28"/>
        </w:rPr>
        <w:t xml:space="preserve">Таблица </w:t>
      </w:r>
      <w:r w:rsidRPr="00F337FC">
        <w:rPr>
          <w:sz w:val="28"/>
          <w:szCs w:val="28"/>
        </w:rPr>
        <w:fldChar w:fldCharType="begin"/>
      </w:r>
      <w:r w:rsidRPr="00F337FC">
        <w:rPr>
          <w:sz w:val="28"/>
          <w:szCs w:val="28"/>
        </w:rPr>
        <w:instrText xml:space="preserve"> SEQ Таблица \* ARABIC </w:instrText>
      </w:r>
      <w:r w:rsidRPr="00F337FC">
        <w:rPr>
          <w:sz w:val="28"/>
          <w:szCs w:val="28"/>
        </w:rPr>
        <w:fldChar w:fldCharType="separate"/>
      </w:r>
      <w:r>
        <w:rPr>
          <w:noProof/>
          <w:sz w:val="28"/>
          <w:szCs w:val="28"/>
        </w:rPr>
        <w:t>29</w:t>
      </w:r>
      <w:r w:rsidRPr="00F337FC">
        <w:rPr>
          <w:sz w:val="28"/>
          <w:szCs w:val="28"/>
        </w:rPr>
        <w:fldChar w:fldCharType="end"/>
      </w:r>
      <w:r w:rsidRPr="00F337FC">
        <w:rPr>
          <w:sz w:val="28"/>
          <w:szCs w:val="28"/>
        </w:rPr>
        <w:t xml:space="preserve"> </w:t>
      </w:r>
      <w:r w:rsidRPr="00F337FC">
        <w:rPr>
          <w:b w:val="0"/>
          <w:bCs w:val="0"/>
          <w:sz w:val="28"/>
          <w:szCs w:val="28"/>
        </w:rPr>
        <w:t>Прогноз инфляции (прирост цен в %, в среднем за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7"/>
        <w:gridCol w:w="1099"/>
        <w:gridCol w:w="1384"/>
        <w:gridCol w:w="1224"/>
        <w:gridCol w:w="1224"/>
        <w:gridCol w:w="1226"/>
        <w:gridCol w:w="1357"/>
      </w:tblGrid>
      <w:tr w:rsidR="001B5107" w:rsidRPr="00F337FC" w:rsidTr="003067B1">
        <w:trPr>
          <w:trHeight w:val="326"/>
          <w:tblHeader/>
          <w:jc w:val="center"/>
        </w:trPr>
        <w:tc>
          <w:tcPr>
            <w:tcW w:w="1335" w:type="pct"/>
            <w:vMerge w:val="restart"/>
            <w:vAlign w:val="center"/>
          </w:tcPr>
          <w:p w:rsidR="001B5107" w:rsidRPr="00F337FC" w:rsidRDefault="001B5107" w:rsidP="00F337FC">
            <w:pPr>
              <w:widowControl/>
              <w:snapToGrid/>
              <w:spacing w:before="40" w:after="40" w:line="240" w:lineRule="auto"/>
              <w:ind w:firstLine="0"/>
              <w:jc w:val="center"/>
              <w:rPr>
                <w:bCs/>
                <w:szCs w:val="24"/>
              </w:rPr>
            </w:pPr>
            <w:r>
              <w:rPr>
                <w:bCs/>
                <w:szCs w:val="24"/>
              </w:rPr>
              <w:t>Наименование</w:t>
            </w:r>
          </w:p>
        </w:tc>
        <w:tc>
          <w:tcPr>
            <w:tcW w:w="536" w:type="pct"/>
            <w:vMerge w:val="restar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вариант</w:t>
            </w:r>
          </w:p>
        </w:tc>
        <w:tc>
          <w:tcPr>
            <w:tcW w:w="675" w:type="pct"/>
            <w:vMerge w:val="restar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2012-2015 гг.</w:t>
            </w:r>
          </w:p>
        </w:tc>
        <w:tc>
          <w:tcPr>
            <w:tcW w:w="1792" w:type="pct"/>
            <w:gridSpan w:val="3"/>
            <w:vAlign w:val="center"/>
          </w:tcPr>
          <w:p w:rsidR="001B5107" w:rsidRPr="00F337FC" w:rsidRDefault="001B5107" w:rsidP="00584824">
            <w:pPr>
              <w:widowControl/>
              <w:snapToGrid/>
              <w:spacing w:before="40" w:after="40" w:line="240" w:lineRule="auto"/>
              <w:ind w:firstLine="0"/>
              <w:jc w:val="center"/>
              <w:rPr>
                <w:bCs/>
                <w:szCs w:val="24"/>
              </w:rPr>
            </w:pPr>
            <w:r w:rsidRPr="00F337FC">
              <w:rPr>
                <w:bCs/>
                <w:szCs w:val="24"/>
              </w:rPr>
              <w:t>2016-20</w:t>
            </w:r>
            <w:r>
              <w:rPr>
                <w:bCs/>
                <w:szCs w:val="24"/>
              </w:rPr>
              <w:t>30</w:t>
            </w:r>
            <w:r w:rsidRPr="00F337FC">
              <w:rPr>
                <w:bCs/>
                <w:szCs w:val="24"/>
              </w:rPr>
              <w:t xml:space="preserve"> гг.</w:t>
            </w:r>
          </w:p>
        </w:tc>
        <w:tc>
          <w:tcPr>
            <w:tcW w:w="662" w:type="pct"/>
            <w:vMerge w:val="restar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2016-2030 гг.</w:t>
            </w:r>
          </w:p>
        </w:tc>
      </w:tr>
      <w:tr w:rsidR="001B5107" w:rsidRPr="00F337FC" w:rsidTr="003067B1">
        <w:trPr>
          <w:trHeight w:val="326"/>
          <w:tblHeader/>
          <w:jc w:val="center"/>
        </w:trPr>
        <w:tc>
          <w:tcPr>
            <w:tcW w:w="1335" w:type="pct"/>
            <w:vMerge/>
            <w:vAlign w:val="center"/>
          </w:tcPr>
          <w:p w:rsidR="001B5107" w:rsidRPr="00F337FC" w:rsidRDefault="001B5107" w:rsidP="00F337FC">
            <w:pPr>
              <w:widowControl/>
              <w:snapToGrid/>
              <w:spacing w:before="40" w:after="40" w:line="240" w:lineRule="auto"/>
              <w:ind w:firstLine="0"/>
              <w:jc w:val="center"/>
              <w:rPr>
                <w:bCs/>
                <w:szCs w:val="24"/>
              </w:rPr>
            </w:pPr>
          </w:p>
        </w:tc>
        <w:tc>
          <w:tcPr>
            <w:tcW w:w="536" w:type="pct"/>
            <w:vMerge/>
            <w:vAlign w:val="center"/>
          </w:tcPr>
          <w:p w:rsidR="001B5107" w:rsidRPr="00F337FC" w:rsidRDefault="001B5107" w:rsidP="00F337FC">
            <w:pPr>
              <w:widowControl/>
              <w:snapToGrid/>
              <w:spacing w:before="40" w:after="40" w:line="240" w:lineRule="auto"/>
              <w:ind w:firstLine="0"/>
              <w:jc w:val="center"/>
              <w:rPr>
                <w:b/>
                <w:bCs/>
                <w:szCs w:val="24"/>
              </w:rPr>
            </w:pPr>
          </w:p>
        </w:tc>
        <w:tc>
          <w:tcPr>
            <w:tcW w:w="675" w:type="pct"/>
            <w:vMerge/>
            <w:vAlign w:val="center"/>
          </w:tcPr>
          <w:p w:rsidR="001B5107" w:rsidRPr="00F337FC" w:rsidRDefault="001B5107" w:rsidP="00F337FC">
            <w:pPr>
              <w:widowControl/>
              <w:snapToGrid/>
              <w:spacing w:before="40" w:after="40" w:line="240" w:lineRule="auto"/>
              <w:ind w:firstLine="0"/>
              <w:jc w:val="center"/>
              <w:rPr>
                <w:b/>
                <w:bCs/>
                <w:szCs w:val="24"/>
              </w:rPr>
            </w:pPr>
          </w:p>
        </w:tc>
        <w:tc>
          <w:tcPr>
            <w:tcW w:w="597" w:type="pct"/>
            <w:vAlign w:val="center"/>
          </w:tcPr>
          <w:p w:rsidR="001B5107" w:rsidRPr="00F337FC" w:rsidRDefault="001B5107" w:rsidP="00F337FC">
            <w:pPr>
              <w:widowControl/>
              <w:snapToGrid/>
              <w:spacing w:before="0" w:line="240" w:lineRule="auto"/>
              <w:ind w:firstLine="0"/>
              <w:jc w:val="center"/>
              <w:rPr>
                <w:bCs/>
                <w:szCs w:val="24"/>
              </w:rPr>
            </w:pPr>
            <w:r w:rsidRPr="00F337FC">
              <w:rPr>
                <w:bCs/>
                <w:szCs w:val="24"/>
              </w:rPr>
              <w:t>2016-2020</w:t>
            </w:r>
          </w:p>
        </w:tc>
        <w:tc>
          <w:tcPr>
            <w:tcW w:w="597" w:type="pct"/>
            <w:vAlign w:val="center"/>
          </w:tcPr>
          <w:p w:rsidR="001B5107" w:rsidRPr="00F337FC" w:rsidRDefault="001B5107" w:rsidP="00F337FC">
            <w:pPr>
              <w:widowControl/>
              <w:snapToGrid/>
              <w:spacing w:before="0" w:line="240" w:lineRule="auto"/>
              <w:ind w:firstLine="0"/>
              <w:jc w:val="center"/>
              <w:rPr>
                <w:bCs/>
                <w:szCs w:val="24"/>
              </w:rPr>
            </w:pPr>
            <w:r w:rsidRPr="00F337FC">
              <w:rPr>
                <w:bCs/>
                <w:szCs w:val="24"/>
              </w:rPr>
              <w:t>2021-2025</w:t>
            </w:r>
          </w:p>
        </w:tc>
        <w:tc>
          <w:tcPr>
            <w:tcW w:w="597" w:type="pct"/>
            <w:vAlign w:val="center"/>
          </w:tcPr>
          <w:p w:rsidR="001B5107" w:rsidRPr="00F337FC" w:rsidRDefault="001B5107" w:rsidP="00F337FC">
            <w:pPr>
              <w:widowControl/>
              <w:snapToGrid/>
              <w:spacing w:before="0" w:line="240" w:lineRule="auto"/>
              <w:ind w:firstLine="0"/>
              <w:jc w:val="center"/>
              <w:rPr>
                <w:bCs/>
                <w:szCs w:val="24"/>
              </w:rPr>
            </w:pPr>
            <w:r w:rsidRPr="00F337FC">
              <w:rPr>
                <w:bCs/>
                <w:szCs w:val="24"/>
              </w:rPr>
              <w:t>2026-2030</w:t>
            </w:r>
          </w:p>
        </w:tc>
        <w:tc>
          <w:tcPr>
            <w:tcW w:w="662" w:type="pct"/>
            <w:vMerge/>
          </w:tcPr>
          <w:p w:rsidR="001B5107" w:rsidRPr="00F337FC" w:rsidRDefault="001B5107" w:rsidP="00F337FC">
            <w:pPr>
              <w:widowControl/>
              <w:snapToGrid/>
              <w:spacing w:before="40" w:after="40" w:line="240" w:lineRule="auto"/>
              <w:ind w:firstLine="0"/>
              <w:jc w:val="center"/>
              <w:rPr>
                <w:b/>
                <w:bCs/>
                <w:szCs w:val="24"/>
              </w:rPr>
            </w:pPr>
          </w:p>
        </w:tc>
      </w:tr>
      <w:tr w:rsidR="001B5107" w:rsidRPr="00F337FC" w:rsidTr="00F337FC">
        <w:trPr>
          <w:trHeight w:val="824"/>
          <w:jc w:val="center"/>
        </w:trPr>
        <w:tc>
          <w:tcPr>
            <w:tcW w:w="1335" w:type="pct"/>
            <w:vAlign w:val="center"/>
          </w:tcPr>
          <w:p w:rsidR="001B5107" w:rsidRPr="00F337FC" w:rsidRDefault="001B5107" w:rsidP="00F337FC">
            <w:pPr>
              <w:widowControl/>
              <w:snapToGrid/>
              <w:spacing w:before="40" w:after="40" w:line="240" w:lineRule="auto"/>
              <w:ind w:firstLine="0"/>
              <w:jc w:val="left"/>
              <w:rPr>
                <w:bCs/>
                <w:szCs w:val="24"/>
              </w:rPr>
            </w:pPr>
            <w:r w:rsidRPr="00F337FC">
              <w:rPr>
                <w:b/>
                <w:bCs/>
                <w:szCs w:val="24"/>
              </w:rPr>
              <w:t>Инфляция (ИПЦ)</w:t>
            </w:r>
            <w:r w:rsidRPr="00F337FC">
              <w:rPr>
                <w:bCs/>
                <w:szCs w:val="24"/>
              </w:rPr>
              <w:t xml:space="preserve"> </w:t>
            </w:r>
          </w:p>
        </w:tc>
        <w:tc>
          <w:tcPr>
            <w:tcW w:w="536"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1</w:t>
            </w:r>
          </w:p>
          <w:p w:rsidR="001B5107" w:rsidRPr="00F337FC" w:rsidRDefault="001B5107" w:rsidP="00F337FC">
            <w:pPr>
              <w:widowControl/>
              <w:snapToGrid/>
              <w:spacing w:before="40" w:after="40" w:line="240" w:lineRule="auto"/>
              <w:ind w:firstLine="0"/>
              <w:jc w:val="center"/>
              <w:rPr>
                <w:bCs/>
                <w:szCs w:val="24"/>
              </w:rPr>
            </w:pPr>
            <w:r w:rsidRPr="00F337FC">
              <w:rPr>
                <w:bCs/>
                <w:szCs w:val="24"/>
              </w:rPr>
              <w:t>2</w:t>
            </w:r>
          </w:p>
          <w:p w:rsidR="001B5107" w:rsidRPr="00F337FC" w:rsidRDefault="001B5107" w:rsidP="00F337FC">
            <w:pPr>
              <w:widowControl/>
              <w:snapToGrid/>
              <w:spacing w:before="40" w:after="40" w:line="240" w:lineRule="auto"/>
              <w:ind w:firstLine="0"/>
              <w:jc w:val="center"/>
              <w:rPr>
                <w:bCs/>
                <w:szCs w:val="24"/>
              </w:rPr>
            </w:pPr>
            <w:r w:rsidRPr="00F337FC">
              <w:rPr>
                <w:bCs/>
                <w:szCs w:val="24"/>
              </w:rPr>
              <w:t>3</w:t>
            </w:r>
          </w:p>
        </w:tc>
        <w:tc>
          <w:tcPr>
            <w:tcW w:w="675" w:type="pct"/>
            <w:vAlign w:val="center"/>
          </w:tcPr>
          <w:p w:rsidR="001B5107" w:rsidRPr="00F337FC" w:rsidRDefault="001B5107" w:rsidP="00F337FC">
            <w:pPr>
              <w:widowControl/>
              <w:snapToGrid/>
              <w:spacing w:before="40" w:after="40" w:line="240" w:lineRule="auto"/>
              <w:ind w:firstLine="0"/>
              <w:jc w:val="center"/>
              <w:rPr>
                <w:b/>
                <w:bCs/>
                <w:color w:val="000000"/>
                <w:szCs w:val="24"/>
              </w:rPr>
            </w:pPr>
            <w:r w:rsidRPr="00F337FC">
              <w:rPr>
                <w:b/>
                <w:bCs/>
                <w:color w:val="000000"/>
                <w:szCs w:val="24"/>
              </w:rPr>
              <w:t>5,5</w:t>
            </w:r>
          </w:p>
        </w:tc>
        <w:tc>
          <w:tcPr>
            <w:tcW w:w="597" w:type="pct"/>
            <w:vAlign w:val="center"/>
          </w:tcPr>
          <w:p w:rsidR="001B5107" w:rsidRPr="00F337FC" w:rsidRDefault="001B5107" w:rsidP="00F337FC">
            <w:pPr>
              <w:widowControl/>
              <w:snapToGrid/>
              <w:spacing w:before="40" w:after="40" w:line="240" w:lineRule="auto"/>
              <w:ind w:firstLine="0"/>
              <w:jc w:val="center"/>
              <w:rPr>
                <w:b/>
                <w:bCs/>
                <w:szCs w:val="24"/>
              </w:rPr>
            </w:pPr>
            <w:r w:rsidRPr="00F337FC">
              <w:rPr>
                <w:b/>
                <w:bCs/>
                <w:szCs w:val="24"/>
              </w:rPr>
              <w:t>5,0</w:t>
            </w:r>
          </w:p>
          <w:p w:rsidR="001B5107" w:rsidRPr="00F337FC" w:rsidDel="00973136" w:rsidRDefault="001B5107" w:rsidP="00F337FC">
            <w:pPr>
              <w:widowControl/>
              <w:snapToGrid/>
              <w:spacing w:before="40" w:after="40" w:line="240" w:lineRule="auto"/>
              <w:ind w:firstLine="0"/>
              <w:jc w:val="center"/>
              <w:rPr>
                <w:b/>
                <w:bCs/>
                <w:szCs w:val="24"/>
              </w:rPr>
            </w:pPr>
            <w:r w:rsidRPr="00F337FC">
              <w:rPr>
                <w:b/>
                <w:bCs/>
                <w:szCs w:val="24"/>
              </w:rPr>
              <w:t>5,0</w:t>
            </w:r>
          </w:p>
          <w:p w:rsidR="001B5107" w:rsidRPr="00F337FC" w:rsidRDefault="001B5107" w:rsidP="00F337FC">
            <w:pPr>
              <w:widowControl/>
              <w:snapToGrid/>
              <w:spacing w:before="40" w:after="40" w:line="240" w:lineRule="auto"/>
              <w:ind w:firstLine="0"/>
              <w:jc w:val="center"/>
              <w:rPr>
                <w:b/>
                <w:bCs/>
                <w:szCs w:val="24"/>
              </w:rPr>
            </w:pPr>
            <w:r w:rsidRPr="00F337FC">
              <w:rPr>
                <w:b/>
                <w:bCs/>
                <w:szCs w:val="24"/>
              </w:rPr>
              <w:t>4,3</w:t>
            </w:r>
          </w:p>
        </w:tc>
        <w:tc>
          <w:tcPr>
            <w:tcW w:w="597" w:type="pct"/>
            <w:vAlign w:val="center"/>
          </w:tcPr>
          <w:p w:rsidR="001B5107" w:rsidRPr="00F337FC" w:rsidRDefault="001B5107" w:rsidP="00F337FC">
            <w:pPr>
              <w:widowControl/>
              <w:snapToGrid/>
              <w:spacing w:before="40" w:after="40" w:line="240" w:lineRule="auto"/>
              <w:ind w:firstLine="0"/>
              <w:jc w:val="center"/>
              <w:rPr>
                <w:b/>
                <w:bCs/>
                <w:szCs w:val="24"/>
              </w:rPr>
            </w:pPr>
            <w:r w:rsidRPr="00F337FC">
              <w:rPr>
                <w:b/>
                <w:bCs/>
                <w:szCs w:val="24"/>
              </w:rPr>
              <w:t>3,9</w:t>
            </w:r>
          </w:p>
          <w:p w:rsidR="001B5107" w:rsidRPr="00F337FC" w:rsidDel="00973136" w:rsidRDefault="001B5107" w:rsidP="00F337FC">
            <w:pPr>
              <w:widowControl/>
              <w:snapToGrid/>
              <w:spacing w:before="40" w:after="40" w:line="240" w:lineRule="auto"/>
              <w:ind w:firstLine="0"/>
              <w:jc w:val="center"/>
              <w:rPr>
                <w:b/>
                <w:bCs/>
                <w:szCs w:val="24"/>
                <w:highlight w:val="cyan"/>
              </w:rPr>
            </w:pPr>
            <w:r w:rsidRPr="00F337FC">
              <w:rPr>
                <w:b/>
                <w:bCs/>
                <w:szCs w:val="24"/>
              </w:rPr>
              <w:t>3,7</w:t>
            </w:r>
          </w:p>
          <w:p w:rsidR="001B5107" w:rsidRPr="00F337FC" w:rsidRDefault="001B5107" w:rsidP="00F337FC">
            <w:pPr>
              <w:widowControl/>
              <w:snapToGrid/>
              <w:spacing w:before="40" w:after="40" w:line="240" w:lineRule="auto"/>
              <w:ind w:firstLine="0"/>
              <w:jc w:val="center"/>
              <w:rPr>
                <w:b/>
                <w:bCs/>
                <w:szCs w:val="24"/>
              </w:rPr>
            </w:pPr>
            <w:r w:rsidRPr="00F337FC">
              <w:rPr>
                <w:b/>
                <w:bCs/>
                <w:szCs w:val="24"/>
              </w:rPr>
              <w:t>3,5</w:t>
            </w:r>
          </w:p>
        </w:tc>
        <w:tc>
          <w:tcPr>
            <w:tcW w:w="597" w:type="pct"/>
            <w:vAlign w:val="center"/>
          </w:tcPr>
          <w:p w:rsidR="001B5107" w:rsidRPr="00F337FC" w:rsidRDefault="001B5107" w:rsidP="00F337FC">
            <w:pPr>
              <w:widowControl/>
              <w:snapToGrid/>
              <w:spacing w:before="40" w:after="40" w:line="240" w:lineRule="auto"/>
              <w:ind w:firstLine="0"/>
              <w:jc w:val="center"/>
              <w:rPr>
                <w:b/>
                <w:bCs/>
                <w:szCs w:val="24"/>
              </w:rPr>
            </w:pPr>
            <w:r w:rsidRPr="00F337FC">
              <w:rPr>
                <w:b/>
                <w:bCs/>
                <w:szCs w:val="24"/>
              </w:rPr>
              <w:t>2,7</w:t>
            </w:r>
          </w:p>
          <w:p w:rsidR="001B5107" w:rsidRPr="00F337FC" w:rsidDel="00973136" w:rsidRDefault="001B5107" w:rsidP="00F337FC">
            <w:pPr>
              <w:widowControl/>
              <w:snapToGrid/>
              <w:spacing w:before="40" w:after="40" w:line="240" w:lineRule="auto"/>
              <w:ind w:firstLine="0"/>
              <w:jc w:val="center"/>
              <w:rPr>
                <w:b/>
                <w:bCs/>
                <w:szCs w:val="24"/>
              </w:rPr>
            </w:pPr>
            <w:r w:rsidRPr="00F337FC">
              <w:rPr>
                <w:b/>
                <w:bCs/>
                <w:szCs w:val="24"/>
              </w:rPr>
              <w:t>2,6</w:t>
            </w:r>
          </w:p>
          <w:p w:rsidR="001B5107" w:rsidRPr="00F337FC" w:rsidRDefault="001B5107" w:rsidP="00F337FC">
            <w:pPr>
              <w:widowControl/>
              <w:snapToGrid/>
              <w:spacing w:before="40" w:after="40" w:line="240" w:lineRule="auto"/>
              <w:ind w:firstLine="0"/>
              <w:jc w:val="center"/>
              <w:rPr>
                <w:b/>
                <w:bCs/>
                <w:szCs w:val="24"/>
              </w:rPr>
            </w:pPr>
            <w:r w:rsidRPr="00F337FC">
              <w:rPr>
                <w:b/>
                <w:bCs/>
                <w:szCs w:val="24"/>
              </w:rPr>
              <w:t>3,0</w:t>
            </w:r>
          </w:p>
        </w:tc>
        <w:tc>
          <w:tcPr>
            <w:tcW w:w="662" w:type="pct"/>
            <w:vAlign w:val="center"/>
          </w:tcPr>
          <w:p w:rsidR="001B5107" w:rsidRPr="00F337FC" w:rsidRDefault="001B5107" w:rsidP="00F337FC">
            <w:pPr>
              <w:widowControl/>
              <w:snapToGrid/>
              <w:spacing w:before="40" w:after="40" w:line="240" w:lineRule="auto"/>
              <w:ind w:firstLine="0"/>
              <w:jc w:val="center"/>
              <w:rPr>
                <w:b/>
                <w:bCs/>
                <w:szCs w:val="24"/>
              </w:rPr>
            </w:pPr>
            <w:r w:rsidRPr="00F337FC">
              <w:rPr>
                <w:b/>
                <w:bCs/>
                <w:szCs w:val="24"/>
              </w:rPr>
              <w:t>3,8</w:t>
            </w:r>
          </w:p>
          <w:p w:rsidR="001B5107" w:rsidRPr="00F337FC" w:rsidDel="00973136" w:rsidRDefault="001B5107" w:rsidP="00F337FC">
            <w:pPr>
              <w:widowControl/>
              <w:snapToGrid/>
              <w:spacing w:before="40" w:after="40" w:line="240" w:lineRule="auto"/>
              <w:ind w:firstLine="0"/>
              <w:jc w:val="center"/>
              <w:rPr>
                <w:b/>
                <w:bCs/>
                <w:szCs w:val="24"/>
              </w:rPr>
            </w:pPr>
            <w:r w:rsidRPr="00F337FC">
              <w:rPr>
                <w:b/>
                <w:bCs/>
                <w:szCs w:val="24"/>
              </w:rPr>
              <w:t>3,7</w:t>
            </w:r>
          </w:p>
          <w:p w:rsidR="001B5107" w:rsidRPr="00F337FC" w:rsidRDefault="001B5107" w:rsidP="00F337FC">
            <w:pPr>
              <w:widowControl/>
              <w:snapToGrid/>
              <w:spacing w:before="40" w:after="40" w:line="240" w:lineRule="auto"/>
              <w:ind w:firstLine="0"/>
              <w:jc w:val="center"/>
              <w:rPr>
                <w:b/>
                <w:bCs/>
                <w:szCs w:val="24"/>
              </w:rPr>
            </w:pPr>
            <w:r w:rsidRPr="00F337FC">
              <w:rPr>
                <w:b/>
                <w:bCs/>
                <w:szCs w:val="24"/>
              </w:rPr>
              <w:t>3,6</w:t>
            </w:r>
          </w:p>
        </w:tc>
      </w:tr>
      <w:tr w:rsidR="001B5107" w:rsidRPr="00F337FC" w:rsidTr="00F337FC">
        <w:trPr>
          <w:trHeight w:val="727"/>
          <w:jc w:val="center"/>
        </w:trPr>
        <w:tc>
          <w:tcPr>
            <w:tcW w:w="1335" w:type="pct"/>
            <w:vAlign w:val="center"/>
          </w:tcPr>
          <w:p w:rsidR="001B5107" w:rsidRPr="00F337FC" w:rsidRDefault="001B5107" w:rsidP="00F337FC">
            <w:pPr>
              <w:widowControl/>
              <w:snapToGrid/>
              <w:spacing w:before="40" w:after="40" w:line="240" w:lineRule="auto"/>
              <w:ind w:firstLine="0"/>
              <w:jc w:val="left"/>
              <w:rPr>
                <w:bCs/>
                <w:szCs w:val="24"/>
              </w:rPr>
            </w:pPr>
            <w:r w:rsidRPr="00F337FC">
              <w:rPr>
                <w:b/>
                <w:bCs/>
                <w:szCs w:val="24"/>
              </w:rPr>
              <w:t>Товары</w:t>
            </w:r>
          </w:p>
        </w:tc>
        <w:tc>
          <w:tcPr>
            <w:tcW w:w="536"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1</w:t>
            </w:r>
          </w:p>
          <w:p w:rsidR="001B5107" w:rsidRPr="00F337FC" w:rsidRDefault="001B5107" w:rsidP="00F337FC">
            <w:pPr>
              <w:widowControl/>
              <w:snapToGrid/>
              <w:spacing w:before="40" w:after="40" w:line="240" w:lineRule="auto"/>
              <w:ind w:firstLine="0"/>
              <w:jc w:val="center"/>
              <w:rPr>
                <w:bCs/>
                <w:szCs w:val="24"/>
              </w:rPr>
            </w:pPr>
            <w:r w:rsidRPr="00F337FC">
              <w:rPr>
                <w:bCs/>
                <w:szCs w:val="24"/>
              </w:rPr>
              <w:t>2</w:t>
            </w:r>
          </w:p>
          <w:p w:rsidR="001B5107" w:rsidRPr="00F337FC" w:rsidRDefault="001B5107" w:rsidP="00F337FC">
            <w:pPr>
              <w:widowControl/>
              <w:snapToGrid/>
              <w:spacing w:before="40" w:after="40" w:line="240" w:lineRule="auto"/>
              <w:ind w:firstLine="0"/>
              <w:jc w:val="center"/>
              <w:rPr>
                <w:bCs/>
                <w:szCs w:val="24"/>
              </w:rPr>
            </w:pPr>
            <w:r w:rsidRPr="00F337FC">
              <w:rPr>
                <w:bCs/>
                <w:szCs w:val="24"/>
              </w:rPr>
              <w:t>3</w:t>
            </w:r>
          </w:p>
        </w:tc>
        <w:tc>
          <w:tcPr>
            <w:tcW w:w="675" w:type="pct"/>
            <w:vAlign w:val="center"/>
          </w:tcPr>
          <w:p w:rsidR="001B5107" w:rsidRPr="00F337FC" w:rsidRDefault="001B5107" w:rsidP="00F337FC">
            <w:pPr>
              <w:widowControl/>
              <w:snapToGrid/>
              <w:spacing w:before="40" w:after="40" w:line="240" w:lineRule="auto"/>
              <w:ind w:firstLine="0"/>
              <w:jc w:val="center"/>
              <w:rPr>
                <w:b/>
                <w:bCs/>
                <w:color w:val="000000"/>
                <w:szCs w:val="24"/>
              </w:rPr>
            </w:pPr>
            <w:r w:rsidRPr="00F337FC">
              <w:rPr>
                <w:b/>
                <w:bCs/>
                <w:color w:val="000000"/>
                <w:szCs w:val="24"/>
              </w:rPr>
              <w:t>5,0</w:t>
            </w:r>
          </w:p>
        </w:tc>
        <w:tc>
          <w:tcPr>
            <w:tcW w:w="597" w:type="pct"/>
            <w:vAlign w:val="center"/>
          </w:tcPr>
          <w:p w:rsidR="001B5107" w:rsidRPr="00F337FC" w:rsidRDefault="001B5107" w:rsidP="00F337FC">
            <w:pPr>
              <w:widowControl/>
              <w:snapToGrid/>
              <w:spacing w:before="40" w:after="40" w:line="240" w:lineRule="auto"/>
              <w:ind w:firstLine="0"/>
              <w:jc w:val="center"/>
              <w:rPr>
                <w:b/>
                <w:bCs/>
                <w:szCs w:val="24"/>
              </w:rPr>
            </w:pPr>
            <w:r w:rsidRPr="00F337FC">
              <w:rPr>
                <w:b/>
                <w:bCs/>
                <w:szCs w:val="24"/>
              </w:rPr>
              <w:t>4,6</w:t>
            </w:r>
          </w:p>
          <w:p w:rsidR="001B5107" w:rsidRPr="00F337FC" w:rsidDel="00973136" w:rsidRDefault="001B5107" w:rsidP="00F337FC">
            <w:pPr>
              <w:widowControl/>
              <w:snapToGrid/>
              <w:spacing w:before="40" w:after="40" w:line="240" w:lineRule="auto"/>
              <w:ind w:firstLine="0"/>
              <w:jc w:val="center"/>
              <w:rPr>
                <w:b/>
                <w:bCs/>
                <w:szCs w:val="24"/>
              </w:rPr>
            </w:pPr>
            <w:r w:rsidRPr="00F337FC">
              <w:rPr>
                <w:b/>
                <w:bCs/>
                <w:szCs w:val="24"/>
              </w:rPr>
              <w:t>4,6</w:t>
            </w:r>
          </w:p>
          <w:p w:rsidR="001B5107" w:rsidRPr="00F337FC" w:rsidRDefault="001B5107" w:rsidP="00F337FC">
            <w:pPr>
              <w:widowControl/>
              <w:snapToGrid/>
              <w:spacing w:before="40" w:after="40" w:line="240" w:lineRule="auto"/>
              <w:ind w:firstLine="0"/>
              <w:jc w:val="center"/>
              <w:rPr>
                <w:b/>
                <w:bCs/>
                <w:szCs w:val="24"/>
              </w:rPr>
            </w:pPr>
            <w:r w:rsidRPr="00F337FC">
              <w:rPr>
                <w:b/>
                <w:bCs/>
                <w:szCs w:val="24"/>
              </w:rPr>
              <w:t>3,5</w:t>
            </w:r>
          </w:p>
        </w:tc>
        <w:tc>
          <w:tcPr>
            <w:tcW w:w="597" w:type="pct"/>
            <w:vAlign w:val="center"/>
          </w:tcPr>
          <w:p w:rsidR="001B5107" w:rsidRPr="00F337FC" w:rsidRDefault="001B5107" w:rsidP="00F337FC">
            <w:pPr>
              <w:widowControl/>
              <w:snapToGrid/>
              <w:spacing w:before="40" w:after="40" w:line="240" w:lineRule="auto"/>
              <w:ind w:firstLine="0"/>
              <w:jc w:val="center"/>
              <w:rPr>
                <w:b/>
                <w:bCs/>
                <w:szCs w:val="24"/>
              </w:rPr>
            </w:pPr>
            <w:r w:rsidRPr="00F337FC">
              <w:rPr>
                <w:b/>
                <w:bCs/>
                <w:szCs w:val="24"/>
              </w:rPr>
              <w:t>3,5</w:t>
            </w:r>
          </w:p>
          <w:p w:rsidR="001B5107" w:rsidRPr="00F337FC" w:rsidRDefault="001B5107" w:rsidP="00F337FC">
            <w:pPr>
              <w:widowControl/>
              <w:snapToGrid/>
              <w:spacing w:before="40" w:after="40" w:line="240" w:lineRule="auto"/>
              <w:ind w:firstLine="0"/>
              <w:jc w:val="center"/>
              <w:rPr>
                <w:b/>
                <w:bCs/>
                <w:szCs w:val="24"/>
              </w:rPr>
            </w:pPr>
            <w:r w:rsidRPr="00F337FC">
              <w:rPr>
                <w:b/>
                <w:bCs/>
                <w:szCs w:val="24"/>
              </w:rPr>
              <w:t>3,3</w:t>
            </w:r>
          </w:p>
          <w:p w:rsidR="001B5107" w:rsidRPr="00F337FC" w:rsidRDefault="001B5107" w:rsidP="00F337FC">
            <w:pPr>
              <w:widowControl/>
              <w:snapToGrid/>
              <w:spacing w:before="40" w:after="40" w:line="240" w:lineRule="auto"/>
              <w:ind w:firstLine="0"/>
              <w:jc w:val="center"/>
              <w:rPr>
                <w:b/>
                <w:bCs/>
                <w:szCs w:val="24"/>
              </w:rPr>
            </w:pPr>
            <w:r w:rsidRPr="00F337FC">
              <w:rPr>
                <w:b/>
                <w:bCs/>
                <w:szCs w:val="24"/>
              </w:rPr>
              <w:t>2,6</w:t>
            </w:r>
          </w:p>
        </w:tc>
        <w:tc>
          <w:tcPr>
            <w:tcW w:w="597" w:type="pct"/>
            <w:vAlign w:val="center"/>
          </w:tcPr>
          <w:p w:rsidR="001B5107" w:rsidRPr="00F337FC" w:rsidRDefault="001B5107" w:rsidP="00F337FC">
            <w:pPr>
              <w:widowControl/>
              <w:snapToGrid/>
              <w:spacing w:before="40" w:after="40" w:line="240" w:lineRule="auto"/>
              <w:ind w:firstLine="0"/>
              <w:jc w:val="center"/>
              <w:rPr>
                <w:b/>
                <w:bCs/>
                <w:szCs w:val="24"/>
              </w:rPr>
            </w:pPr>
            <w:r w:rsidRPr="00F337FC">
              <w:rPr>
                <w:b/>
                <w:bCs/>
                <w:szCs w:val="24"/>
              </w:rPr>
              <w:t>2,3</w:t>
            </w:r>
          </w:p>
          <w:p w:rsidR="001B5107" w:rsidRPr="00F337FC" w:rsidRDefault="001B5107" w:rsidP="00F337FC">
            <w:pPr>
              <w:widowControl/>
              <w:snapToGrid/>
              <w:spacing w:before="40" w:after="40" w:line="240" w:lineRule="auto"/>
              <w:ind w:firstLine="0"/>
              <w:jc w:val="center"/>
              <w:rPr>
                <w:b/>
                <w:bCs/>
                <w:szCs w:val="24"/>
              </w:rPr>
            </w:pPr>
            <w:r w:rsidRPr="00F337FC">
              <w:rPr>
                <w:b/>
                <w:bCs/>
                <w:szCs w:val="24"/>
              </w:rPr>
              <w:t>2,0</w:t>
            </w:r>
          </w:p>
          <w:p w:rsidR="001B5107" w:rsidRPr="00F337FC" w:rsidRDefault="001B5107" w:rsidP="00F337FC">
            <w:pPr>
              <w:widowControl/>
              <w:snapToGrid/>
              <w:spacing w:before="40" w:after="40" w:line="240" w:lineRule="auto"/>
              <w:ind w:firstLine="0"/>
              <w:jc w:val="center"/>
              <w:rPr>
                <w:b/>
                <w:bCs/>
                <w:szCs w:val="24"/>
              </w:rPr>
            </w:pPr>
            <w:r w:rsidRPr="00F337FC">
              <w:rPr>
                <w:b/>
                <w:bCs/>
                <w:szCs w:val="24"/>
              </w:rPr>
              <w:t>1,8</w:t>
            </w:r>
          </w:p>
        </w:tc>
        <w:tc>
          <w:tcPr>
            <w:tcW w:w="662" w:type="pct"/>
            <w:vAlign w:val="center"/>
          </w:tcPr>
          <w:p w:rsidR="001B5107" w:rsidRPr="00F337FC" w:rsidRDefault="001B5107" w:rsidP="00F337FC">
            <w:pPr>
              <w:widowControl/>
              <w:snapToGrid/>
              <w:spacing w:before="40" w:after="40" w:line="240" w:lineRule="auto"/>
              <w:ind w:firstLine="0"/>
              <w:jc w:val="center"/>
              <w:rPr>
                <w:b/>
                <w:bCs/>
                <w:szCs w:val="24"/>
              </w:rPr>
            </w:pPr>
            <w:r w:rsidRPr="00F337FC">
              <w:rPr>
                <w:b/>
                <w:bCs/>
                <w:szCs w:val="24"/>
              </w:rPr>
              <w:t>3,5</w:t>
            </w:r>
          </w:p>
          <w:p w:rsidR="001B5107" w:rsidRPr="00F337FC" w:rsidRDefault="001B5107" w:rsidP="00F337FC">
            <w:pPr>
              <w:widowControl/>
              <w:snapToGrid/>
              <w:spacing w:before="40" w:after="40" w:line="240" w:lineRule="auto"/>
              <w:ind w:firstLine="0"/>
              <w:jc w:val="center"/>
              <w:rPr>
                <w:b/>
                <w:bCs/>
                <w:szCs w:val="24"/>
              </w:rPr>
            </w:pPr>
            <w:r w:rsidRPr="00F337FC">
              <w:rPr>
                <w:b/>
                <w:bCs/>
                <w:szCs w:val="24"/>
              </w:rPr>
              <w:t>3,3</w:t>
            </w:r>
          </w:p>
          <w:p w:rsidR="001B5107" w:rsidRPr="00F337FC" w:rsidRDefault="001B5107" w:rsidP="00F337FC">
            <w:pPr>
              <w:widowControl/>
              <w:snapToGrid/>
              <w:spacing w:before="40" w:after="40" w:line="240" w:lineRule="auto"/>
              <w:ind w:firstLine="0"/>
              <w:jc w:val="center"/>
              <w:rPr>
                <w:b/>
                <w:bCs/>
                <w:szCs w:val="24"/>
              </w:rPr>
            </w:pPr>
            <w:r w:rsidRPr="00F337FC">
              <w:rPr>
                <w:b/>
                <w:bCs/>
                <w:szCs w:val="24"/>
              </w:rPr>
              <w:t>2,6</w:t>
            </w:r>
          </w:p>
        </w:tc>
      </w:tr>
      <w:tr w:rsidR="001B5107" w:rsidRPr="00F337FC" w:rsidTr="00F337FC">
        <w:trPr>
          <w:trHeight w:val="867"/>
          <w:jc w:val="center"/>
        </w:trPr>
        <w:tc>
          <w:tcPr>
            <w:tcW w:w="1335" w:type="pct"/>
            <w:vAlign w:val="center"/>
          </w:tcPr>
          <w:p w:rsidR="001B5107" w:rsidRPr="00F337FC" w:rsidRDefault="001B5107" w:rsidP="00F337FC">
            <w:pPr>
              <w:widowControl/>
              <w:snapToGrid/>
              <w:spacing w:before="0" w:after="40" w:line="240" w:lineRule="auto"/>
              <w:ind w:left="232" w:firstLine="0"/>
              <w:rPr>
                <w:bCs/>
                <w:szCs w:val="24"/>
              </w:rPr>
            </w:pPr>
            <w:r w:rsidRPr="00F337FC">
              <w:rPr>
                <w:bCs/>
                <w:szCs w:val="24"/>
              </w:rPr>
              <w:t xml:space="preserve">продовольственные   </w:t>
            </w:r>
          </w:p>
        </w:tc>
        <w:tc>
          <w:tcPr>
            <w:tcW w:w="536"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1</w:t>
            </w:r>
          </w:p>
          <w:p w:rsidR="001B5107" w:rsidRPr="00F337FC" w:rsidRDefault="001B5107" w:rsidP="00F337FC">
            <w:pPr>
              <w:widowControl/>
              <w:snapToGrid/>
              <w:spacing w:before="40" w:after="40" w:line="240" w:lineRule="auto"/>
              <w:ind w:firstLine="0"/>
              <w:jc w:val="center"/>
              <w:rPr>
                <w:bCs/>
                <w:szCs w:val="24"/>
              </w:rPr>
            </w:pPr>
            <w:r w:rsidRPr="00F337FC">
              <w:rPr>
                <w:bCs/>
                <w:szCs w:val="24"/>
              </w:rPr>
              <w:t>2</w:t>
            </w:r>
          </w:p>
          <w:p w:rsidR="001B5107" w:rsidRPr="00F337FC" w:rsidRDefault="001B5107" w:rsidP="00F337FC">
            <w:pPr>
              <w:widowControl/>
              <w:snapToGrid/>
              <w:spacing w:before="40" w:after="40" w:line="240" w:lineRule="auto"/>
              <w:ind w:firstLine="0"/>
              <w:jc w:val="center"/>
              <w:rPr>
                <w:bCs/>
                <w:szCs w:val="24"/>
              </w:rPr>
            </w:pPr>
            <w:r w:rsidRPr="00F337FC">
              <w:rPr>
                <w:bCs/>
                <w:szCs w:val="24"/>
              </w:rPr>
              <w:t>3</w:t>
            </w:r>
          </w:p>
        </w:tc>
        <w:tc>
          <w:tcPr>
            <w:tcW w:w="675" w:type="pct"/>
            <w:vAlign w:val="center"/>
          </w:tcPr>
          <w:p w:rsidR="001B5107" w:rsidRPr="00F337FC" w:rsidRDefault="001B5107" w:rsidP="00F337FC">
            <w:pPr>
              <w:widowControl/>
              <w:snapToGrid/>
              <w:spacing w:before="40" w:after="40" w:line="240" w:lineRule="auto"/>
              <w:ind w:firstLine="0"/>
              <w:jc w:val="center"/>
              <w:rPr>
                <w:bCs/>
                <w:color w:val="000000"/>
                <w:szCs w:val="24"/>
              </w:rPr>
            </w:pPr>
            <w:r w:rsidRPr="00F337FC">
              <w:rPr>
                <w:bCs/>
                <w:color w:val="000000"/>
                <w:szCs w:val="24"/>
              </w:rPr>
              <w:t>5,0</w:t>
            </w:r>
          </w:p>
        </w:tc>
        <w:tc>
          <w:tcPr>
            <w:tcW w:w="597"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5,4</w:t>
            </w:r>
          </w:p>
          <w:p w:rsidR="001B5107" w:rsidRPr="00F337FC" w:rsidDel="002C2D83" w:rsidRDefault="001B5107" w:rsidP="00F337FC">
            <w:pPr>
              <w:widowControl/>
              <w:snapToGrid/>
              <w:spacing w:before="40" w:after="40" w:line="240" w:lineRule="auto"/>
              <w:ind w:firstLine="0"/>
              <w:jc w:val="center"/>
              <w:rPr>
                <w:bCs/>
                <w:szCs w:val="24"/>
              </w:rPr>
            </w:pPr>
            <w:r w:rsidRPr="00F337FC">
              <w:rPr>
                <w:bCs/>
                <w:szCs w:val="24"/>
              </w:rPr>
              <w:t>5,4</w:t>
            </w:r>
          </w:p>
          <w:p w:rsidR="001B5107" w:rsidRPr="00F337FC" w:rsidRDefault="001B5107" w:rsidP="00F337FC">
            <w:pPr>
              <w:widowControl/>
              <w:snapToGrid/>
              <w:spacing w:before="40" w:after="40" w:line="240" w:lineRule="auto"/>
              <w:ind w:firstLine="0"/>
              <w:jc w:val="center"/>
              <w:rPr>
                <w:bCs/>
                <w:szCs w:val="24"/>
              </w:rPr>
            </w:pPr>
            <w:r w:rsidRPr="00F337FC">
              <w:rPr>
                <w:bCs/>
                <w:szCs w:val="24"/>
              </w:rPr>
              <w:t>4,2</w:t>
            </w:r>
          </w:p>
        </w:tc>
        <w:tc>
          <w:tcPr>
            <w:tcW w:w="597"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3,7</w:t>
            </w:r>
          </w:p>
          <w:p w:rsidR="001B5107" w:rsidRPr="00F337FC" w:rsidRDefault="001B5107" w:rsidP="00F337FC">
            <w:pPr>
              <w:widowControl/>
              <w:snapToGrid/>
              <w:spacing w:before="40" w:after="40" w:line="240" w:lineRule="auto"/>
              <w:ind w:firstLine="0"/>
              <w:jc w:val="center"/>
              <w:rPr>
                <w:bCs/>
                <w:szCs w:val="24"/>
              </w:rPr>
            </w:pPr>
            <w:r w:rsidRPr="00F337FC">
              <w:rPr>
                <w:bCs/>
                <w:szCs w:val="24"/>
              </w:rPr>
              <w:t>3,4</w:t>
            </w:r>
          </w:p>
          <w:p w:rsidR="001B5107" w:rsidRPr="00F337FC" w:rsidRDefault="001B5107" w:rsidP="00F337FC">
            <w:pPr>
              <w:widowControl/>
              <w:snapToGrid/>
              <w:spacing w:before="40" w:after="40" w:line="240" w:lineRule="auto"/>
              <w:ind w:firstLine="0"/>
              <w:jc w:val="center"/>
              <w:rPr>
                <w:bCs/>
                <w:szCs w:val="24"/>
              </w:rPr>
            </w:pPr>
            <w:r w:rsidRPr="00F337FC">
              <w:rPr>
                <w:bCs/>
                <w:szCs w:val="24"/>
              </w:rPr>
              <w:t>3,0</w:t>
            </w:r>
          </w:p>
        </w:tc>
        <w:tc>
          <w:tcPr>
            <w:tcW w:w="597"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2,1</w:t>
            </w:r>
          </w:p>
          <w:p w:rsidR="001B5107" w:rsidRPr="00F337FC" w:rsidRDefault="001B5107" w:rsidP="00F337FC">
            <w:pPr>
              <w:widowControl/>
              <w:snapToGrid/>
              <w:spacing w:before="40" w:after="40" w:line="240" w:lineRule="auto"/>
              <w:ind w:firstLine="0"/>
              <w:jc w:val="center"/>
              <w:rPr>
                <w:bCs/>
                <w:szCs w:val="24"/>
              </w:rPr>
            </w:pPr>
            <w:r w:rsidRPr="00F337FC">
              <w:rPr>
                <w:bCs/>
                <w:szCs w:val="24"/>
              </w:rPr>
              <w:t>2</w:t>
            </w:r>
          </w:p>
          <w:p w:rsidR="001B5107" w:rsidRPr="00F337FC" w:rsidRDefault="001B5107" w:rsidP="00F337FC">
            <w:pPr>
              <w:widowControl/>
              <w:snapToGrid/>
              <w:spacing w:before="40" w:after="40" w:line="240" w:lineRule="auto"/>
              <w:ind w:firstLine="0"/>
              <w:jc w:val="center"/>
              <w:rPr>
                <w:bCs/>
                <w:szCs w:val="24"/>
              </w:rPr>
            </w:pPr>
            <w:r w:rsidRPr="00F337FC">
              <w:rPr>
                <w:bCs/>
                <w:szCs w:val="24"/>
              </w:rPr>
              <w:t>2,5</w:t>
            </w:r>
          </w:p>
        </w:tc>
        <w:tc>
          <w:tcPr>
            <w:tcW w:w="662"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3,8</w:t>
            </w:r>
          </w:p>
          <w:p w:rsidR="001B5107" w:rsidRPr="00F337FC" w:rsidRDefault="001B5107" w:rsidP="00F337FC">
            <w:pPr>
              <w:widowControl/>
              <w:snapToGrid/>
              <w:spacing w:before="40" w:after="40" w:line="240" w:lineRule="auto"/>
              <w:ind w:firstLine="0"/>
              <w:jc w:val="center"/>
              <w:rPr>
                <w:bCs/>
                <w:szCs w:val="24"/>
              </w:rPr>
            </w:pPr>
            <w:r w:rsidRPr="00F337FC">
              <w:rPr>
                <w:bCs/>
                <w:szCs w:val="24"/>
              </w:rPr>
              <w:t>3,6</w:t>
            </w:r>
          </w:p>
          <w:p w:rsidR="001B5107" w:rsidRPr="00F337FC" w:rsidRDefault="001B5107" w:rsidP="00F337FC">
            <w:pPr>
              <w:widowControl/>
              <w:snapToGrid/>
              <w:spacing w:before="40" w:after="40" w:line="240" w:lineRule="auto"/>
              <w:ind w:firstLine="0"/>
              <w:jc w:val="center"/>
              <w:rPr>
                <w:bCs/>
                <w:szCs w:val="24"/>
              </w:rPr>
            </w:pPr>
            <w:r w:rsidRPr="00F337FC">
              <w:rPr>
                <w:bCs/>
                <w:szCs w:val="24"/>
              </w:rPr>
              <w:t>3,2</w:t>
            </w:r>
          </w:p>
        </w:tc>
      </w:tr>
      <w:tr w:rsidR="001B5107" w:rsidRPr="00F337FC" w:rsidTr="00F337FC">
        <w:trPr>
          <w:trHeight w:val="908"/>
          <w:jc w:val="center"/>
        </w:trPr>
        <w:tc>
          <w:tcPr>
            <w:tcW w:w="1335" w:type="pct"/>
            <w:vAlign w:val="center"/>
          </w:tcPr>
          <w:p w:rsidR="001B5107" w:rsidRPr="00F337FC" w:rsidRDefault="001B5107" w:rsidP="00F337FC">
            <w:pPr>
              <w:widowControl/>
              <w:snapToGrid/>
              <w:spacing w:before="40" w:after="40" w:line="240" w:lineRule="auto"/>
              <w:ind w:left="232" w:firstLine="0"/>
              <w:rPr>
                <w:bCs/>
                <w:szCs w:val="24"/>
              </w:rPr>
            </w:pPr>
            <w:r w:rsidRPr="00F337FC">
              <w:rPr>
                <w:bCs/>
                <w:szCs w:val="24"/>
              </w:rPr>
              <w:t xml:space="preserve">непродовольственные </w:t>
            </w:r>
          </w:p>
        </w:tc>
        <w:tc>
          <w:tcPr>
            <w:tcW w:w="536"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1</w:t>
            </w:r>
          </w:p>
          <w:p w:rsidR="001B5107" w:rsidRPr="00F337FC" w:rsidRDefault="001B5107" w:rsidP="00F337FC">
            <w:pPr>
              <w:widowControl/>
              <w:snapToGrid/>
              <w:spacing w:before="40" w:after="40" w:line="240" w:lineRule="auto"/>
              <w:ind w:firstLine="0"/>
              <w:jc w:val="center"/>
              <w:rPr>
                <w:bCs/>
                <w:szCs w:val="24"/>
              </w:rPr>
            </w:pPr>
            <w:r w:rsidRPr="00F337FC">
              <w:rPr>
                <w:bCs/>
                <w:szCs w:val="24"/>
              </w:rPr>
              <w:t>2</w:t>
            </w:r>
          </w:p>
          <w:p w:rsidR="001B5107" w:rsidRPr="00F337FC" w:rsidRDefault="001B5107" w:rsidP="00F337FC">
            <w:pPr>
              <w:widowControl/>
              <w:snapToGrid/>
              <w:spacing w:before="40" w:after="40" w:line="240" w:lineRule="auto"/>
              <w:ind w:firstLine="0"/>
              <w:jc w:val="center"/>
              <w:rPr>
                <w:bCs/>
                <w:szCs w:val="24"/>
              </w:rPr>
            </w:pPr>
            <w:r w:rsidRPr="00F337FC">
              <w:rPr>
                <w:bCs/>
                <w:szCs w:val="24"/>
              </w:rPr>
              <w:t>3</w:t>
            </w:r>
          </w:p>
        </w:tc>
        <w:tc>
          <w:tcPr>
            <w:tcW w:w="675" w:type="pct"/>
            <w:vAlign w:val="center"/>
          </w:tcPr>
          <w:p w:rsidR="001B5107" w:rsidRPr="00F337FC" w:rsidRDefault="001B5107" w:rsidP="00F337FC">
            <w:pPr>
              <w:widowControl/>
              <w:snapToGrid/>
              <w:spacing w:before="40" w:after="40" w:line="240" w:lineRule="auto"/>
              <w:ind w:firstLine="0"/>
              <w:jc w:val="center"/>
              <w:rPr>
                <w:bCs/>
                <w:color w:val="000000"/>
                <w:szCs w:val="24"/>
              </w:rPr>
            </w:pPr>
            <w:r w:rsidRPr="00F337FC">
              <w:rPr>
                <w:bCs/>
                <w:color w:val="000000"/>
                <w:szCs w:val="24"/>
              </w:rPr>
              <w:t>4,9</w:t>
            </w:r>
          </w:p>
        </w:tc>
        <w:tc>
          <w:tcPr>
            <w:tcW w:w="597"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3,9</w:t>
            </w:r>
          </w:p>
          <w:p w:rsidR="001B5107" w:rsidRPr="00F337FC" w:rsidDel="002C2D83" w:rsidRDefault="001B5107" w:rsidP="00F337FC">
            <w:pPr>
              <w:widowControl/>
              <w:snapToGrid/>
              <w:spacing w:before="40" w:after="40" w:line="240" w:lineRule="auto"/>
              <w:ind w:firstLine="0"/>
              <w:jc w:val="center"/>
              <w:rPr>
                <w:bCs/>
                <w:szCs w:val="24"/>
              </w:rPr>
            </w:pPr>
            <w:r w:rsidRPr="00F337FC">
              <w:rPr>
                <w:bCs/>
                <w:szCs w:val="24"/>
              </w:rPr>
              <w:t>3,9</w:t>
            </w:r>
          </w:p>
          <w:p w:rsidR="001B5107" w:rsidRPr="00F337FC" w:rsidRDefault="001B5107" w:rsidP="00F337FC">
            <w:pPr>
              <w:widowControl/>
              <w:snapToGrid/>
              <w:spacing w:before="40" w:after="40" w:line="240" w:lineRule="auto"/>
              <w:ind w:firstLine="0"/>
              <w:jc w:val="center"/>
              <w:rPr>
                <w:bCs/>
                <w:szCs w:val="24"/>
              </w:rPr>
            </w:pPr>
            <w:r w:rsidRPr="00F337FC">
              <w:rPr>
                <w:bCs/>
                <w:szCs w:val="24"/>
              </w:rPr>
              <w:t>2,8</w:t>
            </w:r>
          </w:p>
        </w:tc>
        <w:tc>
          <w:tcPr>
            <w:tcW w:w="597"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3,4</w:t>
            </w:r>
          </w:p>
          <w:p w:rsidR="001B5107" w:rsidRPr="00F337FC" w:rsidRDefault="001B5107" w:rsidP="00F337FC">
            <w:pPr>
              <w:widowControl/>
              <w:snapToGrid/>
              <w:spacing w:before="40" w:after="40" w:line="240" w:lineRule="auto"/>
              <w:ind w:firstLine="0"/>
              <w:jc w:val="center"/>
              <w:rPr>
                <w:bCs/>
                <w:szCs w:val="24"/>
              </w:rPr>
            </w:pPr>
            <w:r w:rsidRPr="00F337FC">
              <w:rPr>
                <w:bCs/>
                <w:szCs w:val="24"/>
              </w:rPr>
              <w:t>3,1</w:t>
            </w:r>
          </w:p>
          <w:p w:rsidR="001B5107" w:rsidRPr="00F337FC" w:rsidRDefault="001B5107" w:rsidP="00F337FC">
            <w:pPr>
              <w:widowControl/>
              <w:snapToGrid/>
              <w:spacing w:before="40" w:after="40" w:line="240" w:lineRule="auto"/>
              <w:ind w:firstLine="0"/>
              <w:jc w:val="center"/>
              <w:rPr>
                <w:bCs/>
                <w:szCs w:val="24"/>
              </w:rPr>
            </w:pPr>
            <w:r w:rsidRPr="00F337FC">
              <w:rPr>
                <w:bCs/>
                <w:szCs w:val="24"/>
              </w:rPr>
              <w:t>2,2</w:t>
            </w:r>
          </w:p>
        </w:tc>
        <w:tc>
          <w:tcPr>
            <w:tcW w:w="597"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2,2</w:t>
            </w:r>
          </w:p>
          <w:p w:rsidR="001B5107" w:rsidRPr="00F337FC" w:rsidRDefault="001B5107" w:rsidP="00F337FC">
            <w:pPr>
              <w:widowControl/>
              <w:snapToGrid/>
              <w:spacing w:before="40" w:after="40" w:line="240" w:lineRule="auto"/>
              <w:ind w:firstLine="0"/>
              <w:jc w:val="center"/>
              <w:rPr>
                <w:bCs/>
                <w:szCs w:val="24"/>
              </w:rPr>
            </w:pPr>
            <w:r w:rsidRPr="00F337FC">
              <w:rPr>
                <w:bCs/>
                <w:szCs w:val="24"/>
              </w:rPr>
              <w:t>2,0</w:t>
            </w:r>
          </w:p>
          <w:p w:rsidR="001B5107" w:rsidRPr="00F337FC" w:rsidRDefault="001B5107" w:rsidP="00F337FC">
            <w:pPr>
              <w:widowControl/>
              <w:snapToGrid/>
              <w:spacing w:before="40" w:after="40" w:line="240" w:lineRule="auto"/>
              <w:ind w:firstLine="0"/>
              <w:jc w:val="center"/>
              <w:rPr>
                <w:bCs/>
                <w:szCs w:val="24"/>
              </w:rPr>
            </w:pPr>
            <w:r w:rsidRPr="00F337FC">
              <w:rPr>
                <w:bCs/>
                <w:szCs w:val="24"/>
              </w:rPr>
              <w:t>1,5</w:t>
            </w:r>
          </w:p>
        </w:tc>
        <w:tc>
          <w:tcPr>
            <w:tcW w:w="662"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3,1</w:t>
            </w:r>
          </w:p>
          <w:p w:rsidR="001B5107" w:rsidRPr="00F337FC" w:rsidRDefault="001B5107" w:rsidP="00F337FC">
            <w:pPr>
              <w:widowControl/>
              <w:snapToGrid/>
              <w:spacing w:before="40" w:after="40" w:line="240" w:lineRule="auto"/>
              <w:ind w:firstLine="0"/>
              <w:jc w:val="center"/>
              <w:rPr>
                <w:bCs/>
                <w:szCs w:val="24"/>
              </w:rPr>
            </w:pPr>
            <w:r w:rsidRPr="00F337FC">
              <w:rPr>
                <w:bCs/>
                <w:szCs w:val="24"/>
              </w:rPr>
              <w:t>3,0</w:t>
            </w:r>
          </w:p>
          <w:p w:rsidR="001B5107" w:rsidRPr="00F337FC" w:rsidRDefault="001B5107" w:rsidP="00F337FC">
            <w:pPr>
              <w:widowControl/>
              <w:snapToGrid/>
              <w:spacing w:before="40" w:after="40" w:line="240" w:lineRule="auto"/>
              <w:ind w:firstLine="0"/>
              <w:jc w:val="center"/>
              <w:rPr>
                <w:bCs/>
                <w:szCs w:val="24"/>
              </w:rPr>
            </w:pPr>
            <w:r w:rsidRPr="00F337FC">
              <w:rPr>
                <w:bCs/>
                <w:szCs w:val="24"/>
              </w:rPr>
              <w:t>2,3</w:t>
            </w:r>
          </w:p>
        </w:tc>
      </w:tr>
      <w:tr w:rsidR="001B5107" w:rsidRPr="00F337FC" w:rsidTr="00F337FC">
        <w:trPr>
          <w:trHeight w:val="917"/>
          <w:jc w:val="center"/>
        </w:trPr>
        <w:tc>
          <w:tcPr>
            <w:tcW w:w="1335" w:type="pct"/>
            <w:vAlign w:val="center"/>
          </w:tcPr>
          <w:p w:rsidR="001B5107" w:rsidRPr="00F337FC" w:rsidRDefault="001B5107" w:rsidP="00F337FC">
            <w:pPr>
              <w:widowControl/>
              <w:snapToGrid/>
              <w:spacing w:before="40" w:after="40" w:line="240" w:lineRule="auto"/>
              <w:ind w:firstLine="0"/>
              <w:jc w:val="left"/>
              <w:rPr>
                <w:bCs/>
                <w:szCs w:val="24"/>
              </w:rPr>
            </w:pPr>
            <w:r w:rsidRPr="00F337FC">
              <w:rPr>
                <w:b/>
                <w:bCs/>
                <w:szCs w:val="24"/>
              </w:rPr>
              <w:t>Услуги</w:t>
            </w:r>
          </w:p>
        </w:tc>
        <w:tc>
          <w:tcPr>
            <w:tcW w:w="536"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1</w:t>
            </w:r>
          </w:p>
          <w:p w:rsidR="001B5107" w:rsidRPr="00F337FC" w:rsidRDefault="001B5107" w:rsidP="00F337FC">
            <w:pPr>
              <w:widowControl/>
              <w:snapToGrid/>
              <w:spacing w:before="40" w:after="40" w:line="240" w:lineRule="auto"/>
              <w:ind w:firstLine="0"/>
              <w:jc w:val="center"/>
              <w:rPr>
                <w:bCs/>
                <w:szCs w:val="24"/>
              </w:rPr>
            </w:pPr>
            <w:r w:rsidRPr="00F337FC">
              <w:rPr>
                <w:bCs/>
                <w:szCs w:val="24"/>
              </w:rPr>
              <w:t>2</w:t>
            </w:r>
          </w:p>
          <w:p w:rsidR="001B5107" w:rsidRPr="00F337FC" w:rsidRDefault="001B5107" w:rsidP="00F337FC">
            <w:pPr>
              <w:widowControl/>
              <w:snapToGrid/>
              <w:spacing w:before="40" w:after="40" w:line="240" w:lineRule="auto"/>
              <w:ind w:firstLine="0"/>
              <w:jc w:val="center"/>
              <w:rPr>
                <w:bCs/>
                <w:szCs w:val="24"/>
              </w:rPr>
            </w:pPr>
            <w:r w:rsidRPr="00F337FC">
              <w:rPr>
                <w:bCs/>
                <w:szCs w:val="24"/>
              </w:rPr>
              <w:t>3</w:t>
            </w:r>
          </w:p>
        </w:tc>
        <w:tc>
          <w:tcPr>
            <w:tcW w:w="675" w:type="pct"/>
            <w:vAlign w:val="center"/>
          </w:tcPr>
          <w:p w:rsidR="001B5107" w:rsidRPr="00F337FC" w:rsidRDefault="001B5107" w:rsidP="00F337FC">
            <w:pPr>
              <w:widowControl/>
              <w:snapToGrid/>
              <w:spacing w:before="40" w:after="40" w:line="240" w:lineRule="auto"/>
              <w:ind w:firstLine="0"/>
              <w:jc w:val="center"/>
              <w:rPr>
                <w:b/>
                <w:bCs/>
                <w:color w:val="000000"/>
                <w:szCs w:val="24"/>
              </w:rPr>
            </w:pPr>
            <w:r w:rsidRPr="00F337FC">
              <w:rPr>
                <w:b/>
                <w:bCs/>
                <w:color w:val="000000"/>
                <w:szCs w:val="24"/>
              </w:rPr>
              <w:t>7,0</w:t>
            </w:r>
          </w:p>
        </w:tc>
        <w:tc>
          <w:tcPr>
            <w:tcW w:w="597" w:type="pct"/>
            <w:vAlign w:val="center"/>
          </w:tcPr>
          <w:p w:rsidR="001B5107" w:rsidRPr="00F337FC" w:rsidRDefault="001B5107" w:rsidP="00F337FC">
            <w:pPr>
              <w:widowControl/>
              <w:snapToGrid/>
              <w:spacing w:before="40" w:after="40" w:line="240" w:lineRule="auto"/>
              <w:ind w:firstLine="0"/>
              <w:jc w:val="center"/>
              <w:rPr>
                <w:b/>
                <w:bCs/>
                <w:szCs w:val="24"/>
              </w:rPr>
            </w:pPr>
            <w:r w:rsidRPr="00F337FC">
              <w:rPr>
                <w:b/>
                <w:bCs/>
                <w:szCs w:val="24"/>
              </w:rPr>
              <w:t>5,8</w:t>
            </w:r>
          </w:p>
          <w:p w:rsidR="001B5107" w:rsidRPr="00F337FC" w:rsidDel="002C2D83" w:rsidRDefault="001B5107" w:rsidP="00F337FC">
            <w:pPr>
              <w:widowControl/>
              <w:snapToGrid/>
              <w:spacing w:before="40" w:after="40" w:line="240" w:lineRule="auto"/>
              <w:ind w:firstLine="0"/>
              <w:jc w:val="center"/>
              <w:rPr>
                <w:b/>
                <w:bCs/>
                <w:szCs w:val="24"/>
              </w:rPr>
            </w:pPr>
            <w:r w:rsidRPr="00F337FC">
              <w:rPr>
                <w:b/>
                <w:bCs/>
                <w:szCs w:val="24"/>
              </w:rPr>
              <w:t>5,8</w:t>
            </w:r>
          </w:p>
          <w:p w:rsidR="001B5107" w:rsidRPr="00F337FC" w:rsidRDefault="001B5107" w:rsidP="00F337FC">
            <w:pPr>
              <w:widowControl/>
              <w:snapToGrid/>
              <w:spacing w:before="40" w:after="40" w:line="240" w:lineRule="auto"/>
              <w:ind w:firstLine="0"/>
              <w:jc w:val="center"/>
              <w:rPr>
                <w:b/>
                <w:bCs/>
                <w:szCs w:val="24"/>
              </w:rPr>
            </w:pPr>
            <w:r w:rsidRPr="00F337FC">
              <w:rPr>
                <w:b/>
                <w:bCs/>
                <w:szCs w:val="24"/>
              </w:rPr>
              <w:t>6,4</w:t>
            </w:r>
          </w:p>
        </w:tc>
        <w:tc>
          <w:tcPr>
            <w:tcW w:w="597" w:type="pct"/>
            <w:vAlign w:val="center"/>
          </w:tcPr>
          <w:p w:rsidR="001B5107" w:rsidRPr="00F337FC" w:rsidRDefault="001B5107" w:rsidP="00F337FC">
            <w:pPr>
              <w:widowControl/>
              <w:snapToGrid/>
              <w:spacing w:before="40" w:after="40" w:line="240" w:lineRule="auto"/>
              <w:ind w:firstLine="0"/>
              <w:jc w:val="center"/>
              <w:rPr>
                <w:b/>
                <w:bCs/>
                <w:szCs w:val="24"/>
              </w:rPr>
            </w:pPr>
            <w:r w:rsidRPr="00F337FC">
              <w:rPr>
                <w:b/>
                <w:bCs/>
                <w:szCs w:val="24"/>
              </w:rPr>
              <w:t>4,7</w:t>
            </w:r>
          </w:p>
          <w:p w:rsidR="001B5107" w:rsidRPr="00F337FC" w:rsidRDefault="001B5107" w:rsidP="00F337FC">
            <w:pPr>
              <w:widowControl/>
              <w:snapToGrid/>
              <w:spacing w:before="40" w:after="40" w:line="240" w:lineRule="auto"/>
              <w:ind w:firstLine="0"/>
              <w:jc w:val="center"/>
              <w:rPr>
                <w:b/>
                <w:bCs/>
                <w:szCs w:val="24"/>
              </w:rPr>
            </w:pPr>
            <w:r w:rsidRPr="00F337FC">
              <w:rPr>
                <w:b/>
                <w:bCs/>
                <w:szCs w:val="24"/>
              </w:rPr>
              <w:t>4,7</w:t>
            </w:r>
          </w:p>
          <w:p w:rsidR="001B5107" w:rsidRPr="00F337FC" w:rsidRDefault="001B5107" w:rsidP="00F337FC">
            <w:pPr>
              <w:widowControl/>
              <w:snapToGrid/>
              <w:spacing w:before="40" w:after="40" w:line="240" w:lineRule="auto"/>
              <w:ind w:firstLine="0"/>
              <w:jc w:val="center"/>
              <w:rPr>
                <w:b/>
                <w:bCs/>
                <w:szCs w:val="24"/>
              </w:rPr>
            </w:pPr>
            <w:r w:rsidRPr="00F337FC">
              <w:rPr>
                <w:b/>
                <w:bCs/>
                <w:szCs w:val="24"/>
              </w:rPr>
              <w:t>5,4</w:t>
            </w:r>
          </w:p>
        </w:tc>
        <w:tc>
          <w:tcPr>
            <w:tcW w:w="597" w:type="pct"/>
            <w:vAlign w:val="center"/>
          </w:tcPr>
          <w:p w:rsidR="001B5107" w:rsidRPr="00F337FC" w:rsidRDefault="001B5107" w:rsidP="00F337FC">
            <w:pPr>
              <w:widowControl/>
              <w:snapToGrid/>
              <w:spacing w:before="40" w:after="40" w:line="240" w:lineRule="auto"/>
              <w:ind w:firstLine="0"/>
              <w:jc w:val="center"/>
              <w:rPr>
                <w:b/>
                <w:bCs/>
                <w:szCs w:val="24"/>
              </w:rPr>
            </w:pPr>
            <w:r w:rsidRPr="00F337FC">
              <w:rPr>
                <w:b/>
                <w:bCs/>
                <w:szCs w:val="24"/>
              </w:rPr>
              <w:t>3,5</w:t>
            </w:r>
          </w:p>
          <w:p w:rsidR="001B5107" w:rsidRPr="00F337FC" w:rsidRDefault="001B5107" w:rsidP="00F337FC">
            <w:pPr>
              <w:widowControl/>
              <w:snapToGrid/>
              <w:spacing w:before="40" w:after="40" w:line="240" w:lineRule="auto"/>
              <w:ind w:firstLine="0"/>
              <w:jc w:val="center"/>
              <w:rPr>
                <w:b/>
                <w:bCs/>
                <w:szCs w:val="24"/>
              </w:rPr>
            </w:pPr>
            <w:r w:rsidRPr="00F337FC">
              <w:rPr>
                <w:b/>
                <w:bCs/>
                <w:szCs w:val="24"/>
              </w:rPr>
              <w:t>3,9</w:t>
            </w:r>
          </w:p>
          <w:p w:rsidR="001B5107" w:rsidRPr="00F337FC" w:rsidRDefault="001B5107" w:rsidP="00F337FC">
            <w:pPr>
              <w:widowControl/>
              <w:snapToGrid/>
              <w:spacing w:before="40" w:after="40" w:line="240" w:lineRule="auto"/>
              <w:ind w:firstLine="0"/>
              <w:jc w:val="center"/>
              <w:rPr>
                <w:b/>
                <w:bCs/>
                <w:szCs w:val="24"/>
              </w:rPr>
            </w:pPr>
            <w:r w:rsidRPr="00F337FC">
              <w:rPr>
                <w:b/>
                <w:bCs/>
                <w:szCs w:val="24"/>
              </w:rPr>
              <w:t>4,9</w:t>
            </w:r>
          </w:p>
        </w:tc>
        <w:tc>
          <w:tcPr>
            <w:tcW w:w="662" w:type="pct"/>
            <w:vAlign w:val="center"/>
          </w:tcPr>
          <w:p w:rsidR="001B5107" w:rsidRPr="00F337FC" w:rsidRDefault="001B5107" w:rsidP="00F337FC">
            <w:pPr>
              <w:widowControl/>
              <w:snapToGrid/>
              <w:spacing w:before="40" w:after="40" w:line="240" w:lineRule="auto"/>
              <w:ind w:firstLine="0"/>
              <w:jc w:val="center"/>
              <w:rPr>
                <w:b/>
                <w:bCs/>
                <w:szCs w:val="24"/>
              </w:rPr>
            </w:pPr>
            <w:r w:rsidRPr="00F337FC">
              <w:rPr>
                <w:b/>
                <w:bCs/>
                <w:szCs w:val="24"/>
              </w:rPr>
              <w:t>4,7</w:t>
            </w:r>
          </w:p>
          <w:p w:rsidR="001B5107" w:rsidRPr="00F337FC" w:rsidRDefault="001B5107" w:rsidP="00F337FC">
            <w:pPr>
              <w:widowControl/>
              <w:snapToGrid/>
              <w:spacing w:before="40" w:after="40" w:line="240" w:lineRule="auto"/>
              <w:ind w:firstLine="0"/>
              <w:jc w:val="center"/>
              <w:rPr>
                <w:b/>
                <w:bCs/>
                <w:szCs w:val="24"/>
              </w:rPr>
            </w:pPr>
            <w:r w:rsidRPr="00F337FC">
              <w:rPr>
                <w:b/>
                <w:bCs/>
                <w:szCs w:val="24"/>
              </w:rPr>
              <w:t>4,8</w:t>
            </w:r>
          </w:p>
          <w:p w:rsidR="001B5107" w:rsidRPr="00F337FC" w:rsidRDefault="001B5107" w:rsidP="00F337FC">
            <w:pPr>
              <w:widowControl/>
              <w:snapToGrid/>
              <w:spacing w:before="40" w:after="40" w:line="240" w:lineRule="auto"/>
              <w:ind w:firstLine="0"/>
              <w:jc w:val="center"/>
              <w:rPr>
                <w:b/>
                <w:bCs/>
                <w:szCs w:val="24"/>
              </w:rPr>
            </w:pPr>
            <w:r w:rsidRPr="00F337FC">
              <w:rPr>
                <w:b/>
                <w:bCs/>
                <w:szCs w:val="24"/>
              </w:rPr>
              <w:t>5,6</w:t>
            </w:r>
          </w:p>
        </w:tc>
      </w:tr>
      <w:tr w:rsidR="001B5107" w:rsidRPr="00F337FC" w:rsidTr="00F337FC">
        <w:trPr>
          <w:trHeight w:val="1107"/>
          <w:jc w:val="center"/>
        </w:trPr>
        <w:tc>
          <w:tcPr>
            <w:tcW w:w="1335" w:type="pct"/>
            <w:vAlign w:val="center"/>
          </w:tcPr>
          <w:p w:rsidR="001B5107" w:rsidRPr="00F337FC" w:rsidRDefault="001B5107" w:rsidP="00F337FC">
            <w:pPr>
              <w:widowControl/>
              <w:snapToGrid/>
              <w:spacing w:before="40" w:after="40" w:line="240" w:lineRule="auto"/>
              <w:ind w:firstLine="0"/>
              <w:jc w:val="left"/>
              <w:rPr>
                <w:bCs/>
                <w:i/>
                <w:szCs w:val="24"/>
              </w:rPr>
            </w:pPr>
            <w:r w:rsidRPr="00F337FC">
              <w:rPr>
                <w:bCs/>
                <w:i/>
                <w:szCs w:val="24"/>
              </w:rPr>
              <w:t xml:space="preserve">в том числе </w:t>
            </w:r>
          </w:p>
          <w:p w:rsidR="001B5107" w:rsidRPr="00F337FC" w:rsidRDefault="001B5107" w:rsidP="00F337FC">
            <w:pPr>
              <w:widowControl/>
              <w:snapToGrid/>
              <w:spacing w:before="40" w:after="40" w:line="240" w:lineRule="auto"/>
              <w:ind w:left="232" w:firstLine="0"/>
              <w:jc w:val="left"/>
              <w:rPr>
                <w:b/>
                <w:bCs/>
                <w:i/>
                <w:szCs w:val="24"/>
              </w:rPr>
            </w:pPr>
            <w:r w:rsidRPr="00F337FC">
              <w:rPr>
                <w:b/>
                <w:bCs/>
                <w:i/>
                <w:szCs w:val="24"/>
              </w:rPr>
              <w:t>услуги организаций ЖКХ</w:t>
            </w:r>
          </w:p>
        </w:tc>
        <w:tc>
          <w:tcPr>
            <w:tcW w:w="536"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1</w:t>
            </w:r>
          </w:p>
          <w:p w:rsidR="001B5107" w:rsidRPr="00F337FC" w:rsidRDefault="001B5107" w:rsidP="00F337FC">
            <w:pPr>
              <w:widowControl/>
              <w:snapToGrid/>
              <w:spacing w:before="40" w:after="40" w:line="240" w:lineRule="auto"/>
              <w:ind w:firstLine="0"/>
              <w:jc w:val="center"/>
              <w:rPr>
                <w:bCs/>
                <w:szCs w:val="24"/>
              </w:rPr>
            </w:pPr>
            <w:r w:rsidRPr="00F337FC">
              <w:rPr>
                <w:bCs/>
                <w:szCs w:val="24"/>
              </w:rPr>
              <w:t>2</w:t>
            </w:r>
          </w:p>
          <w:p w:rsidR="001B5107" w:rsidRPr="00F337FC" w:rsidRDefault="001B5107" w:rsidP="00F337FC">
            <w:pPr>
              <w:widowControl/>
              <w:snapToGrid/>
              <w:spacing w:before="40" w:after="40" w:line="240" w:lineRule="auto"/>
              <w:ind w:firstLine="0"/>
              <w:jc w:val="center"/>
              <w:rPr>
                <w:bCs/>
                <w:szCs w:val="24"/>
              </w:rPr>
            </w:pPr>
            <w:r w:rsidRPr="00F337FC">
              <w:rPr>
                <w:bCs/>
                <w:szCs w:val="24"/>
              </w:rPr>
              <w:t>3</w:t>
            </w:r>
          </w:p>
        </w:tc>
        <w:tc>
          <w:tcPr>
            <w:tcW w:w="675" w:type="pct"/>
            <w:vAlign w:val="center"/>
          </w:tcPr>
          <w:p w:rsidR="001B5107" w:rsidRPr="00F337FC" w:rsidRDefault="001B5107" w:rsidP="00F337FC">
            <w:pPr>
              <w:widowControl/>
              <w:snapToGrid/>
              <w:spacing w:before="40" w:after="40" w:line="240" w:lineRule="auto"/>
              <w:ind w:firstLine="0"/>
              <w:jc w:val="center"/>
              <w:rPr>
                <w:bCs/>
                <w:color w:val="000000"/>
                <w:szCs w:val="24"/>
              </w:rPr>
            </w:pPr>
            <w:r w:rsidRPr="00F337FC">
              <w:rPr>
                <w:bCs/>
                <w:color w:val="000000"/>
                <w:szCs w:val="24"/>
              </w:rPr>
              <w:t>9,3</w:t>
            </w:r>
          </w:p>
        </w:tc>
        <w:tc>
          <w:tcPr>
            <w:tcW w:w="597"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8,3</w:t>
            </w:r>
          </w:p>
          <w:p w:rsidR="001B5107" w:rsidRPr="00F337FC" w:rsidRDefault="001B5107" w:rsidP="00F337FC">
            <w:pPr>
              <w:widowControl/>
              <w:snapToGrid/>
              <w:spacing w:before="40" w:after="40" w:line="240" w:lineRule="auto"/>
              <w:ind w:firstLine="0"/>
              <w:jc w:val="center"/>
              <w:rPr>
                <w:bCs/>
                <w:szCs w:val="24"/>
              </w:rPr>
            </w:pPr>
            <w:r w:rsidRPr="00F337FC">
              <w:rPr>
                <w:bCs/>
                <w:szCs w:val="24"/>
              </w:rPr>
              <w:t>8,1</w:t>
            </w:r>
          </w:p>
          <w:p w:rsidR="001B5107" w:rsidRPr="00F337FC" w:rsidRDefault="001B5107" w:rsidP="00F337FC">
            <w:pPr>
              <w:widowControl/>
              <w:snapToGrid/>
              <w:spacing w:before="40" w:after="40" w:line="240" w:lineRule="auto"/>
              <w:ind w:firstLine="0"/>
              <w:jc w:val="center"/>
              <w:rPr>
                <w:bCs/>
                <w:szCs w:val="24"/>
              </w:rPr>
            </w:pPr>
            <w:r w:rsidRPr="00F337FC">
              <w:rPr>
                <w:bCs/>
                <w:szCs w:val="24"/>
              </w:rPr>
              <w:t>7,4</w:t>
            </w:r>
          </w:p>
        </w:tc>
        <w:tc>
          <w:tcPr>
            <w:tcW w:w="597"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6,5</w:t>
            </w:r>
          </w:p>
          <w:p w:rsidR="001B5107" w:rsidRPr="00F337FC" w:rsidRDefault="001B5107" w:rsidP="00F337FC">
            <w:pPr>
              <w:widowControl/>
              <w:snapToGrid/>
              <w:spacing w:before="40" w:after="40" w:line="240" w:lineRule="auto"/>
              <w:ind w:firstLine="0"/>
              <w:jc w:val="center"/>
              <w:rPr>
                <w:bCs/>
                <w:szCs w:val="24"/>
              </w:rPr>
            </w:pPr>
            <w:r w:rsidRPr="00F337FC">
              <w:rPr>
                <w:bCs/>
                <w:szCs w:val="24"/>
              </w:rPr>
              <w:t>5,7</w:t>
            </w:r>
          </w:p>
          <w:p w:rsidR="001B5107" w:rsidRPr="00F337FC" w:rsidRDefault="001B5107" w:rsidP="00F337FC">
            <w:pPr>
              <w:widowControl/>
              <w:snapToGrid/>
              <w:spacing w:before="40" w:after="40" w:line="240" w:lineRule="auto"/>
              <w:ind w:firstLine="0"/>
              <w:jc w:val="center"/>
              <w:rPr>
                <w:bCs/>
                <w:szCs w:val="24"/>
              </w:rPr>
            </w:pPr>
            <w:r w:rsidRPr="00F337FC">
              <w:rPr>
                <w:bCs/>
                <w:szCs w:val="24"/>
              </w:rPr>
              <w:t>5,5</w:t>
            </w:r>
          </w:p>
        </w:tc>
        <w:tc>
          <w:tcPr>
            <w:tcW w:w="597"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3,6</w:t>
            </w:r>
          </w:p>
          <w:p w:rsidR="001B5107" w:rsidRPr="00F337FC" w:rsidRDefault="001B5107" w:rsidP="00F337FC">
            <w:pPr>
              <w:widowControl/>
              <w:snapToGrid/>
              <w:spacing w:before="40" w:after="40" w:line="240" w:lineRule="auto"/>
              <w:ind w:firstLine="0"/>
              <w:jc w:val="center"/>
              <w:rPr>
                <w:bCs/>
                <w:szCs w:val="24"/>
              </w:rPr>
            </w:pPr>
            <w:r w:rsidRPr="00F337FC">
              <w:rPr>
                <w:bCs/>
                <w:szCs w:val="24"/>
              </w:rPr>
              <w:t>3,5</w:t>
            </w:r>
          </w:p>
          <w:p w:rsidR="001B5107" w:rsidRPr="00F337FC" w:rsidRDefault="001B5107" w:rsidP="00F337FC">
            <w:pPr>
              <w:widowControl/>
              <w:snapToGrid/>
              <w:spacing w:before="40" w:after="40" w:line="240" w:lineRule="auto"/>
              <w:ind w:firstLine="0"/>
              <w:jc w:val="center"/>
              <w:rPr>
                <w:bCs/>
                <w:szCs w:val="24"/>
              </w:rPr>
            </w:pPr>
            <w:r w:rsidRPr="00F337FC">
              <w:rPr>
                <w:bCs/>
                <w:szCs w:val="24"/>
              </w:rPr>
              <w:t>3,6</w:t>
            </w:r>
          </w:p>
        </w:tc>
        <w:tc>
          <w:tcPr>
            <w:tcW w:w="662"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6,1</w:t>
            </w:r>
          </w:p>
          <w:p w:rsidR="001B5107" w:rsidRPr="00F337FC" w:rsidRDefault="001B5107" w:rsidP="00F337FC">
            <w:pPr>
              <w:widowControl/>
              <w:snapToGrid/>
              <w:spacing w:before="40" w:after="40" w:line="240" w:lineRule="auto"/>
              <w:ind w:firstLine="0"/>
              <w:jc w:val="center"/>
              <w:rPr>
                <w:bCs/>
                <w:szCs w:val="24"/>
              </w:rPr>
            </w:pPr>
            <w:r w:rsidRPr="00F337FC">
              <w:rPr>
                <w:bCs/>
                <w:szCs w:val="24"/>
              </w:rPr>
              <w:t>5,7</w:t>
            </w:r>
          </w:p>
          <w:p w:rsidR="001B5107" w:rsidRPr="00F337FC" w:rsidRDefault="001B5107" w:rsidP="00F337FC">
            <w:pPr>
              <w:widowControl/>
              <w:snapToGrid/>
              <w:spacing w:before="40" w:after="40" w:line="240" w:lineRule="auto"/>
              <w:ind w:firstLine="0"/>
              <w:jc w:val="center"/>
              <w:rPr>
                <w:bCs/>
                <w:szCs w:val="24"/>
              </w:rPr>
            </w:pPr>
            <w:r w:rsidRPr="00F337FC">
              <w:rPr>
                <w:bCs/>
                <w:szCs w:val="24"/>
              </w:rPr>
              <w:t>5,5</w:t>
            </w:r>
          </w:p>
        </w:tc>
      </w:tr>
      <w:tr w:rsidR="001B5107" w:rsidRPr="00F337FC" w:rsidTr="00F337FC">
        <w:trPr>
          <w:trHeight w:val="1107"/>
          <w:jc w:val="center"/>
        </w:trPr>
        <w:tc>
          <w:tcPr>
            <w:tcW w:w="1335" w:type="pct"/>
            <w:vAlign w:val="center"/>
          </w:tcPr>
          <w:p w:rsidR="001B5107" w:rsidRPr="00F337FC" w:rsidRDefault="001B5107" w:rsidP="00F337FC">
            <w:pPr>
              <w:widowControl/>
              <w:snapToGrid/>
              <w:spacing w:before="40" w:after="40" w:line="240" w:lineRule="auto"/>
              <w:ind w:firstLine="0"/>
              <w:jc w:val="left"/>
              <w:rPr>
                <w:bCs/>
                <w:i/>
                <w:szCs w:val="24"/>
              </w:rPr>
            </w:pPr>
            <w:r w:rsidRPr="00F337FC">
              <w:rPr>
                <w:bCs/>
                <w:i/>
                <w:szCs w:val="24"/>
              </w:rPr>
              <w:t xml:space="preserve">   прочие услуги</w:t>
            </w:r>
          </w:p>
        </w:tc>
        <w:tc>
          <w:tcPr>
            <w:tcW w:w="536"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1</w:t>
            </w:r>
          </w:p>
          <w:p w:rsidR="001B5107" w:rsidRPr="00F337FC" w:rsidRDefault="001B5107" w:rsidP="00F337FC">
            <w:pPr>
              <w:widowControl/>
              <w:snapToGrid/>
              <w:spacing w:before="40" w:after="40" w:line="240" w:lineRule="auto"/>
              <w:ind w:firstLine="0"/>
              <w:jc w:val="center"/>
              <w:rPr>
                <w:bCs/>
                <w:szCs w:val="24"/>
              </w:rPr>
            </w:pPr>
            <w:r w:rsidRPr="00F337FC">
              <w:rPr>
                <w:bCs/>
                <w:szCs w:val="24"/>
              </w:rPr>
              <w:t>2</w:t>
            </w:r>
          </w:p>
          <w:p w:rsidR="001B5107" w:rsidRPr="00F337FC" w:rsidRDefault="001B5107" w:rsidP="00F337FC">
            <w:pPr>
              <w:widowControl/>
              <w:snapToGrid/>
              <w:spacing w:before="40" w:after="40" w:line="240" w:lineRule="auto"/>
              <w:ind w:firstLine="0"/>
              <w:jc w:val="center"/>
              <w:rPr>
                <w:bCs/>
                <w:szCs w:val="24"/>
              </w:rPr>
            </w:pPr>
            <w:r w:rsidRPr="00F337FC">
              <w:rPr>
                <w:bCs/>
                <w:szCs w:val="24"/>
              </w:rPr>
              <w:t>3</w:t>
            </w:r>
          </w:p>
        </w:tc>
        <w:tc>
          <w:tcPr>
            <w:tcW w:w="675"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5,9</w:t>
            </w:r>
          </w:p>
          <w:p w:rsidR="001B5107" w:rsidRPr="00F337FC" w:rsidRDefault="001B5107" w:rsidP="00F337FC">
            <w:pPr>
              <w:widowControl/>
              <w:snapToGrid/>
              <w:spacing w:before="40" w:after="40" w:line="240" w:lineRule="auto"/>
              <w:ind w:firstLine="0"/>
              <w:jc w:val="center"/>
              <w:rPr>
                <w:bCs/>
                <w:color w:val="000000"/>
                <w:szCs w:val="24"/>
              </w:rPr>
            </w:pPr>
          </w:p>
        </w:tc>
        <w:tc>
          <w:tcPr>
            <w:tcW w:w="597"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4,7</w:t>
            </w:r>
          </w:p>
          <w:p w:rsidR="001B5107" w:rsidRPr="00F337FC" w:rsidRDefault="001B5107" w:rsidP="00F337FC">
            <w:pPr>
              <w:widowControl/>
              <w:snapToGrid/>
              <w:spacing w:before="40" w:after="40" w:line="240" w:lineRule="auto"/>
              <w:ind w:firstLine="0"/>
              <w:jc w:val="center"/>
              <w:rPr>
                <w:bCs/>
                <w:szCs w:val="24"/>
              </w:rPr>
            </w:pPr>
            <w:r w:rsidRPr="00F337FC">
              <w:rPr>
                <w:bCs/>
                <w:szCs w:val="24"/>
              </w:rPr>
              <w:t>4,8</w:t>
            </w:r>
          </w:p>
          <w:p w:rsidR="001B5107" w:rsidRPr="00F337FC" w:rsidRDefault="001B5107" w:rsidP="00F337FC">
            <w:pPr>
              <w:widowControl/>
              <w:snapToGrid/>
              <w:spacing w:before="40" w:after="40" w:line="240" w:lineRule="auto"/>
              <w:ind w:firstLine="0"/>
              <w:jc w:val="center"/>
              <w:rPr>
                <w:bCs/>
                <w:szCs w:val="24"/>
              </w:rPr>
            </w:pPr>
            <w:r w:rsidRPr="00F337FC">
              <w:rPr>
                <w:bCs/>
                <w:szCs w:val="24"/>
              </w:rPr>
              <w:t>6</w:t>
            </w:r>
          </w:p>
        </w:tc>
        <w:tc>
          <w:tcPr>
            <w:tcW w:w="597"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3,9</w:t>
            </w:r>
          </w:p>
          <w:p w:rsidR="001B5107" w:rsidRPr="00F337FC" w:rsidRDefault="001B5107" w:rsidP="00F337FC">
            <w:pPr>
              <w:widowControl/>
              <w:snapToGrid/>
              <w:spacing w:before="40" w:after="40" w:line="240" w:lineRule="auto"/>
              <w:ind w:firstLine="0"/>
              <w:jc w:val="center"/>
              <w:rPr>
                <w:bCs/>
                <w:szCs w:val="24"/>
              </w:rPr>
            </w:pPr>
            <w:r w:rsidRPr="00F337FC">
              <w:rPr>
                <w:bCs/>
                <w:szCs w:val="24"/>
              </w:rPr>
              <w:t>4,3</w:t>
            </w:r>
          </w:p>
          <w:p w:rsidR="001B5107" w:rsidRPr="00F337FC" w:rsidRDefault="001B5107" w:rsidP="00F337FC">
            <w:pPr>
              <w:widowControl/>
              <w:snapToGrid/>
              <w:spacing w:before="40" w:after="40" w:line="240" w:lineRule="auto"/>
              <w:ind w:firstLine="0"/>
              <w:jc w:val="center"/>
              <w:rPr>
                <w:bCs/>
                <w:szCs w:val="24"/>
              </w:rPr>
            </w:pPr>
            <w:r w:rsidRPr="00F337FC">
              <w:rPr>
                <w:bCs/>
                <w:szCs w:val="24"/>
              </w:rPr>
              <w:t>5,4</w:t>
            </w:r>
          </w:p>
        </w:tc>
        <w:tc>
          <w:tcPr>
            <w:tcW w:w="597"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3,5</w:t>
            </w:r>
          </w:p>
          <w:p w:rsidR="001B5107" w:rsidRPr="00F337FC" w:rsidRDefault="001B5107" w:rsidP="00F337FC">
            <w:pPr>
              <w:widowControl/>
              <w:snapToGrid/>
              <w:spacing w:before="40" w:after="40" w:line="240" w:lineRule="auto"/>
              <w:ind w:firstLine="0"/>
              <w:jc w:val="center"/>
              <w:rPr>
                <w:bCs/>
                <w:szCs w:val="24"/>
              </w:rPr>
            </w:pPr>
            <w:r w:rsidRPr="00F337FC">
              <w:rPr>
                <w:bCs/>
                <w:szCs w:val="24"/>
              </w:rPr>
              <w:t>4</w:t>
            </w:r>
          </w:p>
          <w:p w:rsidR="001B5107" w:rsidRPr="00F337FC" w:rsidRDefault="001B5107" w:rsidP="00F337FC">
            <w:pPr>
              <w:widowControl/>
              <w:snapToGrid/>
              <w:spacing w:before="40" w:after="40" w:line="240" w:lineRule="auto"/>
              <w:ind w:firstLine="0"/>
              <w:jc w:val="center"/>
              <w:rPr>
                <w:bCs/>
                <w:szCs w:val="24"/>
              </w:rPr>
            </w:pPr>
            <w:r w:rsidRPr="00F337FC">
              <w:rPr>
                <w:bCs/>
                <w:szCs w:val="24"/>
              </w:rPr>
              <w:t>5,1</w:t>
            </w:r>
          </w:p>
        </w:tc>
        <w:tc>
          <w:tcPr>
            <w:tcW w:w="662"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4</w:t>
            </w:r>
          </w:p>
          <w:p w:rsidR="001B5107" w:rsidRPr="00F337FC" w:rsidRDefault="001B5107" w:rsidP="00F337FC">
            <w:pPr>
              <w:widowControl/>
              <w:snapToGrid/>
              <w:spacing w:before="40" w:after="40" w:line="240" w:lineRule="auto"/>
              <w:ind w:firstLine="0"/>
              <w:jc w:val="center"/>
              <w:rPr>
                <w:bCs/>
                <w:szCs w:val="24"/>
              </w:rPr>
            </w:pPr>
            <w:r w:rsidRPr="00F337FC">
              <w:rPr>
                <w:bCs/>
                <w:szCs w:val="24"/>
              </w:rPr>
              <w:t>4,4</w:t>
            </w:r>
          </w:p>
          <w:p w:rsidR="001B5107" w:rsidRPr="00F337FC" w:rsidRDefault="001B5107" w:rsidP="00F337FC">
            <w:pPr>
              <w:widowControl/>
              <w:snapToGrid/>
              <w:spacing w:before="40" w:after="40" w:line="240" w:lineRule="auto"/>
              <w:ind w:firstLine="0"/>
              <w:jc w:val="center"/>
              <w:rPr>
                <w:bCs/>
                <w:szCs w:val="24"/>
              </w:rPr>
            </w:pPr>
            <w:r w:rsidRPr="00F337FC">
              <w:rPr>
                <w:bCs/>
                <w:szCs w:val="24"/>
              </w:rPr>
              <w:t>5,5</w:t>
            </w:r>
          </w:p>
        </w:tc>
      </w:tr>
      <w:tr w:rsidR="001B5107" w:rsidRPr="00F337FC" w:rsidTr="00F337FC">
        <w:trPr>
          <w:trHeight w:val="248"/>
          <w:jc w:val="center"/>
        </w:trPr>
        <w:tc>
          <w:tcPr>
            <w:tcW w:w="1335" w:type="pct"/>
            <w:vAlign w:val="center"/>
          </w:tcPr>
          <w:p w:rsidR="001B5107" w:rsidRPr="00F337FC" w:rsidRDefault="001B5107" w:rsidP="00F337FC">
            <w:pPr>
              <w:widowControl/>
              <w:snapToGrid/>
              <w:spacing w:before="40" w:after="40" w:line="240" w:lineRule="auto"/>
              <w:ind w:firstLine="0"/>
              <w:jc w:val="left"/>
              <w:rPr>
                <w:bCs/>
                <w:i/>
                <w:szCs w:val="24"/>
              </w:rPr>
            </w:pPr>
            <w:r w:rsidRPr="00F337FC">
              <w:rPr>
                <w:bCs/>
                <w:i/>
                <w:szCs w:val="24"/>
              </w:rPr>
              <w:t>Справочно:</w:t>
            </w:r>
          </w:p>
        </w:tc>
        <w:tc>
          <w:tcPr>
            <w:tcW w:w="536" w:type="pct"/>
            <w:vAlign w:val="center"/>
          </w:tcPr>
          <w:p w:rsidR="001B5107" w:rsidRPr="00F337FC" w:rsidRDefault="001B5107" w:rsidP="00F337FC">
            <w:pPr>
              <w:widowControl/>
              <w:snapToGrid/>
              <w:spacing w:before="40" w:after="40" w:line="240" w:lineRule="auto"/>
              <w:ind w:firstLine="0"/>
              <w:jc w:val="center"/>
              <w:rPr>
                <w:bCs/>
                <w:szCs w:val="24"/>
              </w:rPr>
            </w:pPr>
          </w:p>
        </w:tc>
        <w:tc>
          <w:tcPr>
            <w:tcW w:w="675" w:type="pct"/>
            <w:vAlign w:val="center"/>
          </w:tcPr>
          <w:p w:rsidR="001B5107" w:rsidRPr="00F337FC" w:rsidRDefault="001B5107" w:rsidP="00F337FC">
            <w:pPr>
              <w:widowControl/>
              <w:snapToGrid/>
              <w:spacing w:before="40" w:after="40" w:line="240" w:lineRule="auto"/>
              <w:ind w:firstLine="0"/>
              <w:jc w:val="center"/>
              <w:rPr>
                <w:bCs/>
                <w:szCs w:val="24"/>
              </w:rPr>
            </w:pPr>
          </w:p>
        </w:tc>
        <w:tc>
          <w:tcPr>
            <w:tcW w:w="597" w:type="pct"/>
            <w:vAlign w:val="center"/>
          </w:tcPr>
          <w:p w:rsidR="001B5107" w:rsidRPr="00F337FC" w:rsidRDefault="001B5107" w:rsidP="00F337FC">
            <w:pPr>
              <w:widowControl/>
              <w:snapToGrid/>
              <w:spacing w:before="40" w:after="40" w:line="240" w:lineRule="auto"/>
              <w:ind w:firstLine="0"/>
              <w:jc w:val="center"/>
              <w:rPr>
                <w:bCs/>
                <w:szCs w:val="24"/>
              </w:rPr>
            </w:pPr>
          </w:p>
        </w:tc>
        <w:tc>
          <w:tcPr>
            <w:tcW w:w="597" w:type="pct"/>
            <w:vAlign w:val="center"/>
          </w:tcPr>
          <w:p w:rsidR="001B5107" w:rsidRPr="00F337FC" w:rsidRDefault="001B5107" w:rsidP="00F337FC">
            <w:pPr>
              <w:widowControl/>
              <w:snapToGrid/>
              <w:spacing w:before="40" w:after="40" w:line="240" w:lineRule="auto"/>
              <w:ind w:firstLine="0"/>
              <w:jc w:val="center"/>
              <w:rPr>
                <w:bCs/>
                <w:szCs w:val="24"/>
              </w:rPr>
            </w:pPr>
          </w:p>
        </w:tc>
        <w:tc>
          <w:tcPr>
            <w:tcW w:w="597" w:type="pct"/>
            <w:vAlign w:val="center"/>
          </w:tcPr>
          <w:p w:rsidR="001B5107" w:rsidRPr="00F337FC" w:rsidRDefault="001B5107" w:rsidP="00F337FC">
            <w:pPr>
              <w:widowControl/>
              <w:snapToGrid/>
              <w:spacing w:before="40" w:after="40" w:line="240" w:lineRule="auto"/>
              <w:ind w:firstLine="0"/>
              <w:jc w:val="center"/>
              <w:rPr>
                <w:bCs/>
                <w:szCs w:val="24"/>
              </w:rPr>
            </w:pPr>
          </w:p>
        </w:tc>
        <w:tc>
          <w:tcPr>
            <w:tcW w:w="662" w:type="pct"/>
            <w:vAlign w:val="center"/>
          </w:tcPr>
          <w:p w:rsidR="001B5107" w:rsidRPr="00F337FC" w:rsidRDefault="001B5107" w:rsidP="00F337FC">
            <w:pPr>
              <w:widowControl/>
              <w:snapToGrid/>
              <w:spacing w:before="40" w:after="40" w:line="240" w:lineRule="auto"/>
              <w:ind w:firstLine="0"/>
              <w:jc w:val="center"/>
              <w:rPr>
                <w:bCs/>
                <w:szCs w:val="24"/>
              </w:rPr>
            </w:pPr>
          </w:p>
        </w:tc>
      </w:tr>
      <w:tr w:rsidR="001B5107" w:rsidRPr="00F337FC" w:rsidTr="00F337FC">
        <w:trPr>
          <w:trHeight w:val="1099"/>
          <w:jc w:val="center"/>
        </w:trPr>
        <w:tc>
          <w:tcPr>
            <w:tcW w:w="1335" w:type="pct"/>
            <w:vAlign w:val="center"/>
          </w:tcPr>
          <w:p w:rsidR="001B5107" w:rsidRPr="00F337FC" w:rsidRDefault="001B5107" w:rsidP="00F337FC">
            <w:pPr>
              <w:widowControl/>
              <w:snapToGrid/>
              <w:spacing w:before="40" w:after="40" w:line="240" w:lineRule="auto"/>
              <w:ind w:firstLine="0"/>
              <w:jc w:val="left"/>
              <w:rPr>
                <w:bCs/>
                <w:szCs w:val="24"/>
              </w:rPr>
            </w:pPr>
            <w:r w:rsidRPr="00F337FC">
              <w:rPr>
                <w:bCs/>
                <w:szCs w:val="24"/>
              </w:rPr>
              <w:t>Обменный курс</w:t>
            </w:r>
          </w:p>
        </w:tc>
        <w:tc>
          <w:tcPr>
            <w:tcW w:w="536"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1</w:t>
            </w:r>
          </w:p>
          <w:p w:rsidR="001B5107" w:rsidRPr="00F337FC" w:rsidRDefault="001B5107" w:rsidP="00F337FC">
            <w:pPr>
              <w:widowControl/>
              <w:snapToGrid/>
              <w:spacing w:before="40" w:after="40" w:line="240" w:lineRule="auto"/>
              <w:ind w:firstLine="0"/>
              <w:jc w:val="center"/>
              <w:rPr>
                <w:bCs/>
                <w:szCs w:val="24"/>
              </w:rPr>
            </w:pPr>
            <w:r w:rsidRPr="00F337FC">
              <w:rPr>
                <w:bCs/>
                <w:szCs w:val="24"/>
              </w:rPr>
              <w:t>2</w:t>
            </w:r>
          </w:p>
          <w:p w:rsidR="001B5107" w:rsidRPr="00F337FC" w:rsidRDefault="001B5107" w:rsidP="00F337FC">
            <w:pPr>
              <w:widowControl/>
              <w:snapToGrid/>
              <w:spacing w:before="40" w:after="40" w:line="240" w:lineRule="auto"/>
              <w:ind w:firstLine="0"/>
              <w:jc w:val="center"/>
              <w:rPr>
                <w:bCs/>
                <w:szCs w:val="24"/>
              </w:rPr>
            </w:pPr>
            <w:r w:rsidRPr="00F337FC">
              <w:rPr>
                <w:bCs/>
                <w:szCs w:val="24"/>
              </w:rPr>
              <w:t>3</w:t>
            </w:r>
          </w:p>
        </w:tc>
        <w:tc>
          <w:tcPr>
            <w:tcW w:w="675"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color w:val="000000"/>
                <w:szCs w:val="24"/>
              </w:rPr>
              <w:t>3,5</w:t>
            </w:r>
          </w:p>
        </w:tc>
        <w:tc>
          <w:tcPr>
            <w:tcW w:w="597"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4,0</w:t>
            </w:r>
          </w:p>
          <w:p w:rsidR="001B5107" w:rsidRPr="00F337FC" w:rsidRDefault="001B5107" w:rsidP="00F337FC">
            <w:pPr>
              <w:widowControl/>
              <w:snapToGrid/>
              <w:spacing w:before="40" w:after="40" w:line="240" w:lineRule="auto"/>
              <w:ind w:firstLine="0"/>
              <w:jc w:val="center"/>
              <w:rPr>
                <w:bCs/>
                <w:szCs w:val="24"/>
              </w:rPr>
            </w:pPr>
            <w:r w:rsidRPr="00F337FC">
              <w:rPr>
                <w:bCs/>
                <w:szCs w:val="24"/>
              </w:rPr>
              <w:t>4,1</w:t>
            </w:r>
          </w:p>
          <w:p w:rsidR="001B5107" w:rsidRPr="00F337FC" w:rsidRDefault="001B5107" w:rsidP="00F337FC">
            <w:pPr>
              <w:widowControl/>
              <w:snapToGrid/>
              <w:spacing w:before="40" w:after="40" w:line="240" w:lineRule="auto"/>
              <w:ind w:firstLine="0"/>
              <w:jc w:val="center"/>
              <w:rPr>
                <w:bCs/>
                <w:szCs w:val="24"/>
              </w:rPr>
            </w:pPr>
            <w:r w:rsidRPr="00F337FC">
              <w:rPr>
                <w:bCs/>
                <w:szCs w:val="24"/>
              </w:rPr>
              <w:t>0,6</w:t>
            </w:r>
          </w:p>
        </w:tc>
        <w:tc>
          <w:tcPr>
            <w:tcW w:w="597"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2,4</w:t>
            </w:r>
          </w:p>
          <w:p w:rsidR="001B5107" w:rsidRPr="00F337FC" w:rsidRDefault="001B5107" w:rsidP="00F337FC">
            <w:pPr>
              <w:widowControl/>
              <w:snapToGrid/>
              <w:spacing w:before="40" w:after="40" w:line="240" w:lineRule="auto"/>
              <w:ind w:firstLine="0"/>
              <w:jc w:val="center"/>
              <w:rPr>
                <w:bCs/>
                <w:szCs w:val="24"/>
              </w:rPr>
            </w:pPr>
            <w:r w:rsidRPr="00F337FC">
              <w:rPr>
                <w:bCs/>
                <w:szCs w:val="24"/>
              </w:rPr>
              <w:t>1,6</w:t>
            </w:r>
          </w:p>
          <w:p w:rsidR="001B5107" w:rsidRPr="00F337FC" w:rsidRDefault="001B5107" w:rsidP="00F337FC">
            <w:pPr>
              <w:widowControl/>
              <w:snapToGrid/>
              <w:spacing w:before="40" w:after="40" w:line="240" w:lineRule="auto"/>
              <w:ind w:firstLine="0"/>
              <w:jc w:val="center"/>
              <w:rPr>
                <w:bCs/>
                <w:szCs w:val="24"/>
              </w:rPr>
            </w:pPr>
            <w:r w:rsidRPr="00F337FC">
              <w:rPr>
                <w:bCs/>
                <w:szCs w:val="24"/>
              </w:rPr>
              <w:t>0,3</w:t>
            </w:r>
          </w:p>
        </w:tc>
        <w:tc>
          <w:tcPr>
            <w:tcW w:w="597"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-1,2</w:t>
            </w:r>
          </w:p>
          <w:p w:rsidR="001B5107" w:rsidRPr="00F337FC" w:rsidRDefault="001B5107" w:rsidP="00F337FC">
            <w:pPr>
              <w:widowControl/>
              <w:snapToGrid/>
              <w:spacing w:before="40" w:after="40" w:line="240" w:lineRule="auto"/>
              <w:ind w:firstLine="0"/>
              <w:jc w:val="center"/>
              <w:rPr>
                <w:bCs/>
                <w:szCs w:val="24"/>
              </w:rPr>
            </w:pPr>
            <w:r w:rsidRPr="00F337FC">
              <w:rPr>
                <w:bCs/>
                <w:szCs w:val="24"/>
              </w:rPr>
              <w:t>-1,7</w:t>
            </w:r>
          </w:p>
          <w:p w:rsidR="001B5107" w:rsidRPr="00F337FC" w:rsidRDefault="001B5107" w:rsidP="00F337FC">
            <w:pPr>
              <w:widowControl/>
              <w:snapToGrid/>
              <w:spacing w:before="40" w:after="40" w:line="240" w:lineRule="auto"/>
              <w:ind w:firstLine="0"/>
              <w:jc w:val="center"/>
              <w:rPr>
                <w:bCs/>
                <w:szCs w:val="24"/>
              </w:rPr>
            </w:pPr>
            <w:r w:rsidRPr="00F337FC">
              <w:rPr>
                <w:bCs/>
                <w:szCs w:val="24"/>
              </w:rPr>
              <w:t>0,2</w:t>
            </w:r>
          </w:p>
        </w:tc>
        <w:tc>
          <w:tcPr>
            <w:tcW w:w="662"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1,7</w:t>
            </w:r>
          </w:p>
          <w:p w:rsidR="001B5107" w:rsidRPr="00F337FC" w:rsidRDefault="001B5107" w:rsidP="00F337FC">
            <w:pPr>
              <w:widowControl/>
              <w:snapToGrid/>
              <w:spacing w:before="40" w:after="40" w:line="240" w:lineRule="auto"/>
              <w:ind w:firstLine="0"/>
              <w:jc w:val="center"/>
              <w:rPr>
                <w:bCs/>
                <w:szCs w:val="24"/>
              </w:rPr>
            </w:pPr>
            <w:r w:rsidRPr="00F337FC">
              <w:rPr>
                <w:bCs/>
                <w:szCs w:val="24"/>
              </w:rPr>
              <w:t>1,3</w:t>
            </w:r>
          </w:p>
          <w:p w:rsidR="001B5107" w:rsidRPr="00F337FC" w:rsidRDefault="001B5107" w:rsidP="00F337FC">
            <w:pPr>
              <w:widowControl/>
              <w:snapToGrid/>
              <w:spacing w:before="40" w:after="40" w:line="240" w:lineRule="auto"/>
              <w:ind w:firstLine="0"/>
              <w:jc w:val="center"/>
              <w:rPr>
                <w:bCs/>
                <w:szCs w:val="24"/>
              </w:rPr>
            </w:pPr>
            <w:r w:rsidRPr="00F337FC">
              <w:rPr>
                <w:bCs/>
                <w:szCs w:val="24"/>
              </w:rPr>
              <w:t>0,4</w:t>
            </w:r>
          </w:p>
        </w:tc>
      </w:tr>
      <w:tr w:rsidR="001B5107" w:rsidRPr="00F337FC" w:rsidTr="00F337FC">
        <w:trPr>
          <w:trHeight w:val="1084"/>
          <w:jc w:val="center"/>
        </w:trPr>
        <w:tc>
          <w:tcPr>
            <w:tcW w:w="1335" w:type="pct"/>
            <w:vAlign w:val="center"/>
          </w:tcPr>
          <w:p w:rsidR="001B5107" w:rsidRPr="00F337FC" w:rsidRDefault="001B5107" w:rsidP="00F337FC">
            <w:pPr>
              <w:widowControl/>
              <w:snapToGrid/>
              <w:spacing w:before="40" w:after="40" w:line="240" w:lineRule="auto"/>
              <w:ind w:firstLine="0"/>
              <w:jc w:val="left"/>
              <w:rPr>
                <w:bCs/>
                <w:szCs w:val="24"/>
              </w:rPr>
            </w:pPr>
            <w:r w:rsidRPr="00F337FC">
              <w:rPr>
                <w:bCs/>
                <w:szCs w:val="24"/>
              </w:rPr>
              <w:t>Реальные располагаемые доходы населения</w:t>
            </w:r>
          </w:p>
        </w:tc>
        <w:tc>
          <w:tcPr>
            <w:tcW w:w="536"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1</w:t>
            </w:r>
          </w:p>
          <w:p w:rsidR="001B5107" w:rsidRPr="00F337FC" w:rsidRDefault="001B5107" w:rsidP="00F337FC">
            <w:pPr>
              <w:widowControl/>
              <w:snapToGrid/>
              <w:spacing w:before="40" w:after="40" w:line="240" w:lineRule="auto"/>
              <w:ind w:firstLine="0"/>
              <w:jc w:val="center"/>
              <w:rPr>
                <w:bCs/>
                <w:szCs w:val="24"/>
              </w:rPr>
            </w:pPr>
            <w:r w:rsidRPr="00F337FC">
              <w:rPr>
                <w:bCs/>
                <w:szCs w:val="24"/>
              </w:rPr>
              <w:t>2</w:t>
            </w:r>
          </w:p>
          <w:p w:rsidR="001B5107" w:rsidRPr="00F337FC" w:rsidRDefault="001B5107" w:rsidP="00F337FC">
            <w:pPr>
              <w:widowControl/>
              <w:snapToGrid/>
              <w:spacing w:before="40" w:after="40" w:line="240" w:lineRule="auto"/>
              <w:ind w:firstLine="0"/>
              <w:jc w:val="center"/>
              <w:rPr>
                <w:bCs/>
                <w:szCs w:val="24"/>
              </w:rPr>
            </w:pPr>
            <w:r w:rsidRPr="00F337FC">
              <w:rPr>
                <w:bCs/>
                <w:szCs w:val="24"/>
              </w:rPr>
              <w:t>3</w:t>
            </w:r>
          </w:p>
        </w:tc>
        <w:tc>
          <w:tcPr>
            <w:tcW w:w="675"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color w:val="000000"/>
                <w:szCs w:val="24"/>
              </w:rPr>
              <w:t>4,6</w:t>
            </w:r>
          </w:p>
        </w:tc>
        <w:tc>
          <w:tcPr>
            <w:tcW w:w="597"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4,2</w:t>
            </w:r>
          </w:p>
          <w:p w:rsidR="001B5107" w:rsidRPr="00F337FC" w:rsidRDefault="001B5107" w:rsidP="00F337FC">
            <w:pPr>
              <w:widowControl/>
              <w:snapToGrid/>
              <w:spacing w:before="40" w:after="40" w:line="240" w:lineRule="auto"/>
              <w:ind w:firstLine="0"/>
              <w:jc w:val="center"/>
              <w:rPr>
                <w:bCs/>
                <w:szCs w:val="24"/>
              </w:rPr>
            </w:pPr>
            <w:r w:rsidRPr="00F337FC">
              <w:rPr>
                <w:bCs/>
                <w:szCs w:val="24"/>
              </w:rPr>
              <w:t>4,7</w:t>
            </w:r>
          </w:p>
          <w:p w:rsidR="001B5107" w:rsidRPr="00F337FC" w:rsidRDefault="001B5107" w:rsidP="00F337FC">
            <w:pPr>
              <w:widowControl/>
              <w:snapToGrid/>
              <w:spacing w:before="40" w:after="40" w:line="240" w:lineRule="auto"/>
              <w:ind w:firstLine="0"/>
              <w:jc w:val="center"/>
              <w:rPr>
                <w:bCs/>
                <w:szCs w:val="24"/>
              </w:rPr>
            </w:pPr>
            <w:r w:rsidRPr="00F337FC">
              <w:rPr>
                <w:bCs/>
                <w:szCs w:val="24"/>
              </w:rPr>
              <w:t>6,6</w:t>
            </w:r>
          </w:p>
        </w:tc>
        <w:tc>
          <w:tcPr>
            <w:tcW w:w="597"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3,6</w:t>
            </w:r>
          </w:p>
          <w:p w:rsidR="001B5107" w:rsidRPr="00F337FC" w:rsidRDefault="001B5107" w:rsidP="00F337FC">
            <w:pPr>
              <w:widowControl/>
              <w:snapToGrid/>
              <w:spacing w:before="40" w:after="40" w:line="240" w:lineRule="auto"/>
              <w:ind w:firstLine="0"/>
              <w:jc w:val="center"/>
              <w:rPr>
                <w:bCs/>
                <w:szCs w:val="24"/>
              </w:rPr>
            </w:pPr>
            <w:r w:rsidRPr="00F337FC">
              <w:rPr>
                <w:bCs/>
                <w:szCs w:val="24"/>
              </w:rPr>
              <w:t>4,5</w:t>
            </w:r>
          </w:p>
          <w:p w:rsidR="001B5107" w:rsidRPr="00F337FC" w:rsidRDefault="001B5107" w:rsidP="00F337FC">
            <w:pPr>
              <w:widowControl/>
              <w:snapToGrid/>
              <w:spacing w:before="40" w:after="40" w:line="240" w:lineRule="auto"/>
              <w:ind w:firstLine="0"/>
              <w:jc w:val="center"/>
              <w:rPr>
                <w:bCs/>
                <w:szCs w:val="24"/>
              </w:rPr>
            </w:pPr>
            <w:r w:rsidRPr="00F337FC">
              <w:rPr>
                <w:bCs/>
                <w:szCs w:val="24"/>
              </w:rPr>
              <w:t>5,9</w:t>
            </w:r>
          </w:p>
        </w:tc>
        <w:tc>
          <w:tcPr>
            <w:tcW w:w="597"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2,9</w:t>
            </w:r>
          </w:p>
          <w:p w:rsidR="001B5107" w:rsidRPr="00F337FC" w:rsidRDefault="001B5107" w:rsidP="00F337FC">
            <w:pPr>
              <w:widowControl/>
              <w:snapToGrid/>
              <w:spacing w:before="40" w:after="40" w:line="240" w:lineRule="auto"/>
              <w:ind w:firstLine="0"/>
              <w:jc w:val="center"/>
              <w:rPr>
                <w:bCs/>
                <w:szCs w:val="24"/>
              </w:rPr>
            </w:pPr>
            <w:r w:rsidRPr="00F337FC">
              <w:rPr>
                <w:bCs/>
                <w:szCs w:val="24"/>
              </w:rPr>
              <w:t>4,1</w:t>
            </w:r>
          </w:p>
          <w:p w:rsidR="001B5107" w:rsidRPr="00F337FC" w:rsidRDefault="001B5107" w:rsidP="00F337FC">
            <w:pPr>
              <w:widowControl/>
              <w:snapToGrid/>
              <w:spacing w:before="40" w:after="40" w:line="240" w:lineRule="auto"/>
              <w:ind w:firstLine="0"/>
              <w:jc w:val="center"/>
              <w:rPr>
                <w:bCs/>
                <w:szCs w:val="24"/>
              </w:rPr>
            </w:pPr>
            <w:r w:rsidRPr="00F337FC">
              <w:rPr>
                <w:bCs/>
                <w:szCs w:val="24"/>
              </w:rPr>
              <w:t>4,3</w:t>
            </w:r>
          </w:p>
        </w:tc>
        <w:tc>
          <w:tcPr>
            <w:tcW w:w="662" w:type="pct"/>
            <w:vAlign w:val="center"/>
          </w:tcPr>
          <w:p w:rsidR="001B5107" w:rsidRPr="00F337FC" w:rsidRDefault="001B5107" w:rsidP="00F337FC">
            <w:pPr>
              <w:widowControl/>
              <w:snapToGrid/>
              <w:spacing w:before="40" w:after="40" w:line="240" w:lineRule="auto"/>
              <w:ind w:firstLine="0"/>
              <w:jc w:val="center"/>
              <w:rPr>
                <w:bCs/>
                <w:szCs w:val="24"/>
              </w:rPr>
            </w:pPr>
            <w:r w:rsidRPr="00F337FC">
              <w:rPr>
                <w:bCs/>
                <w:szCs w:val="24"/>
              </w:rPr>
              <w:t>3,6</w:t>
            </w:r>
          </w:p>
          <w:p w:rsidR="001B5107" w:rsidRPr="00F337FC" w:rsidRDefault="001B5107" w:rsidP="00F337FC">
            <w:pPr>
              <w:widowControl/>
              <w:snapToGrid/>
              <w:spacing w:before="40" w:after="40" w:line="240" w:lineRule="auto"/>
              <w:ind w:firstLine="0"/>
              <w:jc w:val="center"/>
              <w:rPr>
                <w:bCs/>
                <w:szCs w:val="24"/>
              </w:rPr>
            </w:pPr>
            <w:r w:rsidRPr="00F337FC">
              <w:rPr>
                <w:bCs/>
                <w:szCs w:val="24"/>
              </w:rPr>
              <w:t>4,4</w:t>
            </w:r>
          </w:p>
          <w:p w:rsidR="001B5107" w:rsidRPr="00F337FC" w:rsidRDefault="001B5107" w:rsidP="00F337FC">
            <w:pPr>
              <w:widowControl/>
              <w:snapToGrid/>
              <w:spacing w:before="40" w:after="40" w:line="240" w:lineRule="auto"/>
              <w:ind w:firstLine="0"/>
              <w:jc w:val="center"/>
              <w:rPr>
                <w:bCs/>
                <w:szCs w:val="24"/>
              </w:rPr>
            </w:pPr>
            <w:r w:rsidRPr="00F337FC">
              <w:rPr>
                <w:bCs/>
                <w:szCs w:val="24"/>
              </w:rPr>
              <w:t>5,6</w:t>
            </w:r>
          </w:p>
        </w:tc>
      </w:tr>
    </w:tbl>
    <w:p w:rsidR="001B5107" w:rsidRDefault="001B5107" w:rsidP="00F337FC">
      <w:pPr>
        <w:pStyle w:val="HTMLPreformatted"/>
        <w:shd w:val="clear" w:color="auto" w:fill="FFFFFF"/>
        <w:spacing w:line="344" w:lineRule="atLeast"/>
        <w:rPr>
          <w:rFonts w:ascii="Times New Roman" w:eastAsia="Times New Roman" w:hAnsi="Times New Roman"/>
          <w:color w:val="FF0000"/>
          <w:sz w:val="24"/>
          <w:szCs w:val="24"/>
        </w:rPr>
      </w:pPr>
    </w:p>
    <w:p w:rsidR="001B5107" w:rsidRPr="00F625E9" w:rsidRDefault="001B5107" w:rsidP="00584824">
      <w:pPr>
        <w:pStyle w:val="15"/>
      </w:pPr>
      <w:r w:rsidRPr="00F625E9">
        <w:t>На 2014 – 20</w:t>
      </w:r>
      <w:r>
        <w:t>29</w:t>
      </w:r>
      <w:r w:rsidRPr="00F625E9">
        <w:t xml:space="preserve"> гг. сформирован прогноз изменения уровня платежей граждан МО Запорожское сельское поселение на электрическую энергию, тепловую энергию, газ, водоснабжения, водоотведения, УТБО, содержание и ремонт жилья с учётом доли потребителей того или иного ресурса от общего числа граждан.</w:t>
      </w:r>
    </w:p>
    <w:p w:rsidR="001B5107" w:rsidRPr="00F625E9" w:rsidRDefault="001B5107" w:rsidP="00584824">
      <w:pPr>
        <w:pStyle w:val="15"/>
      </w:pPr>
      <w:r w:rsidRPr="00F625E9">
        <w:rPr>
          <w:rFonts w:eastAsia="Times New Roman"/>
        </w:rPr>
        <w:t>Совокупный объём платежей за коммунальные услуги сопоставили с прогнозом доходов населения МО Запорожское СП</w:t>
      </w:r>
      <w:r w:rsidRPr="00F625E9">
        <w:t xml:space="preserve"> (доля затрат: 2014.г – 9,6%; 2020г – 13,1%; 2029г. – 14,8%), а так же сравнили с региональным стандартом стоимости жилищно-коммунальных услуг. Все сведения предоставлены в «</w:t>
      </w:r>
      <w:fldSimple w:instr=" REF _Ref372394610 \h  \* MERGEFORMAT ">
        <w:r w:rsidRPr="0044312F">
          <w:rPr>
            <w:szCs w:val="28"/>
          </w:rPr>
          <w:t xml:space="preserve">Таблица </w:t>
        </w:r>
        <w:r>
          <w:rPr>
            <w:noProof/>
            <w:szCs w:val="28"/>
          </w:rPr>
          <w:t>30</w:t>
        </w:r>
      </w:fldSimple>
      <w:r w:rsidRPr="00F625E9">
        <w:t>».</w:t>
      </w:r>
    </w:p>
    <w:p w:rsidR="001B5107" w:rsidRPr="00F625E9" w:rsidRDefault="001B5107" w:rsidP="00B535CE">
      <w:pPr>
        <w:pStyle w:val="15"/>
        <w:rPr>
          <w:color w:val="000000"/>
        </w:rPr>
      </w:pPr>
      <w:r w:rsidRPr="00F625E9">
        <w:t xml:space="preserve">Региональные стандарты стоимости жилищно-коммунальных услуг используются для расчета субсидий и определения размера социальной поддержки при оплате жилого помещения и коммунальных услуг гражданам. Устанавливаются постановлением Правительства Ленинградской области. Определяются в рублях из расчета стоимости жилищно-коммунальных услуг на одного человека в месяц в отопительный сезон и в межотопительный сезон, </w:t>
      </w:r>
      <w:r w:rsidRPr="00F625E9">
        <w:rPr>
          <w:color w:val="000000"/>
        </w:rPr>
        <w:t>включая стоимость содержания и ремонта жилого помещения.</w:t>
      </w:r>
    </w:p>
    <w:p w:rsidR="001B5107" w:rsidRDefault="001B5107" w:rsidP="00B535CE">
      <w:pPr>
        <w:pStyle w:val="15"/>
        <w:rPr>
          <w:szCs w:val="28"/>
        </w:rPr>
      </w:pPr>
      <w:r w:rsidRPr="00F625E9">
        <w:t>Исходя из того, что ожидаемая величина платежей граждан за жилищно-коммунальные услуги для  МО Запорожское сельское поселение не превышает предельную величину платежей граждан (региональный стандарт) на всех этапах реализации Программы, можно сделать вывод: выделение субсидий на оплату коммунальных услуг для населения в целом не требуется.</w:t>
      </w:r>
      <w:r w:rsidRPr="00EA3572">
        <w:t xml:space="preserve"> </w:t>
      </w:r>
    </w:p>
    <w:p w:rsidR="001B5107" w:rsidRDefault="001B5107" w:rsidP="008D5BDF">
      <w:pPr>
        <w:widowControl/>
        <w:snapToGrid/>
        <w:spacing w:before="0" w:line="240" w:lineRule="auto"/>
        <w:ind w:firstLine="0"/>
        <w:jc w:val="left"/>
        <w:rPr>
          <w:szCs w:val="28"/>
        </w:rPr>
      </w:pPr>
    </w:p>
    <w:p w:rsidR="001B5107" w:rsidRDefault="001B5107">
      <w:pPr>
        <w:widowControl/>
        <w:snapToGrid/>
        <w:spacing w:before="0" w:line="240" w:lineRule="auto"/>
        <w:ind w:firstLine="0"/>
        <w:jc w:val="center"/>
        <w:rPr>
          <w:b/>
          <w:bCs/>
          <w:color w:val="000000"/>
          <w:szCs w:val="24"/>
        </w:rPr>
        <w:sectPr w:rsidR="001B5107" w:rsidSect="00F14AAA">
          <w:pgSz w:w="11906" w:h="16838" w:code="9"/>
          <w:pgMar w:top="1247" w:right="624" w:bottom="1134" w:left="1247" w:header="680" w:footer="578" w:gutter="0"/>
          <w:pgBorders w:offsetFrom="page">
            <w:top w:val="single" w:sz="4" w:space="24" w:color="auto"/>
            <w:left w:val="single" w:sz="4" w:space="28" w:color="auto"/>
            <w:bottom w:val="single" w:sz="4" w:space="27" w:color="auto"/>
            <w:right w:val="single" w:sz="4" w:space="24" w:color="auto"/>
          </w:pgBorders>
          <w:cols w:space="708"/>
          <w:docGrid w:linePitch="360"/>
        </w:sectPr>
      </w:pPr>
    </w:p>
    <w:p w:rsidR="001B5107" w:rsidRDefault="001B5107" w:rsidP="0044312F">
      <w:pPr>
        <w:pStyle w:val="Caption"/>
        <w:keepNext/>
        <w:rPr>
          <w:b w:val="0"/>
          <w:color w:val="000000"/>
          <w:sz w:val="28"/>
          <w:szCs w:val="28"/>
        </w:rPr>
      </w:pPr>
      <w:bookmarkStart w:id="170" w:name="_Ref372394610"/>
      <w:r w:rsidRPr="0044312F">
        <w:rPr>
          <w:sz w:val="28"/>
          <w:szCs w:val="28"/>
        </w:rPr>
        <w:t xml:space="preserve">Таблица </w:t>
      </w:r>
      <w:r w:rsidRPr="0044312F">
        <w:rPr>
          <w:sz w:val="28"/>
          <w:szCs w:val="28"/>
        </w:rPr>
        <w:fldChar w:fldCharType="begin"/>
      </w:r>
      <w:r w:rsidRPr="0044312F">
        <w:rPr>
          <w:sz w:val="28"/>
          <w:szCs w:val="28"/>
        </w:rPr>
        <w:instrText xml:space="preserve"> SEQ Таблица \* ARABIC </w:instrText>
      </w:r>
      <w:r w:rsidRPr="0044312F">
        <w:rPr>
          <w:sz w:val="28"/>
          <w:szCs w:val="28"/>
        </w:rPr>
        <w:fldChar w:fldCharType="separate"/>
      </w:r>
      <w:r>
        <w:rPr>
          <w:noProof/>
          <w:sz w:val="28"/>
          <w:szCs w:val="28"/>
        </w:rPr>
        <w:t>30</w:t>
      </w:r>
      <w:r w:rsidRPr="0044312F">
        <w:rPr>
          <w:sz w:val="28"/>
          <w:szCs w:val="28"/>
        </w:rPr>
        <w:fldChar w:fldCharType="end"/>
      </w:r>
      <w:bookmarkEnd w:id="170"/>
      <w:r w:rsidRPr="0044312F">
        <w:rPr>
          <w:sz w:val="28"/>
          <w:szCs w:val="28"/>
        </w:rPr>
        <w:t xml:space="preserve"> </w:t>
      </w:r>
      <w:r w:rsidRPr="0044312F">
        <w:rPr>
          <w:b w:val="0"/>
          <w:color w:val="000000"/>
          <w:sz w:val="28"/>
          <w:szCs w:val="28"/>
        </w:rPr>
        <w:t>Прогноз расходов населения на коммунальные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55"/>
        <w:gridCol w:w="1183"/>
        <w:gridCol w:w="1342"/>
        <w:gridCol w:w="883"/>
        <w:gridCol w:w="1024"/>
        <w:gridCol w:w="929"/>
        <w:gridCol w:w="1073"/>
        <w:gridCol w:w="914"/>
        <w:gridCol w:w="899"/>
        <w:gridCol w:w="917"/>
        <w:gridCol w:w="978"/>
        <w:gridCol w:w="978"/>
        <w:gridCol w:w="1009"/>
      </w:tblGrid>
      <w:tr w:rsidR="001B5107" w:rsidRPr="00871A24" w:rsidTr="00871A24">
        <w:trPr>
          <w:trHeight w:val="825"/>
          <w:tblHeader/>
        </w:trPr>
        <w:tc>
          <w:tcPr>
            <w:tcW w:w="1032" w:type="pct"/>
            <w:vMerge w:val="restar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Наименование</w:t>
            </w:r>
          </w:p>
        </w:tc>
        <w:tc>
          <w:tcPr>
            <w:tcW w:w="387" w:type="pct"/>
            <w:vMerge w:val="restar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Ед. изм.</w:t>
            </w:r>
          </w:p>
        </w:tc>
        <w:tc>
          <w:tcPr>
            <w:tcW w:w="439"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Отчетный период</w:t>
            </w:r>
          </w:p>
        </w:tc>
        <w:tc>
          <w:tcPr>
            <w:tcW w:w="2172" w:type="pct"/>
            <w:gridSpan w:val="7"/>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1 этап</w:t>
            </w:r>
          </w:p>
        </w:tc>
        <w:tc>
          <w:tcPr>
            <w:tcW w:w="970" w:type="pct"/>
            <w:gridSpan w:val="3"/>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 этап</w:t>
            </w:r>
          </w:p>
        </w:tc>
      </w:tr>
      <w:tr w:rsidR="001B5107" w:rsidRPr="00871A24" w:rsidTr="00871A24">
        <w:trPr>
          <w:trHeight w:val="825"/>
          <w:tblHeader/>
        </w:trPr>
        <w:tc>
          <w:tcPr>
            <w:tcW w:w="1032" w:type="pct"/>
            <w:vMerge/>
            <w:vAlign w:val="center"/>
          </w:tcPr>
          <w:p w:rsidR="001B5107" w:rsidRPr="00871A24" w:rsidRDefault="001B5107">
            <w:pPr>
              <w:widowControl/>
              <w:snapToGrid/>
              <w:spacing w:before="0" w:line="240" w:lineRule="auto"/>
              <w:ind w:firstLine="0"/>
              <w:jc w:val="left"/>
              <w:rPr>
                <w:b/>
                <w:bCs/>
                <w:color w:val="000000"/>
                <w:sz w:val="20"/>
              </w:rPr>
            </w:pPr>
          </w:p>
        </w:tc>
        <w:tc>
          <w:tcPr>
            <w:tcW w:w="387" w:type="pct"/>
            <w:vMerge/>
            <w:vAlign w:val="center"/>
          </w:tcPr>
          <w:p w:rsidR="001B5107" w:rsidRPr="00871A24" w:rsidRDefault="001B5107">
            <w:pPr>
              <w:widowControl/>
              <w:snapToGrid/>
              <w:spacing w:before="0" w:line="240" w:lineRule="auto"/>
              <w:ind w:firstLine="0"/>
              <w:jc w:val="left"/>
              <w:rPr>
                <w:b/>
                <w:bCs/>
                <w:color w:val="000000"/>
                <w:sz w:val="20"/>
              </w:rPr>
            </w:pPr>
          </w:p>
        </w:tc>
        <w:tc>
          <w:tcPr>
            <w:tcW w:w="439"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2013 г.</w:t>
            </w:r>
          </w:p>
        </w:tc>
        <w:tc>
          <w:tcPr>
            <w:tcW w:w="289"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2014 г.</w:t>
            </w:r>
          </w:p>
        </w:tc>
        <w:tc>
          <w:tcPr>
            <w:tcW w:w="335"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2015 г.</w:t>
            </w:r>
          </w:p>
        </w:tc>
        <w:tc>
          <w:tcPr>
            <w:tcW w:w="304"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2016 г.</w:t>
            </w:r>
          </w:p>
        </w:tc>
        <w:tc>
          <w:tcPr>
            <w:tcW w:w="351"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2017 г.</w:t>
            </w:r>
          </w:p>
        </w:tc>
        <w:tc>
          <w:tcPr>
            <w:tcW w:w="299"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2018 г.</w:t>
            </w:r>
          </w:p>
        </w:tc>
        <w:tc>
          <w:tcPr>
            <w:tcW w:w="294"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2019 г.</w:t>
            </w:r>
          </w:p>
        </w:tc>
        <w:tc>
          <w:tcPr>
            <w:tcW w:w="300"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2020 г.</w:t>
            </w:r>
          </w:p>
        </w:tc>
        <w:tc>
          <w:tcPr>
            <w:tcW w:w="320"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2021 г.</w:t>
            </w:r>
          </w:p>
        </w:tc>
        <w:tc>
          <w:tcPr>
            <w:tcW w:w="320"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2025 г.</w:t>
            </w:r>
          </w:p>
        </w:tc>
        <w:tc>
          <w:tcPr>
            <w:tcW w:w="330"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2029 г.</w:t>
            </w:r>
          </w:p>
        </w:tc>
      </w:tr>
      <w:tr w:rsidR="001B5107" w:rsidRPr="00871A24" w:rsidTr="00871A24">
        <w:trPr>
          <w:trHeight w:val="795"/>
        </w:trPr>
        <w:tc>
          <w:tcPr>
            <w:tcW w:w="5000" w:type="pct"/>
            <w:gridSpan w:val="13"/>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Газоснабжение</w:t>
            </w:r>
          </w:p>
        </w:tc>
      </w:tr>
      <w:tr w:rsidR="001B5107" w:rsidRPr="00871A24" w:rsidTr="00871A24">
        <w:trPr>
          <w:trHeight w:val="825"/>
        </w:trPr>
        <w:tc>
          <w:tcPr>
            <w:tcW w:w="1032"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Прогноз спроса населения на коммунальные ресурсы</w:t>
            </w:r>
          </w:p>
        </w:tc>
        <w:tc>
          <w:tcPr>
            <w:tcW w:w="38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тыс.м3</w:t>
            </w:r>
          </w:p>
        </w:tc>
        <w:tc>
          <w:tcPr>
            <w:tcW w:w="43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4100,00</w:t>
            </w:r>
          </w:p>
        </w:tc>
        <w:tc>
          <w:tcPr>
            <w:tcW w:w="28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4198,33</w:t>
            </w:r>
          </w:p>
        </w:tc>
        <w:tc>
          <w:tcPr>
            <w:tcW w:w="33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4296,66</w:t>
            </w:r>
          </w:p>
        </w:tc>
        <w:tc>
          <w:tcPr>
            <w:tcW w:w="30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4394,99</w:t>
            </w:r>
          </w:p>
        </w:tc>
        <w:tc>
          <w:tcPr>
            <w:tcW w:w="351"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4493,33</w:t>
            </w:r>
          </w:p>
        </w:tc>
        <w:tc>
          <w:tcPr>
            <w:tcW w:w="29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4591,66</w:t>
            </w:r>
          </w:p>
        </w:tc>
        <w:tc>
          <w:tcPr>
            <w:tcW w:w="29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4689,99</w:t>
            </w:r>
          </w:p>
        </w:tc>
        <w:tc>
          <w:tcPr>
            <w:tcW w:w="30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4788,32</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4888,08</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5287,10</w:t>
            </w:r>
          </w:p>
        </w:tc>
        <w:tc>
          <w:tcPr>
            <w:tcW w:w="33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5686,13</w:t>
            </w:r>
          </w:p>
        </w:tc>
      </w:tr>
      <w:tr w:rsidR="001B5107" w:rsidRPr="00871A24" w:rsidTr="00871A24">
        <w:trPr>
          <w:trHeight w:val="1005"/>
        </w:trPr>
        <w:tc>
          <w:tcPr>
            <w:tcW w:w="1032"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Прогнозируемый тариф с учетом инвестиционной составляющей в тарифе (инвестиционной надбавки)</w:t>
            </w:r>
          </w:p>
        </w:tc>
        <w:tc>
          <w:tcPr>
            <w:tcW w:w="38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руб./м3</w:t>
            </w:r>
          </w:p>
        </w:tc>
        <w:tc>
          <w:tcPr>
            <w:tcW w:w="43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4,93</w:t>
            </w:r>
          </w:p>
        </w:tc>
        <w:tc>
          <w:tcPr>
            <w:tcW w:w="28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5,44</w:t>
            </w:r>
          </w:p>
        </w:tc>
        <w:tc>
          <w:tcPr>
            <w:tcW w:w="33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5,70</w:t>
            </w:r>
          </w:p>
        </w:tc>
        <w:tc>
          <w:tcPr>
            <w:tcW w:w="30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6,04</w:t>
            </w:r>
          </w:p>
        </w:tc>
        <w:tc>
          <w:tcPr>
            <w:tcW w:w="351"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6,39</w:t>
            </w:r>
          </w:p>
        </w:tc>
        <w:tc>
          <w:tcPr>
            <w:tcW w:w="29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6,76</w:t>
            </w:r>
          </w:p>
        </w:tc>
        <w:tc>
          <w:tcPr>
            <w:tcW w:w="29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7,15</w:t>
            </w:r>
          </w:p>
        </w:tc>
        <w:tc>
          <w:tcPr>
            <w:tcW w:w="30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7,51</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7,85</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9,10</w:t>
            </w:r>
          </w:p>
        </w:tc>
        <w:tc>
          <w:tcPr>
            <w:tcW w:w="33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10,22</w:t>
            </w:r>
          </w:p>
        </w:tc>
      </w:tr>
      <w:tr w:rsidR="001B5107" w:rsidRPr="00871A24" w:rsidTr="00871A24">
        <w:trPr>
          <w:trHeight w:val="825"/>
        </w:trPr>
        <w:tc>
          <w:tcPr>
            <w:tcW w:w="1032"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Расходы населения</w:t>
            </w:r>
          </w:p>
        </w:tc>
        <w:tc>
          <w:tcPr>
            <w:tcW w:w="38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тыс. руб.</w:t>
            </w:r>
          </w:p>
        </w:tc>
        <w:tc>
          <w:tcPr>
            <w:tcW w:w="439" w:type="pct"/>
            <w:vAlign w:val="center"/>
          </w:tcPr>
          <w:p w:rsidR="001B5107" w:rsidRPr="00871A24" w:rsidRDefault="001B5107">
            <w:pPr>
              <w:widowControl/>
              <w:snapToGrid/>
              <w:spacing w:before="0" w:line="240" w:lineRule="auto"/>
              <w:ind w:firstLine="0"/>
              <w:jc w:val="center"/>
              <w:rPr>
                <w:sz w:val="20"/>
              </w:rPr>
            </w:pPr>
            <w:r w:rsidRPr="00871A24">
              <w:rPr>
                <w:sz w:val="20"/>
              </w:rPr>
              <w:t>20 230</w:t>
            </w:r>
          </w:p>
        </w:tc>
        <w:tc>
          <w:tcPr>
            <w:tcW w:w="289" w:type="pct"/>
            <w:vAlign w:val="center"/>
          </w:tcPr>
          <w:p w:rsidR="001B5107" w:rsidRPr="00871A24" w:rsidRDefault="001B5107">
            <w:pPr>
              <w:widowControl/>
              <w:snapToGrid/>
              <w:spacing w:before="0" w:line="240" w:lineRule="auto"/>
              <w:ind w:firstLine="0"/>
              <w:jc w:val="center"/>
              <w:rPr>
                <w:sz w:val="20"/>
              </w:rPr>
            </w:pPr>
            <w:r w:rsidRPr="00871A24">
              <w:rPr>
                <w:sz w:val="20"/>
              </w:rPr>
              <w:t>22 826</w:t>
            </w:r>
          </w:p>
        </w:tc>
        <w:tc>
          <w:tcPr>
            <w:tcW w:w="335" w:type="pct"/>
            <w:vAlign w:val="center"/>
          </w:tcPr>
          <w:p w:rsidR="001B5107" w:rsidRPr="00871A24" w:rsidRDefault="001B5107">
            <w:pPr>
              <w:widowControl/>
              <w:snapToGrid/>
              <w:spacing w:before="0" w:line="240" w:lineRule="auto"/>
              <w:ind w:firstLine="0"/>
              <w:jc w:val="center"/>
              <w:rPr>
                <w:sz w:val="20"/>
              </w:rPr>
            </w:pPr>
            <w:r w:rsidRPr="00871A24">
              <w:rPr>
                <w:sz w:val="20"/>
              </w:rPr>
              <w:t>24 496</w:t>
            </w:r>
          </w:p>
        </w:tc>
        <w:tc>
          <w:tcPr>
            <w:tcW w:w="304" w:type="pct"/>
            <w:vAlign w:val="center"/>
          </w:tcPr>
          <w:p w:rsidR="001B5107" w:rsidRPr="00871A24" w:rsidRDefault="001B5107">
            <w:pPr>
              <w:widowControl/>
              <w:snapToGrid/>
              <w:spacing w:before="0" w:line="240" w:lineRule="auto"/>
              <w:ind w:firstLine="0"/>
              <w:jc w:val="center"/>
              <w:rPr>
                <w:sz w:val="20"/>
              </w:rPr>
            </w:pPr>
            <w:r w:rsidRPr="00871A24">
              <w:rPr>
                <w:sz w:val="20"/>
              </w:rPr>
              <w:t>26 525</w:t>
            </w:r>
          </w:p>
        </w:tc>
        <w:tc>
          <w:tcPr>
            <w:tcW w:w="351" w:type="pct"/>
            <w:vAlign w:val="center"/>
          </w:tcPr>
          <w:p w:rsidR="001B5107" w:rsidRPr="00871A24" w:rsidRDefault="001B5107">
            <w:pPr>
              <w:widowControl/>
              <w:snapToGrid/>
              <w:spacing w:before="0" w:line="240" w:lineRule="auto"/>
              <w:ind w:firstLine="0"/>
              <w:jc w:val="center"/>
              <w:rPr>
                <w:sz w:val="20"/>
              </w:rPr>
            </w:pPr>
            <w:r w:rsidRPr="00871A24">
              <w:rPr>
                <w:sz w:val="20"/>
              </w:rPr>
              <w:t>28 690</w:t>
            </w:r>
          </w:p>
        </w:tc>
        <w:tc>
          <w:tcPr>
            <w:tcW w:w="299" w:type="pct"/>
            <w:vAlign w:val="center"/>
          </w:tcPr>
          <w:p w:rsidR="001B5107" w:rsidRPr="00871A24" w:rsidRDefault="001B5107">
            <w:pPr>
              <w:widowControl/>
              <w:snapToGrid/>
              <w:spacing w:before="0" w:line="240" w:lineRule="auto"/>
              <w:ind w:firstLine="0"/>
              <w:jc w:val="center"/>
              <w:rPr>
                <w:sz w:val="20"/>
              </w:rPr>
            </w:pPr>
            <w:r w:rsidRPr="00871A24">
              <w:rPr>
                <w:sz w:val="20"/>
              </w:rPr>
              <w:t>31 018</w:t>
            </w:r>
          </w:p>
        </w:tc>
        <w:tc>
          <w:tcPr>
            <w:tcW w:w="294" w:type="pct"/>
            <w:vAlign w:val="center"/>
          </w:tcPr>
          <w:p w:rsidR="001B5107" w:rsidRPr="00871A24" w:rsidRDefault="001B5107">
            <w:pPr>
              <w:widowControl/>
              <w:snapToGrid/>
              <w:spacing w:before="0" w:line="240" w:lineRule="auto"/>
              <w:ind w:firstLine="0"/>
              <w:jc w:val="center"/>
              <w:rPr>
                <w:sz w:val="20"/>
              </w:rPr>
            </w:pPr>
            <w:r w:rsidRPr="00871A24">
              <w:rPr>
                <w:sz w:val="20"/>
              </w:rPr>
              <w:t>33 519</w:t>
            </w:r>
          </w:p>
        </w:tc>
        <w:tc>
          <w:tcPr>
            <w:tcW w:w="300" w:type="pct"/>
            <w:vAlign w:val="center"/>
          </w:tcPr>
          <w:p w:rsidR="001B5107" w:rsidRPr="00871A24" w:rsidRDefault="001B5107">
            <w:pPr>
              <w:widowControl/>
              <w:snapToGrid/>
              <w:spacing w:before="0" w:line="240" w:lineRule="auto"/>
              <w:ind w:firstLine="0"/>
              <w:jc w:val="center"/>
              <w:rPr>
                <w:sz w:val="20"/>
              </w:rPr>
            </w:pPr>
            <w:r w:rsidRPr="00871A24">
              <w:rPr>
                <w:sz w:val="20"/>
              </w:rPr>
              <w:t>35 960</w:t>
            </w:r>
          </w:p>
        </w:tc>
        <w:tc>
          <w:tcPr>
            <w:tcW w:w="320" w:type="pct"/>
            <w:vAlign w:val="center"/>
          </w:tcPr>
          <w:p w:rsidR="001B5107" w:rsidRPr="00871A24" w:rsidRDefault="001B5107">
            <w:pPr>
              <w:widowControl/>
              <w:snapToGrid/>
              <w:spacing w:before="0" w:line="240" w:lineRule="auto"/>
              <w:ind w:firstLine="0"/>
              <w:jc w:val="center"/>
              <w:rPr>
                <w:sz w:val="20"/>
              </w:rPr>
            </w:pPr>
            <w:r w:rsidRPr="00871A24">
              <w:rPr>
                <w:sz w:val="20"/>
              </w:rPr>
              <w:t>38 380</w:t>
            </w:r>
          </w:p>
        </w:tc>
        <w:tc>
          <w:tcPr>
            <w:tcW w:w="320" w:type="pct"/>
            <w:vAlign w:val="center"/>
          </w:tcPr>
          <w:p w:rsidR="001B5107" w:rsidRPr="00871A24" w:rsidRDefault="001B5107">
            <w:pPr>
              <w:widowControl/>
              <w:snapToGrid/>
              <w:spacing w:before="0" w:line="240" w:lineRule="auto"/>
              <w:ind w:firstLine="0"/>
              <w:jc w:val="center"/>
              <w:rPr>
                <w:sz w:val="20"/>
              </w:rPr>
            </w:pPr>
            <w:r w:rsidRPr="00871A24">
              <w:rPr>
                <w:sz w:val="20"/>
              </w:rPr>
              <w:t>48 093</w:t>
            </w:r>
          </w:p>
        </w:tc>
        <w:tc>
          <w:tcPr>
            <w:tcW w:w="330" w:type="pct"/>
            <w:vAlign w:val="center"/>
          </w:tcPr>
          <w:p w:rsidR="001B5107" w:rsidRPr="00871A24" w:rsidRDefault="001B5107">
            <w:pPr>
              <w:widowControl/>
              <w:snapToGrid/>
              <w:spacing w:before="0" w:line="240" w:lineRule="auto"/>
              <w:ind w:firstLine="0"/>
              <w:jc w:val="center"/>
              <w:rPr>
                <w:sz w:val="20"/>
              </w:rPr>
            </w:pPr>
            <w:r w:rsidRPr="00871A24">
              <w:rPr>
                <w:sz w:val="20"/>
              </w:rPr>
              <w:t>58 104</w:t>
            </w:r>
          </w:p>
        </w:tc>
      </w:tr>
      <w:tr w:rsidR="001B5107" w:rsidRPr="00871A24" w:rsidTr="00871A24">
        <w:trPr>
          <w:trHeight w:val="825"/>
        </w:trPr>
        <w:tc>
          <w:tcPr>
            <w:tcW w:w="5000" w:type="pct"/>
            <w:gridSpan w:val="13"/>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Электроснабжение</w:t>
            </w:r>
          </w:p>
        </w:tc>
      </w:tr>
      <w:tr w:rsidR="001B5107" w:rsidRPr="00871A24" w:rsidTr="00871A24">
        <w:trPr>
          <w:trHeight w:val="825"/>
        </w:trPr>
        <w:tc>
          <w:tcPr>
            <w:tcW w:w="1032"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Прогноз спроса населения на коммунальные ресурсы</w:t>
            </w:r>
          </w:p>
        </w:tc>
        <w:tc>
          <w:tcPr>
            <w:tcW w:w="38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млн. кВт*ч</w:t>
            </w:r>
          </w:p>
        </w:tc>
        <w:tc>
          <w:tcPr>
            <w:tcW w:w="43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3,84</w:t>
            </w:r>
          </w:p>
        </w:tc>
        <w:tc>
          <w:tcPr>
            <w:tcW w:w="28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3,93</w:t>
            </w:r>
          </w:p>
        </w:tc>
        <w:tc>
          <w:tcPr>
            <w:tcW w:w="33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4,02</w:t>
            </w:r>
          </w:p>
        </w:tc>
        <w:tc>
          <w:tcPr>
            <w:tcW w:w="30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4,11</w:t>
            </w:r>
          </w:p>
        </w:tc>
        <w:tc>
          <w:tcPr>
            <w:tcW w:w="351"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4,20</w:t>
            </w:r>
          </w:p>
        </w:tc>
        <w:tc>
          <w:tcPr>
            <w:tcW w:w="29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4,30</w:t>
            </w:r>
          </w:p>
        </w:tc>
        <w:tc>
          <w:tcPr>
            <w:tcW w:w="29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4,39</w:t>
            </w:r>
          </w:p>
        </w:tc>
        <w:tc>
          <w:tcPr>
            <w:tcW w:w="30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4,48</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4,63</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5,23</w:t>
            </w:r>
          </w:p>
        </w:tc>
        <w:tc>
          <w:tcPr>
            <w:tcW w:w="33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5,82</w:t>
            </w:r>
          </w:p>
        </w:tc>
      </w:tr>
      <w:tr w:rsidR="001B5107" w:rsidRPr="00871A24" w:rsidTr="00871A24">
        <w:trPr>
          <w:trHeight w:val="1080"/>
        </w:trPr>
        <w:tc>
          <w:tcPr>
            <w:tcW w:w="1032"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Прогнозируемый тариф с учетом инвестиционной составляющей в тарифе (инвестиционной надбавки)</w:t>
            </w:r>
          </w:p>
        </w:tc>
        <w:tc>
          <w:tcPr>
            <w:tcW w:w="38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руб./кВт*ч</w:t>
            </w:r>
          </w:p>
        </w:tc>
        <w:tc>
          <w:tcPr>
            <w:tcW w:w="43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2,90</w:t>
            </w:r>
          </w:p>
        </w:tc>
        <w:tc>
          <w:tcPr>
            <w:tcW w:w="28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3,14</w:t>
            </w:r>
          </w:p>
        </w:tc>
        <w:tc>
          <w:tcPr>
            <w:tcW w:w="33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3,26</w:t>
            </w:r>
          </w:p>
        </w:tc>
        <w:tc>
          <w:tcPr>
            <w:tcW w:w="30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3,37</w:t>
            </w:r>
          </w:p>
        </w:tc>
        <w:tc>
          <w:tcPr>
            <w:tcW w:w="351"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3,60</w:t>
            </w:r>
          </w:p>
        </w:tc>
        <w:tc>
          <w:tcPr>
            <w:tcW w:w="29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3,88</w:t>
            </w:r>
          </w:p>
        </w:tc>
        <w:tc>
          <w:tcPr>
            <w:tcW w:w="29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4,14</w:t>
            </w:r>
          </w:p>
        </w:tc>
        <w:tc>
          <w:tcPr>
            <w:tcW w:w="30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4,39</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4,62</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5,51</w:t>
            </w:r>
          </w:p>
        </w:tc>
        <w:tc>
          <w:tcPr>
            <w:tcW w:w="33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6,33</w:t>
            </w:r>
          </w:p>
        </w:tc>
      </w:tr>
      <w:tr w:rsidR="001B5107" w:rsidRPr="00871A24" w:rsidTr="00871A24">
        <w:trPr>
          <w:trHeight w:val="825"/>
        </w:trPr>
        <w:tc>
          <w:tcPr>
            <w:tcW w:w="1032"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Расходы населения</w:t>
            </w:r>
          </w:p>
        </w:tc>
        <w:tc>
          <w:tcPr>
            <w:tcW w:w="38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тыс. руб.</w:t>
            </w:r>
          </w:p>
        </w:tc>
        <w:tc>
          <w:tcPr>
            <w:tcW w:w="439" w:type="pct"/>
            <w:vAlign w:val="center"/>
          </w:tcPr>
          <w:p w:rsidR="001B5107" w:rsidRPr="00871A24" w:rsidRDefault="001B5107">
            <w:pPr>
              <w:widowControl/>
              <w:snapToGrid/>
              <w:spacing w:before="0" w:line="240" w:lineRule="auto"/>
              <w:ind w:firstLine="0"/>
              <w:jc w:val="center"/>
              <w:rPr>
                <w:sz w:val="20"/>
              </w:rPr>
            </w:pPr>
            <w:r w:rsidRPr="00871A24">
              <w:rPr>
                <w:sz w:val="20"/>
              </w:rPr>
              <w:t>11 154</w:t>
            </w:r>
          </w:p>
        </w:tc>
        <w:tc>
          <w:tcPr>
            <w:tcW w:w="289" w:type="pct"/>
            <w:vAlign w:val="center"/>
          </w:tcPr>
          <w:p w:rsidR="001B5107" w:rsidRPr="00871A24" w:rsidRDefault="001B5107">
            <w:pPr>
              <w:widowControl/>
              <w:snapToGrid/>
              <w:spacing w:before="0" w:line="240" w:lineRule="auto"/>
              <w:ind w:firstLine="0"/>
              <w:jc w:val="center"/>
              <w:rPr>
                <w:sz w:val="20"/>
              </w:rPr>
            </w:pPr>
            <w:r w:rsidRPr="00871A24">
              <w:rPr>
                <w:sz w:val="20"/>
              </w:rPr>
              <w:t>12 340</w:t>
            </w:r>
          </w:p>
        </w:tc>
        <w:tc>
          <w:tcPr>
            <w:tcW w:w="335" w:type="pct"/>
            <w:vAlign w:val="center"/>
          </w:tcPr>
          <w:p w:rsidR="001B5107" w:rsidRPr="00871A24" w:rsidRDefault="001B5107">
            <w:pPr>
              <w:widowControl/>
              <w:snapToGrid/>
              <w:spacing w:before="0" w:line="240" w:lineRule="auto"/>
              <w:ind w:firstLine="0"/>
              <w:jc w:val="center"/>
              <w:rPr>
                <w:sz w:val="20"/>
              </w:rPr>
            </w:pPr>
            <w:r w:rsidRPr="00871A24">
              <w:rPr>
                <w:sz w:val="20"/>
              </w:rPr>
              <w:t>13 090</w:t>
            </w:r>
          </w:p>
        </w:tc>
        <w:tc>
          <w:tcPr>
            <w:tcW w:w="304" w:type="pct"/>
            <w:vAlign w:val="center"/>
          </w:tcPr>
          <w:p w:rsidR="001B5107" w:rsidRPr="00871A24" w:rsidRDefault="001B5107">
            <w:pPr>
              <w:widowControl/>
              <w:snapToGrid/>
              <w:spacing w:before="0" w:line="240" w:lineRule="auto"/>
              <w:ind w:firstLine="0"/>
              <w:jc w:val="center"/>
              <w:rPr>
                <w:sz w:val="20"/>
              </w:rPr>
            </w:pPr>
            <w:r w:rsidRPr="00871A24">
              <w:rPr>
                <w:sz w:val="20"/>
              </w:rPr>
              <w:t>13 851</w:t>
            </w:r>
          </w:p>
        </w:tc>
        <w:tc>
          <w:tcPr>
            <w:tcW w:w="351" w:type="pct"/>
            <w:vAlign w:val="center"/>
          </w:tcPr>
          <w:p w:rsidR="001B5107" w:rsidRPr="00871A24" w:rsidRDefault="001B5107">
            <w:pPr>
              <w:widowControl/>
              <w:snapToGrid/>
              <w:spacing w:before="0" w:line="240" w:lineRule="auto"/>
              <w:ind w:firstLine="0"/>
              <w:jc w:val="center"/>
              <w:rPr>
                <w:sz w:val="20"/>
              </w:rPr>
            </w:pPr>
            <w:r w:rsidRPr="00871A24">
              <w:rPr>
                <w:sz w:val="20"/>
              </w:rPr>
              <w:t>15 131</w:t>
            </w:r>
          </w:p>
        </w:tc>
        <w:tc>
          <w:tcPr>
            <w:tcW w:w="299" w:type="pct"/>
            <w:vAlign w:val="center"/>
          </w:tcPr>
          <w:p w:rsidR="001B5107" w:rsidRPr="00871A24" w:rsidRDefault="001B5107">
            <w:pPr>
              <w:widowControl/>
              <w:snapToGrid/>
              <w:spacing w:before="0" w:line="240" w:lineRule="auto"/>
              <w:ind w:firstLine="0"/>
              <w:jc w:val="center"/>
              <w:rPr>
                <w:sz w:val="20"/>
              </w:rPr>
            </w:pPr>
            <w:r w:rsidRPr="00871A24">
              <w:rPr>
                <w:sz w:val="20"/>
              </w:rPr>
              <w:t>16 687</w:t>
            </w:r>
          </w:p>
        </w:tc>
        <w:tc>
          <w:tcPr>
            <w:tcW w:w="294" w:type="pct"/>
            <w:vAlign w:val="center"/>
          </w:tcPr>
          <w:p w:rsidR="001B5107" w:rsidRPr="00871A24" w:rsidRDefault="001B5107">
            <w:pPr>
              <w:widowControl/>
              <w:snapToGrid/>
              <w:spacing w:before="0" w:line="240" w:lineRule="auto"/>
              <w:ind w:firstLine="0"/>
              <w:jc w:val="center"/>
              <w:rPr>
                <w:sz w:val="20"/>
              </w:rPr>
            </w:pPr>
            <w:r w:rsidRPr="00871A24">
              <w:rPr>
                <w:sz w:val="20"/>
              </w:rPr>
              <w:t>18 163</w:t>
            </w:r>
          </w:p>
        </w:tc>
        <w:tc>
          <w:tcPr>
            <w:tcW w:w="300" w:type="pct"/>
            <w:vAlign w:val="center"/>
          </w:tcPr>
          <w:p w:rsidR="001B5107" w:rsidRPr="00871A24" w:rsidRDefault="001B5107">
            <w:pPr>
              <w:widowControl/>
              <w:snapToGrid/>
              <w:spacing w:before="0" w:line="240" w:lineRule="auto"/>
              <w:ind w:firstLine="0"/>
              <w:jc w:val="center"/>
              <w:rPr>
                <w:sz w:val="20"/>
              </w:rPr>
            </w:pPr>
            <w:r w:rsidRPr="00871A24">
              <w:rPr>
                <w:sz w:val="20"/>
              </w:rPr>
              <w:t>19 646</w:t>
            </w:r>
          </w:p>
        </w:tc>
        <w:tc>
          <w:tcPr>
            <w:tcW w:w="320" w:type="pct"/>
            <w:vAlign w:val="center"/>
          </w:tcPr>
          <w:p w:rsidR="001B5107" w:rsidRPr="00871A24" w:rsidRDefault="001B5107">
            <w:pPr>
              <w:widowControl/>
              <w:snapToGrid/>
              <w:spacing w:before="0" w:line="240" w:lineRule="auto"/>
              <w:ind w:firstLine="0"/>
              <w:jc w:val="center"/>
              <w:rPr>
                <w:sz w:val="20"/>
              </w:rPr>
            </w:pPr>
            <w:r w:rsidRPr="00871A24">
              <w:rPr>
                <w:sz w:val="20"/>
              </w:rPr>
              <w:t>21 375</w:t>
            </w:r>
          </w:p>
        </w:tc>
        <w:tc>
          <w:tcPr>
            <w:tcW w:w="320" w:type="pct"/>
            <w:vAlign w:val="center"/>
          </w:tcPr>
          <w:p w:rsidR="001B5107" w:rsidRPr="00871A24" w:rsidRDefault="001B5107">
            <w:pPr>
              <w:widowControl/>
              <w:snapToGrid/>
              <w:spacing w:before="0" w:line="240" w:lineRule="auto"/>
              <w:ind w:firstLine="0"/>
              <w:jc w:val="center"/>
              <w:rPr>
                <w:sz w:val="20"/>
              </w:rPr>
            </w:pPr>
            <w:r w:rsidRPr="00871A24">
              <w:rPr>
                <w:sz w:val="20"/>
              </w:rPr>
              <w:t>28 811</w:t>
            </w:r>
          </w:p>
        </w:tc>
        <w:tc>
          <w:tcPr>
            <w:tcW w:w="330" w:type="pct"/>
            <w:vAlign w:val="center"/>
          </w:tcPr>
          <w:p w:rsidR="001B5107" w:rsidRPr="00871A24" w:rsidRDefault="001B5107">
            <w:pPr>
              <w:widowControl/>
              <w:snapToGrid/>
              <w:spacing w:before="0" w:line="240" w:lineRule="auto"/>
              <w:ind w:firstLine="0"/>
              <w:jc w:val="center"/>
              <w:rPr>
                <w:sz w:val="20"/>
              </w:rPr>
            </w:pPr>
            <w:r w:rsidRPr="00871A24">
              <w:rPr>
                <w:sz w:val="20"/>
              </w:rPr>
              <w:t>36 847</w:t>
            </w:r>
          </w:p>
        </w:tc>
      </w:tr>
      <w:tr w:rsidR="001B5107" w:rsidRPr="00871A24" w:rsidTr="00871A24">
        <w:trPr>
          <w:trHeight w:val="825"/>
        </w:trPr>
        <w:tc>
          <w:tcPr>
            <w:tcW w:w="5000" w:type="pct"/>
            <w:gridSpan w:val="13"/>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Теплоснабжение</w:t>
            </w:r>
          </w:p>
        </w:tc>
      </w:tr>
      <w:tr w:rsidR="001B5107" w:rsidRPr="00871A24" w:rsidTr="00871A24">
        <w:trPr>
          <w:trHeight w:val="825"/>
        </w:trPr>
        <w:tc>
          <w:tcPr>
            <w:tcW w:w="1032"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Прогноз спроса населения на коммунальные ресурсы</w:t>
            </w:r>
          </w:p>
        </w:tc>
        <w:tc>
          <w:tcPr>
            <w:tcW w:w="38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Гкал</w:t>
            </w:r>
          </w:p>
        </w:tc>
        <w:tc>
          <w:tcPr>
            <w:tcW w:w="43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5061,0</w:t>
            </w:r>
          </w:p>
        </w:tc>
        <w:tc>
          <w:tcPr>
            <w:tcW w:w="28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5061,0</w:t>
            </w:r>
          </w:p>
        </w:tc>
        <w:tc>
          <w:tcPr>
            <w:tcW w:w="33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6871,0</w:t>
            </w:r>
          </w:p>
        </w:tc>
        <w:tc>
          <w:tcPr>
            <w:tcW w:w="30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6871,0</w:t>
            </w:r>
          </w:p>
        </w:tc>
        <w:tc>
          <w:tcPr>
            <w:tcW w:w="351"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6871,0</w:t>
            </w:r>
          </w:p>
        </w:tc>
        <w:tc>
          <w:tcPr>
            <w:tcW w:w="29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6871,0</w:t>
            </w:r>
          </w:p>
        </w:tc>
        <w:tc>
          <w:tcPr>
            <w:tcW w:w="29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6871,0</w:t>
            </w:r>
          </w:p>
        </w:tc>
        <w:tc>
          <w:tcPr>
            <w:tcW w:w="30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6871,0</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6871,0</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6871,0</w:t>
            </w:r>
          </w:p>
        </w:tc>
        <w:tc>
          <w:tcPr>
            <w:tcW w:w="33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6871,0</w:t>
            </w:r>
          </w:p>
        </w:tc>
      </w:tr>
      <w:tr w:rsidR="001B5107" w:rsidRPr="00871A24" w:rsidTr="00871A24">
        <w:trPr>
          <w:trHeight w:val="1095"/>
        </w:trPr>
        <w:tc>
          <w:tcPr>
            <w:tcW w:w="1032"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Прогнозируемый тариф с учетом инвестиционной составляющей в тарифе (инвестиционной надбавки)</w:t>
            </w:r>
          </w:p>
        </w:tc>
        <w:tc>
          <w:tcPr>
            <w:tcW w:w="38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руб./Гкал</w:t>
            </w:r>
          </w:p>
        </w:tc>
        <w:tc>
          <w:tcPr>
            <w:tcW w:w="43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2363,70</w:t>
            </w:r>
          </w:p>
        </w:tc>
        <w:tc>
          <w:tcPr>
            <w:tcW w:w="28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1833,25</w:t>
            </w:r>
          </w:p>
        </w:tc>
        <w:tc>
          <w:tcPr>
            <w:tcW w:w="33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2710,90</w:t>
            </w:r>
          </w:p>
        </w:tc>
        <w:tc>
          <w:tcPr>
            <w:tcW w:w="30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2900,00</w:t>
            </w:r>
          </w:p>
        </w:tc>
        <w:tc>
          <w:tcPr>
            <w:tcW w:w="351"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3135,90</w:t>
            </w:r>
          </w:p>
        </w:tc>
        <w:tc>
          <w:tcPr>
            <w:tcW w:w="29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2343,10</w:t>
            </w:r>
          </w:p>
        </w:tc>
        <w:tc>
          <w:tcPr>
            <w:tcW w:w="29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2496,10</w:t>
            </w:r>
          </w:p>
        </w:tc>
        <w:tc>
          <w:tcPr>
            <w:tcW w:w="30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2615,00</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2751,30</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3373,90</w:t>
            </w:r>
          </w:p>
        </w:tc>
        <w:tc>
          <w:tcPr>
            <w:tcW w:w="33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3713,30</w:t>
            </w:r>
          </w:p>
        </w:tc>
      </w:tr>
      <w:tr w:rsidR="001B5107" w:rsidRPr="00871A24" w:rsidTr="00871A24">
        <w:trPr>
          <w:trHeight w:val="825"/>
        </w:trPr>
        <w:tc>
          <w:tcPr>
            <w:tcW w:w="1032"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Расходы населения</w:t>
            </w:r>
          </w:p>
        </w:tc>
        <w:tc>
          <w:tcPr>
            <w:tcW w:w="38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тыс. руб.</w:t>
            </w:r>
          </w:p>
        </w:tc>
        <w:tc>
          <w:tcPr>
            <w:tcW w:w="439" w:type="pct"/>
            <w:vAlign w:val="center"/>
          </w:tcPr>
          <w:p w:rsidR="001B5107" w:rsidRPr="00871A24" w:rsidRDefault="001B5107">
            <w:pPr>
              <w:widowControl/>
              <w:snapToGrid/>
              <w:spacing w:before="0" w:line="240" w:lineRule="auto"/>
              <w:ind w:firstLine="0"/>
              <w:jc w:val="center"/>
              <w:rPr>
                <w:sz w:val="20"/>
              </w:rPr>
            </w:pPr>
            <w:r w:rsidRPr="00871A24">
              <w:rPr>
                <w:sz w:val="20"/>
              </w:rPr>
              <w:t>11 963</w:t>
            </w:r>
          </w:p>
        </w:tc>
        <w:tc>
          <w:tcPr>
            <w:tcW w:w="289" w:type="pct"/>
            <w:vAlign w:val="center"/>
          </w:tcPr>
          <w:p w:rsidR="001B5107" w:rsidRPr="00871A24" w:rsidRDefault="001B5107">
            <w:pPr>
              <w:widowControl/>
              <w:snapToGrid/>
              <w:spacing w:before="0" w:line="240" w:lineRule="auto"/>
              <w:ind w:firstLine="0"/>
              <w:jc w:val="center"/>
              <w:rPr>
                <w:sz w:val="20"/>
              </w:rPr>
            </w:pPr>
            <w:r w:rsidRPr="00871A24">
              <w:rPr>
                <w:sz w:val="20"/>
              </w:rPr>
              <w:t>9 278</w:t>
            </w:r>
          </w:p>
        </w:tc>
        <w:tc>
          <w:tcPr>
            <w:tcW w:w="335" w:type="pct"/>
            <w:vAlign w:val="center"/>
          </w:tcPr>
          <w:p w:rsidR="001B5107" w:rsidRPr="00871A24" w:rsidRDefault="001B5107">
            <w:pPr>
              <w:widowControl/>
              <w:snapToGrid/>
              <w:spacing w:before="0" w:line="240" w:lineRule="auto"/>
              <w:ind w:firstLine="0"/>
              <w:jc w:val="center"/>
              <w:rPr>
                <w:sz w:val="20"/>
              </w:rPr>
            </w:pPr>
            <w:r w:rsidRPr="00871A24">
              <w:rPr>
                <w:sz w:val="20"/>
              </w:rPr>
              <w:t>18 627</w:t>
            </w:r>
          </w:p>
        </w:tc>
        <w:tc>
          <w:tcPr>
            <w:tcW w:w="304" w:type="pct"/>
            <w:vAlign w:val="center"/>
          </w:tcPr>
          <w:p w:rsidR="001B5107" w:rsidRPr="00871A24" w:rsidRDefault="001B5107">
            <w:pPr>
              <w:widowControl/>
              <w:snapToGrid/>
              <w:spacing w:before="0" w:line="240" w:lineRule="auto"/>
              <w:ind w:firstLine="0"/>
              <w:jc w:val="center"/>
              <w:rPr>
                <w:sz w:val="20"/>
              </w:rPr>
            </w:pPr>
            <w:r w:rsidRPr="00871A24">
              <w:rPr>
                <w:sz w:val="20"/>
              </w:rPr>
              <w:t>19 926</w:t>
            </w:r>
          </w:p>
        </w:tc>
        <w:tc>
          <w:tcPr>
            <w:tcW w:w="351" w:type="pct"/>
            <w:vAlign w:val="center"/>
          </w:tcPr>
          <w:p w:rsidR="001B5107" w:rsidRPr="00871A24" w:rsidRDefault="001B5107">
            <w:pPr>
              <w:widowControl/>
              <w:snapToGrid/>
              <w:spacing w:before="0" w:line="240" w:lineRule="auto"/>
              <w:ind w:firstLine="0"/>
              <w:jc w:val="center"/>
              <w:rPr>
                <w:sz w:val="20"/>
              </w:rPr>
            </w:pPr>
            <w:r w:rsidRPr="00871A24">
              <w:rPr>
                <w:sz w:val="20"/>
              </w:rPr>
              <w:t>21 547</w:t>
            </w:r>
          </w:p>
        </w:tc>
        <w:tc>
          <w:tcPr>
            <w:tcW w:w="299" w:type="pct"/>
            <w:vAlign w:val="center"/>
          </w:tcPr>
          <w:p w:rsidR="001B5107" w:rsidRPr="00871A24" w:rsidRDefault="001B5107">
            <w:pPr>
              <w:widowControl/>
              <w:snapToGrid/>
              <w:spacing w:before="0" w:line="240" w:lineRule="auto"/>
              <w:ind w:firstLine="0"/>
              <w:jc w:val="center"/>
              <w:rPr>
                <w:sz w:val="20"/>
              </w:rPr>
            </w:pPr>
            <w:r w:rsidRPr="00871A24">
              <w:rPr>
                <w:sz w:val="20"/>
              </w:rPr>
              <w:t>16 099</w:t>
            </w:r>
          </w:p>
        </w:tc>
        <w:tc>
          <w:tcPr>
            <w:tcW w:w="294" w:type="pct"/>
            <w:vAlign w:val="center"/>
          </w:tcPr>
          <w:p w:rsidR="001B5107" w:rsidRPr="00871A24" w:rsidRDefault="001B5107">
            <w:pPr>
              <w:widowControl/>
              <w:snapToGrid/>
              <w:spacing w:before="0" w:line="240" w:lineRule="auto"/>
              <w:ind w:firstLine="0"/>
              <w:jc w:val="center"/>
              <w:rPr>
                <w:sz w:val="20"/>
              </w:rPr>
            </w:pPr>
            <w:r w:rsidRPr="00871A24">
              <w:rPr>
                <w:sz w:val="20"/>
              </w:rPr>
              <w:t>17 151</w:t>
            </w:r>
          </w:p>
        </w:tc>
        <w:tc>
          <w:tcPr>
            <w:tcW w:w="300" w:type="pct"/>
            <w:vAlign w:val="center"/>
          </w:tcPr>
          <w:p w:rsidR="001B5107" w:rsidRPr="00871A24" w:rsidRDefault="001B5107">
            <w:pPr>
              <w:widowControl/>
              <w:snapToGrid/>
              <w:spacing w:before="0" w:line="240" w:lineRule="auto"/>
              <w:ind w:firstLine="0"/>
              <w:jc w:val="center"/>
              <w:rPr>
                <w:sz w:val="20"/>
              </w:rPr>
            </w:pPr>
            <w:r w:rsidRPr="00871A24">
              <w:rPr>
                <w:sz w:val="20"/>
              </w:rPr>
              <w:t>17 968</w:t>
            </w:r>
          </w:p>
        </w:tc>
        <w:tc>
          <w:tcPr>
            <w:tcW w:w="320" w:type="pct"/>
            <w:vAlign w:val="center"/>
          </w:tcPr>
          <w:p w:rsidR="001B5107" w:rsidRPr="00871A24" w:rsidRDefault="001B5107">
            <w:pPr>
              <w:widowControl/>
              <w:snapToGrid/>
              <w:spacing w:before="0" w:line="240" w:lineRule="auto"/>
              <w:ind w:firstLine="0"/>
              <w:jc w:val="center"/>
              <w:rPr>
                <w:sz w:val="20"/>
              </w:rPr>
            </w:pPr>
            <w:r w:rsidRPr="00871A24">
              <w:rPr>
                <w:sz w:val="20"/>
              </w:rPr>
              <w:t>18 904</w:t>
            </w:r>
          </w:p>
        </w:tc>
        <w:tc>
          <w:tcPr>
            <w:tcW w:w="320" w:type="pct"/>
            <w:vAlign w:val="center"/>
          </w:tcPr>
          <w:p w:rsidR="001B5107" w:rsidRPr="00871A24" w:rsidRDefault="001B5107">
            <w:pPr>
              <w:widowControl/>
              <w:snapToGrid/>
              <w:spacing w:before="0" w:line="240" w:lineRule="auto"/>
              <w:ind w:firstLine="0"/>
              <w:jc w:val="center"/>
              <w:rPr>
                <w:sz w:val="20"/>
              </w:rPr>
            </w:pPr>
            <w:r w:rsidRPr="00871A24">
              <w:rPr>
                <w:sz w:val="20"/>
              </w:rPr>
              <w:t>23 182</w:t>
            </w:r>
          </w:p>
        </w:tc>
        <w:tc>
          <w:tcPr>
            <w:tcW w:w="330" w:type="pct"/>
            <w:vAlign w:val="center"/>
          </w:tcPr>
          <w:p w:rsidR="001B5107" w:rsidRPr="00871A24" w:rsidRDefault="001B5107">
            <w:pPr>
              <w:widowControl/>
              <w:snapToGrid/>
              <w:spacing w:before="0" w:line="240" w:lineRule="auto"/>
              <w:ind w:firstLine="0"/>
              <w:jc w:val="center"/>
              <w:rPr>
                <w:sz w:val="20"/>
              </w:rPr>
            </w:pPr>
            <w:r w:rsidRPr="00871A24">
              <w:rPr>
                <w:sz w:val="20"/>
              </w:rPr>
              <w:t>25 514</w:t>
            </w:r>
          </w:p>
        </w:tc>
      </w:tr>
      <w:tr w:rsidR="001B5107" w:rsidRPr="00871A24" w:rsidTr="00871A24">
        <w:trPr>
          <w:trHeight w:val="825"/>
        </w:trPr>
        <w:tc>
          <w:tcPr>
            <w:tcW w:w="5000" w:type="pct"/>
            <w:gridSpan w:val="13"/>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Водоснабжение</w:t>
            </w:r>
          </w:p>
        </w:tc>
      </w:tr>
      <w:tr w:rsidR="001B5107" w:rsidRPr="00871A24" w:rsidTr="00871A24">
        <w:trPr>
          <w:trHeight w:val="825"/>
        </w:trPr>
        <w:tc>
          <w:tcPr>
            <w:tcW w:w="1032"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Прогноз спроса населения на коммунальные ресурсы</w:t>
            </w:r>
          </w:p>
        </w:tc>
        <w:tc>
          <w:tcPr>
            <w:tcW w:w="38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тыс.м3</w:t>
            </w:r>
          </w:p>
        </w:tc>
        <w:tc>
          <w:tcPr>
            <w:tcW w:w="43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67,20</w:t>
            </w:r>
          </w:p>
        </w:tc>
        <w:tc>
          <w:tcPr>
            <w:tcW w:w="28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78,80</w:t>
            </w:r>
          </w:p>
        </w:tc>
        <w:tc>
          <w:tcPr>
            <w:tcW w:w="33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81,90</w:t>
            </w:r>
          </w:p>
        </w:tc>
        <w:tc>
          <w:tcPr>
            <w:tcW w:w="30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83,70</w:t>
            </w:r>
          </w:p>
        </w:tc>
        <w:tc>
          <w:tcPr>
            <w:tcW w:w="351"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85,80</w:t>
            </w:r>
          </w:p>
        </w:tc>
        <w:tc>
          <w:tcPr>
            <w:tcW w:w="29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87,60</w:t>
            </w:r>
          </w:p>
        </w:tc>
        <w:tc>
          <w:tcPr>
            <w:tcW w:w="29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89,30</w:t>
            </w:r>
          </w:p>
        </w:tc>
        <w:tc>
          <w:tcPr>
            <w:tcW w:w="30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98,60</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99,80</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103,60</w:t>
            </w:r>
          </w:p>
        </w:tc>
        <w:tc>
          <w:tcPr>
            <w:tcW w:w="33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106,40</w:t>
            </w:r>
          </w:p>
        </w:tc>
      </w:tr>
      <w:tr w:rsidR="001B5107" w:rsidRPr="00871A24" w:rsidTr="00871A24">
        <w:trPr>
          <w:trHeight w:val="1125"/>
        </w:trPr>
        <w:tc>
          <w:tcPr>
            <w:tcW w:w="1032"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Прогнозируемый тариф с учетом инвестиционной составляющей в тарифе (инвестиционной надбавки)</w:t>
            </w:r>
          </w:p>
        </w:tc>
        <w:tc>
          <w:tcPr>
            <w:tcW w:w="38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руб./м3</w:t>
            </w:r>
          </w:p>
        </w:tc>
        <w:tc>
          <w:tcPr>
            <w:tcW w:w="43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16,10</w:t>
            </w:r>
          </w:p>
        </w:tc>
        <w:tc>
          <w:tcPr>
            <w:tcW w:w="28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17,31</w:t>
            </w:r>
          </w:p>
        </w:tc>
        <w:tc>
          <w:tcPr>
            <w:tcW w:w="33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18,20</w:t>
            </w:r>
          </w:p>
        </w:tc>
        <w:tc>
          <w:tcPr>
            <w:tcW w:w="30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19,60</w:t>
            </w:r>
          </w:p>
        </w:tc>
        <w:tc>
          <w:tcPr>
            <w:tcW w:w="351"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20,40</w:t>
            </w:r>
          </w:p>
        </w:tc>
        <w:tc>
          <w:tcPr>
            <w:tcW w:w="29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21,20</w:t>
            </w:r>
          </w:p>
        </w:tc>
        <w:tc>
          <w:tcPr>
            <w:tcW w:w="29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22,00</w:t>
            </w:r>
          </w:p>
        </w:tc>
        <w:tc>
          <w:tcPr>
            <w:tcW w:w="30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21,40</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22,20</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25,90</w:t>
            </w:r>
          </w:p>
        </w:tc>
        <w:tc>
          <w:tcPr>
            <w:tcW w:w="33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28,00</w:t>
            </w:r>
          </w:p>
        </w:tc>
      </w:tr>
      <w:tr w:rsidR="001B5107" w:rsidRPr="00871A24" w:rsidTr="00871A24">
        <w:trPr>
          <w:trHeight w:val="825"/>
        </w:trPr>
        <w:tc>
          <w:tcPr>
            <w:tcW w:w="1032"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Расходы населения</w:t>
            </w:r>
          </w:p>
        </w:tc>
        <w:tc>
          <w:tcPr>
            <w:tcW w:w="38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тыс. руб.</w:t>
            </w:r>
          </w:p>
        </w:tc>
        <w:tc>
          <w:tcPr>
            <w:tcW w:w="439" w:type="pct"/>
            <w:vAlign w:val="center"/>
          </w:tcPr>
          <w:p w:rsidR="001B5107" w:rsidRPr="00871A24" w:rsidRDefault="001B5107">
            <w:pPr>
              <w:widowControl/>
              <w:snapToGrid/>
              <w:spacing w:before="0" w:line="240" w:lineRule="auto"/>
              <w:ind w:firstLine="0"/>
              <w:jc w:val="center"/>
              <w:rPr>
                <w:sz w:val="20"/>
              </w:rPr>
            </w:pPr>
            <w:r w:rsidRPr="00871A24">
              <w:rPr>
                <w:sz w:val="20"/>
              </w:rPr>
              <w:t>1 082</w:t>
            </w:r>
          </w:p>
        </w:tc>
        <w:tc>
          <w:tcPr>
            <w:tcW w:w="289" w:type="pct"/>
            <w:vAlign w:val="center"/>
          </w:tcPr>
          <w:p w:rsidR="001B5107" w:rsidRPr="00871A24" w:rsidRDefault="001B5107">
            <w:pPr>
              <w:widowControl/>
              <w:snapToGrid/>
              <w:spacing w:before="0" w:line="240" w:lineRule="auto"/>
              <w:ind w:firstLine="0"/>
              <w:jc w:val="center"/>
              <w:rPr>
                <w:sz w:val="20"/>
              </w:rPr>
            </w:pPr>
            <w:r w:rsidRPr="00871A24">
              <w:rPr>
                <w:sz w:val="20"/>
              </w:rPr>
              <w:t>1 364</w:t>
            </w:r>
          </w:p>
        </w:tc>
        <w:tc>
          <w:tcPr>
            <w:tcW w:w="335" w:type="pct"/>
            <w:vAlign w:val="center"/>
          </w:tcPr>
          <w:p w:rsidR="001B5107" w:rsidRPr="00871A24" w:rsidRDefault="001B5107">
            <w:pPr>
              <w:widowControl/>
              <w:snapToGrid/>
              <w:spacing w:before="0" w:line="240" w:lineRule="auto"/>
              <w:ind w:firstLine="0"/>
              <w:jc w:val="center"/>
              <w:rPr>
                <w:sz w:val="20"/>
              </w:rPr>
            </w:pPr>
            <w:r w:rsidRPr="00871A24">
              <w:rPr>
                <w:sz w:val="20"/>
              </w:rPr>
              <w:t>1 491</w:t>
            </w:r>
          </w:p>
        </w:tc>
        <w:tc>
          <w:tcPr>
            <w:tcW w:w="304" w:type="pct"/>
            <w:vAlign w:val="center"/>
          </w:tcPr>
          <w:p w:rsidR="001B5107" w:rsidRPr="00871A24" w:rsidRDefault="001B5107">
            <w:pPr>
              <w:widowControl/>
              <w:snapToGrid/>
              <w:spacing w:before="0" w:line="240" w:lineRule="auto"/>
              <w:ind w:firstLine="0"/>
              <w:jc w:val="center"/>
              <w:rPr>
                <w:sz w:val="20"/>
              </w:rPr>
            </w:pPr>
            <w:r w:rsidRPr="00871A24">
              <w:rPr>
                <w:sz w:val="20"/>
              </w:rPr>
              <w:t>1 641</w:t>
            </w:r>
          </w:p>
        </w:tc>
        <w:tc>
          <w:tcPr>
            <w:tcW w:w="351" w:type="pct"/>
            <w:vAlign w:val="center"/>
          </w:tcPr>
          <w:p w:rsidR="001B5107" w:rsidRPr="00871A24" w:rsidRDefault="001B5107">
            <w:pPr>
              <w:widowControl/>
              <w:snapToGrid/>
              <w:spacing w:before="0" w:line="240" w:lineRule="auto"/>
              <w:ind w:firstLine="0"/>
              <w:jc w:val="center"/>
              <w:rPr>
                <w:sz w:val="20"/>
              </w:rPr>
            </w:pPr>
            <w:r w:rsidRPr="00871A24">
              <w:rPr>
                <w:sz w:val="20"/>
              </w:rPr>
              <w:t>1 750</w:t>
            </w:r>
          </w:p>
        </w:tc>
        <w:tc>
          <w:tcPr>
            <w:tcW w:w="299" w:type="pct"/>
            <w:vAlign w:val="center"/>
          </w:tcPr>
          <w:p w:rsidR="001B5107" w:rsidRPr="00871A24" w:rsidRDefault="001B5107">
            <w:pPr>
              <w:widowControl/>
              <w:snapToGrid/>
              <w:spacing w:before="0" w:line="240" w:lineRule="auto"/>
              <w:ind w:firstLine="0"/>
              <w:jc w:val="center"/>
              <w:rPr>
                <w:sz w:val="20"/>
              </w:rPr>
            </w:pPr>
            <w:r w:rsidRPr="00871A24">
              <w:rPr>
                <w:sz w:val="20"/>
              </w:rPr>
              <w:t>1 857</w:t>
            </w:r>
          </w:p>
        </w:tc>
        <w:tc>
          <w:tcPr>
            <w:tcW w:w="294" w:type="pct"/>
            <w:vAlign w:val="center"/>
          </w:tcPr>
          <w:p w:rsidR="001B5107" w:rsidRPr="00871A24" w:rsidRDefault="001B5107">
            <w:pPr>
              <w:widowControl/>
              <w:snapToGrid/>
              <w:spacing w:before="0" w:line="240" w:lineRule="auto"/>
              <w:ind w:firstLine="0"/>
              <w:jc w:val="center"/>
              <w:rPr>
                <w:sz w:val="20"/>
              </w:rPr>
            </w:pPr>
            <w:r w:rsidRPr="00871A24">
              <w:rPr>
                <w:sz w:val="20"/>
              </w:rPr>
              <w:t>1 965</w:t>
            </w:r>
          </w:p>
        </w:tc>
        <w:tc>
          <w:tcPr>
            <w:tcW w:w="300" w:type="pct"/>
            <w:vAlign w:val="center"/>
          </w:tcPr>
          <w:p w:rsidR="001B5107" w:rsidRPr="00871A24" w:rsidRDefault="001B5107">
            <w:pPr>
              <w:widowControl/>
              <w:snapToGrid/>
              <w:spacing w:before="0" w:line="240" w:lineRule="auto"/>
              <w:ind w:firstLine="0"/>
              <w:jc w:val="center"/>
              <w:rPr>
                <w:sz w:val="20"/>
              </w:rPr>
            </w:pPr>
            <w:r w:rsidRPr="00871A24">
              <w:rPr>
                <w:sz w:val="20"/>
              </w:rPr>
              <w:t>2 110</w:t>
            </w:r>
          </w:p>
        </w:tc>
        <w:tc>
          <w:tcPr>
            <w:tcW w:w="320" w:type="pct"/>
            <w:vAlign w:val="center"/>
          </w:tcPr>
          <w:p w:rsidR="001B5107" w:rsidRPr="00871A24" w:rsidRDefault="001B5107">
            <w:pPr>
              <w:widowControl/>
              <w:snapToGrid/>
              <w:spacing w:before="0" w:line="240" w:lineRule="auto"/>
              <w:ind w:firstLine="0"/>
              <w:jc w:val="center"/>
              <w:rPr>
                <w:sz w:val="20"/>
              </w:rPr>
            </w:pPr>
            <w:r w:rsidRPr="00871A24">
              <w:rPr>
                <w:sz w:val="20"/>
              </w:rPr>
              <w:t>2 216</w:t>
            </w:r>
          </w:p>
        </w:tc>
        <w:tc>
          <w:tcPr>
            <w:tcW w:w="320" w:type="pct"/>
            <w:vAlign w:val="center"/>
          </w:tcPr>
          <w:p w:rsidR="001B5107" w:rsidRPr="00871A24" w:rsidRDefault="001B5107">
            <w:pPr>
              <w:widowControl/>
              <w:snapToGrid/>
              <w:spacing w:before="0" w:line="240" w:lineRule="auto"/>
              <w:ind w:firstLine="0"/>
              <w:jc w:val="center"/>
              <w:rPr>
                <w:sz w:val="20"/>
              </w:rPr>
            </w:pPr>
            <w:r w:rsidRPr="00871A24">
              <w:rPr>
                <w:sz w:val="20"/>
              </w:rPr>
              <w:t>2 683</w:t>
            </w:r>
          </w:p>
        </w:tc>
        <w:tc>
          <w:tcPr>
            <w:tcW w:w="330" w:type="pct"/>
            <w:vAlign w:val="center"/>
          </w:tcPr>
          <w:p w:rsidR="001B5107" w:rsidRPr="00871A24" w:rsidRDefault="001B5107">
            <w:pPr>
              <w:widowControl/>
              <w:snapToGrid/>
              <w:spacing w:before="0" w:line="240" w:lineRule="auto"/>
              <w:ind w:firstLine="0"/>
              <w:jc w:val="center"/>
              <w:rPr>
                <w:sz w:val="20"/>
              </w:rPr>
            </w:pPr>
            <w:r w:rsidRPr="00871A24">
              <w:rPr>
                <w:sz w:val="20"/>
              </w:rPr>
              <w:t>2 979</w:t>
            </w:r>
          </w:p>
        </w:tc>
      </w:tr>
      <w:tr w:rsidR="001B5107" w:rsidRPr="00871A24" w:rsidTr="00871A24">
        <w:trPr>
          <w:trHeight w:val="825"/>
        </w:trPr>
        <w:tc>
          <w:tcPr>
            <w:tcW w:w="5000" w:type="pct"/>
            <w:gridSpan w:val="13"/>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Водоотведение</w:t>
            </w:r>
          </w:p>
        </w:tc>
      </w:tr>
      <w:tr w:rsidR="001B5107" w:rsidRPr="00871A24" w:rsidTr="00871A24">
        <w:trPr>
          <w:trHeight w:val="825"/>
        </w:trPr>
        <w:tc>
          <w:tcPr>
            <w:tcW w:w="1032"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Прогноз спроса населения на коммунальные ресурсы</w:t>
            </w:r>
          </w:p>
        </w:tc>
        <w:tc>
          <w:tcPr>
            <w:tcW w:w="38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тыс.м3</w:t>
            </w:r>
          </w:p>
        </w:tc>
        <w:tc>
          <w:tcPr>
            <w:tcW w:w="43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45,78</w:t>
            </w:r>
          </w:p>
        </w:tc>
        <w:tc>
          <w:tcPr>
            <w:tcW w:w="28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46,55</w:t>
            </w:r>
          </w:p>
        </w:tc>
        <w:tc>
          <w:tcPr>
            <w:tcW w:w="33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47,32</w:t>
            </w:r>
          </w:p>
        </w:tc>
        <w:tc>
          <w:tcPr>
            <w:tcW w:w="30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48,09</w:t>
            </w:r>
          </w:p>
        </w:tc>
        <w:tc>
          <w:tcPr>
            <w:tcW w:w="351"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48,86</w:t>
            </w:r>
          </w:p>
        </w:tc>
        <w:tc>
          <w:tcPr>
            <w:tcW w:w="29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49,63</w:t>
            </w:r>
          </w:p>
        </w:tc>
        <w:tc>
          <w:tcPr>
            <w:tcW w:w="29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50,40</w:t>
            </w:r>
          </w:p>
        </w:tc>
        <w:tc>
          <w:tcPr>
            <w:tcW w:w="30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51,18</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51,51</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52,86</w:t>
            </w:r>
          </w:p>
        </w:tc>
        <w:tc>
          <w:tcPr>
            <w:tcW w:w="33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53,88</w:t>
            </w:r>
          </w:p>
        </w:tc>
      </w:tr>
      <w:tr w:rsidR="001B5107" w:rsidRPr="00871A24" w:rsidTr="00871A24">
        <w:trPr>
          <w:trHeight w:val="1230"/>
        </w:trPr>
        <w:tc>
          <w:tcPr>
            <w:tcW w:w="1032"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Прогнозируемый тариф с учетом инвестиционной составляющей в тарифе (инвестиционной надбавки)</w:t>
            </w:r>
          </w:p>
        </w:tc>
        <w:tc>
          <w:tcPr>
            <w:tcW w:w="38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руб./м3</w:t>
            </w:r>
          </w:p>
        </w:tc>
        <w:tc>
          <w:tcPr>
            <w:tcW w:w="43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18,76</w:t>
            </w:r>
          </w:p>
        </w:tc>
        <w:tc>
          <w:tcPr>
            <w:tcW w:w="28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20,00</w:t>
            </w:r>
          </w:p>
        </w:tc>
        <w:tc>
          <w:tcPr>
            <w:tcW w:w="33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20,60</w:t>
            </w:r>
          </w:p>
        </w:tc>
        <w:tc>
          <w:tcPr>
            <w:tcW w:w="30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22,87</w:t>
            </w:r>
          </w:p>
        </w:tc>
        <w:tc>
          <w:tcPr>
            <w:tcW w:w="351"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24,10</w:t>
            </w:r>
          </w:p>
        </w:tc>
        <w:tc>
          <w:tcPr>
            <w:tcW w:w="29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25,27</w:t>
            </w:r>
          </w:p>
        </w:tc>
        <w:tc>
          <w:tcPr>
            <w:tcW w:w="29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26,41</w:t>
            </w:r>
          </w:p>
        </w:tc>
        <w:tc>
          <w:tcPr>
            <w:tcW w:w="30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27,31</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28,32</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32,75</w:t>
            </w:r>
          </w:p>
        </w:tc>
        <w:tc>
          <w:tcPr>
            <w:tcW w:w="33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35,54</w:t>
            </w:r>
          </w:p>
        </w:tc>
      </w:tr>
      <w:tr w:rsidR="001B5107" w:rsidRPr="00871A24" w:rsidTr="00871A24">
        <w:trPr>
          <w:trHeight w:val="825"/>
        </w:trPr>
        <w:tc>
          <w:tcPr>
            <w:tcW w:w="1032"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Расходы населения</w:t>
            </w:r>
          </w:p>
        </w:tc>
        <w:tc>
          <w:tcPr>
            <w:tcW w:w="38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тыс. руб.</w:t>
            </w:r>
          </w:p>
        </w:tc>
        <w:tc>
          <w:tcPr>
            <w:tcW w:w="439" w:type="pct"/>
            <w:vAlign w:val="center"/>
          </w:tcPr>
          <w:p w:rsidR="001B5107" w:rsidRPr="00871A24" w:rsidRDefault="001B5107">
            <w:pPr>
              <w:widowControl/>
              <w:snapToGrid/>
              <w:spacing w:before="0" w:line="240" w:lineRule="auto"/>
              <w:ind w:firstLine="0"/>
              <w:jc w:val="center"/>
              <w:rPr>
                <w:sz w:val="20"/>
              </w:rPr>
            </w:pPr>
            <w:r w:rsidRPr="00871A24">
              <w:rPr>
                <w:sz w:val="20"/>
              </w:rPr>
              <w:t>859</w:t>
            </w:r>
          </w:p>
        </w:tc>
        <w:tc>
          <w:tcPr>
            <w:tcW w:w="289" w:type="pct"/>
            <w:vAlign w:val="center"/>
          </w:tcPr>
          <w:p w:rsidR="001B5107" w:rsidRPr="00871A24" w:rsidRDefault="001B5107">
            <w:pPr>
              <w:widowControl/>
              <w:snapToGrid/>
              <w:spacing w:before="0" w:line="240" w:lineRule="auto"/>
              <w:ind w:firstLine="0"/>
              <w:jc w:val="center"/>
              <w:rPr>
                <w:sz w:val="20"/>
              </w:rPr>
            </w:pPr>
            <w:r w:rsidRPr="00871A24">
              <w:rPr>
                <w:sz w:val="20"/>
              </w:rPr>
              <w:t>931</w:t>
            </w:r>
          </w:p>
        </w:tc>
        <w:tc>
          <w:tcPr>
            <w:tcW w:w="335" w:type="pct"/>
            <w:vAlign w:val="center"/>
          </w:tcPr>
          <w:p w:rsidR="001B5107" w:rsidRPr="00871A24" w:rsidRDefault="001B5107">
            <w:pPr>
              <w:widowControl/>
              <w:snapToGrid/>
              <w:spacing w:before="0" w:line="240" w:lineRule="auto"/>
              <w:ind w:firstLine="0"/>
              <w:jc w:val="center"/>
              <w:rPr>
                <w:sz w:val="20"/>
              </w:rPr>
            </w:pPr>
            <w:r w:rsidRPr="00871A24">
              <w:rPr>
                <w:sz w:val="20"/>
              </w:rPr>
              <w:t>975</w:t>
            </w:r>
          </w:p>
        </w:tc>
        <w:tc>
          <w:tcPr>
            <w:tcW w:w="304" w:type="pct"/>
            <w:vAlign w:val="center"/>
          </w:tcPr>
          <w:p w:rsidR="001B5107" w:rsidRPr="00871A24" w:rsidRDefault="001B5107">
            <w:pPr>
              <w:widowControl/>
              <w:snapToGrid/>
              <w:spacing w:before="0" w:line="240" w:lineRule="auto"/>
              <w:ind w:firstLine="0"/>
              <w:jc w:val="center"/>
              <w:rPr>
                <w:sz w:val="20"/>
              </w:rPr>
            </w:pPr>
            <w:r w:rsidRPr="00871A24">
              <w:rPr>
                <w:sz w:val="20"/>
              </w:rPr>
              <w:t>1 100</w:t>
            </w:r>
          </w:p>
        </w:tc>
        <w:tc>
          <w:tcPr>
            <w:tcW w:w="351" w:type="pct"/>
            <w:vAlign w:val="center"/>
          </w:tcPr>
          <w:p w:rsidR="001B5107" w:rsidRPr="00871A24" w:rsidRDefault="001B5107">
            <w:pPr>
              <w:widowControl/>
              <w:snapToGrid/>
              <w:spacing w:before="0" w:line="240" w:lineRule="auto"/>
              <w:ind w:firstLine="0"/>
              <w:jc w:val="center"/>
              <w:rPr>
                <w:sz w:val="20"/>
              </w:rPr>
            </w:pPr>
            <w:r w:rsidRPr="00871A24">
              <w:rPr>
                <w:sz w:val="20"/>
              </w:rPr>
              <w:t>1 178</w:t>
            </w:r>
          </w:p>
        </w:tc>
        <w:tc>
          <w:tcPr>
            <w:tcW w:w="299" w:type="pct"/>
            <w:vAlign w:val="center"/>
          </w:tcPr>
          <w:p w:rsidR="001B5107" w:rsidRPr="00871A24" w:rsidRDefault="001B5107">
            <w:pPr>
              <w:widowControl/>
              <w:snapToGrid/>
              <w:spacing w:before="0" w:line="240" w:lineRule="auto"/>
              <w:ind w:firstLine="0"/>
              <w:jc w:val="center"/>
              <w:rPr>
                <w:sz w:val="20"/>
              </w:rPr>
            </w:pPr>
            <w:r w:rsidRPr="00871A24">
              <w:rPr>
                <w:sz w:val="20"/>
              </w:rPr>
              <w:t>1 254</w:t>
            </w:r>
          </w:p>
        </w:tc>
        <w:tc>
          <w:tcPr>
            <w:tcW w:w="294" w:type="pct"/>
            <w:vAlign w:val="center"/>
          </w:tcPr>
          <w:p w:rsidR="001B5107" w:rsidRPr="00871A24" w:rsidRDefault="001B5107">
            <w:pPr>
              <w:widowControl/>
              <w:snapToGrid/>
              <w:spacing w:before="0" w:line="240" w:lineRule="auto"/>
              <w:ind w:firstLine="0"/>
              <w:jc w:val="center"/>
              <w:rPr>
                <w:sz w:val="20"/>
              </w:rPr>
            </w:pPr>
            <w:r w:rsidRPr="00871A24">
              <w:rPr>
                <w:sz w:val="20"/>
              </w:rPr>
              <w:t>1 331</w:t>
            </w:r>
          </w:p>
        </w:tc>
        <w:tc>
          <w:tcPr>
            <w:tcW w:w="300" w:type="pct"/>
            <w:vAlign w:val="center"/>
          </w:tcPr>
          <w:p w:rsidR="001B5107" w:rsidRPr="00871A24" w:rsidRDefault="001B5107">
            <w:pPr>
              <w:widowControl/>
              <w:snapToGrid/>
              <w:spacing w:before="0" w:line="240" w:lineRule="auto"/>
              <w:ind w:firstLine="0"/>
              <w:jc w:val="center"/>
              <w:rPr>
                <w:sz w:val="20"/>
              </w:rPr>
            </w:pPr>
            <w:r w:rsidRPr="00871A24">
              <w:rPr>
                <w:sz w:val="20"/>
              </w:rPr>
              <w:t>1 398</w:t>
            </w:r>
          </w:p>
        </w:tc>
        <w:tc>
          <w:tcPr>
            <w:tcW w:w="320" w:type="pct"/>
            <w:vAlign w:val="center"/>
          </w:tcPr>
          <w:p w:rsidR="001B5107" w:rsidRPr="00871A24" w:rsidRDefault="001B5107">
            <w:pPr>
              <w:widowControl/>
              <w:snapToGrid/>
              <w:spacing w:before="0" w:line="240" w:lineRule="auto"/>
              <w:ind w:firstLine="0"/>
              <w:jc w:val="center"/>
              <w:rPr>
                <w:sz w:val="20"/>
              </w:rPr>
            </w:pPr>
            <w:r w:rsidRPr="00871A24">
              <w:rPr>
                <w:sz w:val="20"/>
              </w:rPr>
              <w:t>1 459</w:t>
            </w:r>
          </w:p>
        </w:tc>
        <w:tc>
          <w:tcPr>
            <w:tcW w:w="320" w:type="pct"/>
            <w:vAlign w:val="center"/>
          </w:tcPr>
          <w:p w:rsidR="001B5107" w:rsidRPr="00871A24" w:rsidRDefault="001B5107">
            <w:pPr>
              <w:widowControl/>
              <w:snapToGrid/>
              <w:spacing w:before="0" w:line="240" w:lineRule="auto"/>
              <w:ind w:firstLine="0"/>
              <w:jc w:val="center"/>
              <w:rPr>
                <w:sz w:val="20"/>
              </w:rPr>
            </w:pPr>
            <w:r w:rsidRPr="00871A24">
              <w:rPr>
                <w:sz w:val="20"/>
              </w:rPr>
              <w:t>1 731</w:t>
            </w:r>
          </w:p>
        </w:tc>
        <w:tc>
          <w:tcPr>
            <w:tcW w:w="330" w:type="pct"/>
            <w:vAlign w:val="center"/>
          </w:tcPr>
          <w:p w:rsidR="001B5107" w:rsidRPr="00871A24" w:rsidRDefault="001B5107">
            <w:pPr>
              <w:widowControl/>
              <w:snapToGrid/>
              <w:spacing w:before="0" w:line="240" w:lineRule="auto"/>
              <w:ind w:firstLine="0"/>
              <w:jc w:val="center"/>
              <w:rPr>
                <w:sz w:val="20"/>
              </w:rPr>
            </w:pPr>
            <w:r w:rsidRPr="00871A24">
              <w:rPr>
                <w:sz w:val="20"/>
              </w:rPr>
              <w:t>1 915</w:t>
            </w:r>
          </w:p>
        </w:tc>
      </w:tr>
      <w:tr w:rsidR="001B5107" w:rsidRPr="00871A24" w:rsidTr="00871A24">
        <w:trPr>
          <w:trHeight w:val="825"/>
        </w:trPr>
        <w:tc>
          <w:tcPr>
            <w:tcW w:w="5000" w:type="pct"/>
            <w:gridSpan w:val="13"/>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Утилизация (захоронение) ТБО</w:t>
            </w:r>
          </w:p>
        </w:tc>
      </w:tr>
      <w:tr w:rsidR="001B5107" w:rsidRPr="00871A24" w:rsidTr="00871A24">
        <w:trPr>
          <w:trHeight w:val="825"/>
        </w:trPr>
        <w:tc>
          <w:tcPr>
            <w:tcW w:w="1032"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Прогноз спроса населения на коммунальные ресурсы</w:t>
            </w:r>
          </w:p>
        </w:tc>
        <w:tc>
          <w:tcPr>
            <w:tcW w:w="38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тыс. м3</w:t>
            </w:r>
          </w:p>
        </w:tc>
        <w:tc>
          <w:tcPr>
            <w:tcW w:w="43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2,32</w:t>
            </w:r>
          </w:p>
        </w:tc>
        <w:tc>
          <w:tcPr>
            <w:tcW w:w="28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2,32</w:t>
            </w:r>
          </w:p>
        </w:tc>
        <w:tc>
          <w:tcPr>
            <w:tcW w:w="33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2,32</w:t>
            </w:r>
          </w:p>
        </w:tc>
        <w:tc>
          <w:tcPr>
            <w:tcW w:w="30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2,32</w:t>
            </w:r>
          </w:p>
        </w:tc>
        <w:tc>
          <w:tcPr>
            <w:tcW w:w="351"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2,32</w:t>
            </w:r>
          </w:p>
        </w:tc>
        <w:tc>
          <w:tcPr>
            <w:tcW w:w="29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2,32</w:t>
            </w:r>
          </w:p>
        </w:tc>
        <w:tc>
          <w:tcPr>
            <w:tcW w:w="29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2,32</w:t>
            </w:r>
          </w:p>
        </w:tc>
        <w:tc>
          <w:tcPr>
            <w:tcW w:w="30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2,32</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2,32</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2,32</w:t>
            </w:r>
          </w:p>
        </w:tc>
        <w:tc>
          <w:tcPr>
            <w:tcW w:w="33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2,32</w:t>
            </w:r>
          </w:p>
        </w:tc>
      </w:tr>
      <w:tr w:rsidR="001B5107" w:rsidRPr="00871A24" w:rsidTr="00871A24">
        <w:trPr>
          <w:trHeight w:val="1155"/>
        </w:trPr>
        <w:tc>
          <w:tcPr>
            <w:tcW w:w="1032"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Прогнозируемый тариф с учетом инвестиционной составляющей в тарифе (инвестиционной надбавки)</w:t>
            </w:r>
          </w:p>
        </w:tc>
        <w:tc>
          <w:tcPr>
            <w:tcW w:w="38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руб./м2</w:t>
            </w:r>
          </w:p>
        </w:tc>
        <w:tc>
          <w:tcPr>
            <w:tcW w:w="43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3,16</w:t>
            </w:r>
          </w:p>
        </w:tc>
        <w:tc>
          <w:tcPr>
            <w:tcW w:w="28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3,16</w:t>
            </w:r>
          </w:p>
        </w:tc>
        <w:tc>
          <w:tcPr>
            <w:tcW w:w="33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3,35</w:t>
            </w:r>
          </w:p>
        </w:tc>
        <w:tc>
          <w:tcPr>
            <w:tcW w:w="30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3,56</w:t>
            </w:r>
          </w:p>
        </w:tc>
        <w:tc>
          <w:tcPr>
            <w:tcW w:w="351"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3,76</w:t>
            </w:r>
          </w:p>
        </w:tc>
        <w:tc>
          <w:tcPr>
            <w:tcW w:w="29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3,98</w:t>
            </w:r>
          </w:p>
        </w:tc>
        <w:tc>
          <w:tcPr>
            <w:tcW w:w="29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4,20</w:t>
            </w:r>
          </w:p>
        </w:tc>
        <w:tc>
          <w:tcPr>
            <w:tcW w:w="30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4,44</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4,68</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5,73</w:t>
            </w:r>
          </w:p>
        </w:tc>
        <w:tc>
          <w:tcPr>
            <w:tcW w:w="33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6,80</w:t>
            </w:r>
          </w:p>
        </w:tc>
      </w:tr>
      <w:tr w:rsidR="001B5107" w:rsidRPr="00871A24" w:rsidTr="00871A24">
        <w:trPr>
          <w:trHeight w:val="825"/>
        </w:trPr>
        <w:tc>
          <w:tcPr>
            <w:tcW w:w="1032"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Средняя норма накопления ТБО для населения</w:t>
            </w:r>
          </w:p>
        </w:tc>
        <w:tc>
          <w:tcPr>
            <w:tcW w:w="38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м3/чел.</w:t>
            </w:r>
          </w:p>
        </w:tc>
        <w:tc>
          <w:tcPr>
            <w:tcW w:w="43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0,26</w:t>
            </w:r>
          </w:p>
        </w:tc>
        <w:tc>
          <w:tcPr>
            <w:tcW w:w="28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0,26</w:t>
            </w:r>
          </w:p>
        </w:tc>
        <w:tc>
          <w:tcPr>
            <w:tcW w:w="33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0,26</w:t>
            </w:r>
          </w:p>
        </w:tc>
        <w:tc>
          <w:tcPr>
            <w:tcW w:w="30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0,26</w:t>
            </w:r>
          </w:p>
        </w:tc>
        <w:tc>
          <w:tcPr>
            <w:tcW w:w="351"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0,26</w:t>
            </w:r>
          </w:p>
        </w:tc>
        <w:tc>
          <w:tcPr>
            <w:tcW w:w="29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0,26</w:t>
            </w:r>
          </w:p>
        </w:tc>
        <w:tc>
          <w:tcPr>
            <w:tcW w:w="29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0,26</w:t>
            </w:r>
          </w:p>
        </w:tc>
        <w:tc>
          <w:tcPr>
            <w:tcW w:w="30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0,26</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0,26</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0,26</w:t>
            </w:r>
          </w:p>
        </w:tc>
        <w:tc>
          <w:tcPr>
            <w:tcW w:w="33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0,26</w:t>
            </w:r>
          </w:p>
        </w:tc>
      </w:tr>
      <w:tr w:rsidR="001B5107" w:rsidRPr="00871A24" w:rsidTr="00871A24">
        <w:trPr>
          <w:trHeight w:val="825"/>
        </w:trPr>
        <w:tc>
          <w:tcPr>
            <w:tcW w:w="1032"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Среднегодовая численность населения</w:t>
            </w:r>
          </w:p>
        </w:tc>
        <w:tc>
          <w:tcPr>
            <w:tcW w:w="38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чел.</w:t>
            </w:r>
          </w:p>
        </w:tc>
        <w:tc>
          <w:tcPr>
            <w:tcW w:w="43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2740</w:t>
            </w:r>
          </w:p>
        </w:tc>
        <w:tc>
          <w:tcPr>
            <w:tcW w:w="28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2806</w:t>
            </w:r>
          </w:p>
        </w:tc>
        <w:tc>
          <w:tcPr>
            <w:tcW w:w="33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2871</w:t>
            </w:r>
          </w:p>
        </w:tc>
        <w:tc>
          <w:tcPr>
            <w:tcW w:w="30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2937</w:t>
            </w:r>
          </w:p>
        </w:tc>
        <w:tc>
          <w:tcPr>
            <w:tcW w:w="351"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3003</w:t>
            </w:r>
          </w:p>
        </w:tc>
        <w:tc>
          <w:tcPr>
            <w:tcW w:w="29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3069</w:t>
            </w:r>
          </w:p>
        </w:tc>
        <w:tc>
          <w:tcPr>
            <w:tcW w:w="29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3134</w:t>
            </w:r>
          </w:p>
        </w:tc>
        <w:tc>
          <w:tcPr>
            <w:tcW w:w="30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3200</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3267</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3533</w:t>
            </w:r>
          </w:p>
        </w:tc>
        <w:tc>
          <w:tcPr>
            <w:tcW w:w="33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3800</w:t>
            </w:r>
          </w:p>
        </w:tc>
      </w:tr>
      <w:tr w:rsidR="001B5107" w:rsidRPr="00871A24" w:rsidTr="00871A24">
        <w:trPr>
          <w:trHeight w:val="825"/>
        </w:trPr>
        <w:tc>
          <w:tcPr>
            <w:tcW w:w="1032"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Расходы населения</w:t>
            </w:r>
          </w:p>
        </w:tc>
        <w:tc>
          <w:tcPr>
            <w:tcW w:w="38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тыс. руб.</w:t>
            </w:r>
          </w:p>
        </w:tc>
        <w:tc>
          <w:tcPr>
            <w:tcW w:w="439" w:type="pct"/>
            <w:vAlign w:val="center"/>
          </w:tcPr>
          <w:p w:rsidR="001B5107" w:rsidRPr="00871A24" w:rsidRDefault="001B5107">
            <w:pPr>
              <w:widowControl/>
              <w:snapToGrid/>
              <w:spacing w:before="0" w:line="240" w:lineRule="auto"/>
              <w:ind w:firstLine="0"/>
              <w:jc w:val="center"/>
              <w:rPr>
                <w:sz w:val="20"/>
              </w:rPr>
            </w:pPr>
            <w:r w:rsidRPr="00871A24">
              <w:rPr>
                <w:sz w:val="20"/>
              </w:rPr>
              <w:t>242,4</w:t>
            </w:r>
          </w:p>
        </w:tc>
        <w:tc>
          <w:tcPr>
            <w:tcW w:w="289" w:type="pct"/>
            <w:vAlign w:val="center"/>
          </w:tcPr>
          <w:p w:rsidR="001B5107" w:rsidRPr="00871A24" w:rsidRDefault="001B5107">
            <w:pPr>
              <w:widowControl/>
              <w:snapToGrid/>
              <w:spacing w:before="0" w:line="240" w:lineRule="auto"/>
              <w:ind w:firstLine="0"/>
              <w:jc w:val="center"/>
              <w:rPr>
                <w:sz w:val="20"/>
              </w:rPr>
            </w:pPr>
            <w:r w:rsidRPr="00871A24">
              <w:rPr>
                <w:sz w:val="20"/>
              </w:rPr>
              <w:t>248,2</w:t>
            </w:r>
          </w:p>
        </w:tc>
        <w:tc>
          <w:tcPr>
            <w:tcW w:w="335" w:type="pct"/>
            <w:vAlign w:val="center"/>
          </w:tcPr>
          <w:p w:rsidR="001B5107" w:rsidRPr="00871A24" w:rsidRDefault="001B5107">
            <w:pPr>
              <w:widowControl/>
              <w:snapToGrid/>
              <w:spacing w:before="0" w:line="240" w:lineRule="auto"/>
              <w:ind w:firstLine="0"/>
              <w:jc w:val="center"/>
              <w:rPr>
                <w:sz w:val="20"/>
              </w:rPr>
            </w:pPr>
            <w:r w:rsidRPr="00871A24">
              <w:rPr>
                <w:sz w:val="20"/>
              </w:rPr>
              <w:t>269,1</w:t>
            </w:r>
          </w:p>
        </w:tc>
        <w:tc>
          <w:tcPr>
            <w:tcW w:w="304" w:type="pct"/>
            <w:vAlign w:val="center"/>
          </w:tcPr>
          <w:p w:rsidR="001B5107" w:rsidRPr="00871A24" w:rsidRDefault="001B5107">
            <w:pPr>
              <w:widowControl/>
              <w:snapToGrid/>
              <w:spacing w:before="0" w:line="240" w:lineRule="auto"/>
              <w:ind w:firstLine="0"/>
              <w:jc w:val="center"/>
              <w:rPr>
                <w:sz w:val="20"/>
              </w:rPr>
            </w:pPr>
            <w:r w:rsidRPr="00871A24">
              <w:rPr>
                <w:sz w:val="20"/>
              </w:rPr>
              <w:t>292,5</w:t>
            </w:r>
          </w:p>
        </w:tc>
        <w:tc>
          <w:tcPr>
            <w:tcW w:w="351" w:type="pct"/>
            <w:vAlign w:val="center"/>
          </w:tcPr>
          <w:p w:rsidR="001B5107" w:rsidRPr="00871A24" w:rsidRDefault="001B5107">
            <w:pPr>
              <w:widowControl/>
              <w:snapToGrid/>
              <w:spacing w:before="0" w:line="240" w:lineRule="auto"/>
              <w:ind w:firstLine="0"/>
              <w:jc w:val="center"/>
              <w:rPr>
                <w:sz w:val="20"/>
              </w:rPr>
            </w:pPr>
            <w:r w:rsidRPr="00871A24">
              <w:rPr>
                <w:sz w:val="20"/>
              </w:rPr>
              <w:t>316,1</w:t>
            </w:r>
          </w:p>
        </w:tc>
        <w:tc>
          <w:tcPr>
            <w:tcW w:w="299" w:type="pct"/>
            <w:vAlign w:val="center"/>
          </w:tcPr>
          <w:p w:rsidR="001B5107" w:rsidRPr="00871A24" w:rsidRDefault="001B5107">
            <w:pPr>
              <w:widowControl/>
              <w:snapToGrid/>
              <w:spacing w:before="0" w:line="240" w:lineRule="auto"/>
              <w:ind w:firstLine="0"/>
              <w:jc w:val="center"/>
              <w:rPr>
                <w:sz w:val="20"/>
              </w:rPr>
            </w:pPr>
            <w:r w:rsidRPr="00871A24">
              <w:rPr>
                <w:sz w:val="20"/>
              </w:rPr>
              <w:t>341,8</w:t>
            </w:r>
          </w:p>
        </w:tc>
        <w:tc>
          <w:tcPr>
            <w:tcW w:w="294" w:type="pct"/>
            <w:vAlign w:val="center"/>
          </w:tcPr>
          <w:p w:rsidR="001B5107" w:rsidRPr="00871A24" w:rsidRDefault="001B5107">
            <w:pPr>
              <w:widowControl/>
              <w:snapToGrid/>
              <w:spacing w:before="0" w:line="240" w:lineRule="auto"/>
              <w:ind w:firstLine="0"/>
              <w:jc w:val="center"/>
              <w:rPr>
                <w:sz w:val="20"/>
              </w:rPr>
            </w:pPr>
            <w:r w:rsidRPr="00871A24">
              <w:rPr>
                <w:sz w:val="20"/>
              </w:rPr>
              <w:t>368,7</w:t>
            </w:r>
          </w:p>
        </w:tc>
        <w:tc>
          <w:tcPr>
            <w:tcW w:w="300" w:type="pct"/>
            <w:vAlign w:val="center"/>
          </w:tcPr>
          <w:p w:rsidR="001B5107" w:rsidRPr="00871A24" w:rsidRDefault="001B5107">
            <w:pPr>
              <w:widowControl/>
              <w:snapToGrid/>
              <w:spacing w:before="0" w:line="240" w:lineRule="auto"/>
              <w:ind w:firstLine="0"/>
              <w:jc w:val="center"/>
              <w:rPr>
                <w:sz w:val="20"/>
              </w:rPr>
            </w:pPr>
            <w:r w:rsidRPr="00871A24">
              <w:rPr>
                <w:sz w:val="20"/>
              </w:rPr>
              <w:t>397,5</w:t>
            </w:r>
          </w:p>
        </w:tc>
        <w:tc>
          <w:tcPr>
            <w:tcW w:w="320" w:type="pct"/>
            <w:vAlign w:val="center"/>
          </w:tcPr>
          <w:p w:rsidR="001B5107" w:rsidRPr="00871A24" w:rsidRDefault="001B5107">
            <w:pPr>
              <w:widowControl/>
              <w:snapToGrid/>
              <w:spacing w:before="0" w:line="240" w:lineRule="auto"/>
              <w:ind w:firstLine="0"/>
              <w:jc w:val="center"/>
              <w:rPr>
                <w:sz w:val="20"/>
              </w:rPr>
            </w:pPr>
            <w:r w:rsidRPr="00871A24">
              <w:rPr>
                <w:sz w:val="20"/>
              </w:rPr>
              <w:t>427,7</w:t>
            </w:r>
          </w:p>
        </w:tc>
        <w:tc>
          <w:tcPr>
            <w:tcW w:w="320" w:type="pct"/>
            <w:vAlign w:val="center"/>
          </w:tcPr>
          <w:p w:rsidR="001B5107" w:rsidRPr="00871A24" w:rsidRDefault="001B5107">
            <w:pPr>
              <w:widowControl/>
              <w:snapToGrid/>
              <w:spacing w:before="0" w:line="240" w:lineRule="auto"/>
              <w:ind w:firstLine="0"/>
              <w:jc w:val="center"/>
              <w:rPr>
                <w:sz w:val="20"/>
              </w:rPr>
            </w:pPr>
            <w:r w:rsidRPr="00871A24">
              <w:rPr>
                <w:sz w:val="20"/>
              </w:rPr>
              <w:t>567,1</w:t>
            </w:r>
          </w:p>
        </w:tc>
        <w:tc>
          <w:tcPr>
            <w:tcW w:w="330" w:type="pct"/>
            <w:vAlign w:val="center"/>
          </w:tcPr>
          <w:p w:rsidR="001B5107" w:rsidRPr="00871A24" w:rsidRDefault="001B5107">
            <w:pPr>
              <w:widowControl/>
              <w:snapToGrid/>
              <w:spacing w:before="0" w:line="240" w:lineRule="auto"/>
              <w:ind w:firstLine="0"/>
              <w:jc w:val="center"/>
              <w:rPr>
                <w:sz w:val="20"/>
              </w:rPr>
            </w:pPr>
            <w:r w:rsidRPr="00871A24">
              <w:rPr>
                <w:sz w:val="20"/>
              </w:rPr>
              <w:t>723,1</w:t>
            </w:r>
          </w:p>
        </w:tc>
      </w:tr>
      <w:tr w:rsidR="001B5107" w:rsidRPr="00871A24" w:rsidTr="00871A24">
        <w:trPr>
          <w:trHeight w:val="675"/>
        </w:trPr>
        <w:tc>
          <w:tcPr>
            <w:tcW w:w="5000" w:type="pct"/>
            <w:gridSpan w:val="13"/>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Содержание и ремонт жилья</w:t>
            </w:r>
          </w:p>
        </w:tc>
      </w:tr>
      <w:tr w:rsidR="001B5107" w:rsidRPr="00871A24" w:rsidTr="00871A24">
        <w:trPr>
          <w:trHeight w:val="825"/>
        </w:trPr>
        <w:tc>
          <w:tcPr>
            <w:tcW w:w="1032"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Общая площадь (по нормативу) обслуживаемых жилых домов</w:t>
            </w:r>
          </w:p>
        </w:tc>
        <w:tc>
          <w:tcPr>
            <w:tcW w:w="38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тыс.м2</w:t>
            </w:r>
          </w:p>
        </w:tc>
        <w:tc>
          <w:tcPr>
            <w:tcW w:w="43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76,72</w:t>
            </w:r>
          </w:p>
        </w:tc>
        <w:tc>
          <w:tcPr>
            <w:tcW w:w="28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78,56</w:t>
            </w:r>
          </w:p>
        </w:tc>
        <w:tc>
          <w:tcPr>
            <w:tcW w:w="33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80,40</w:t>
            </w:r>
          </w:p>
        </w:tc>
        <w:tc>
          <w:tcPr>
            <w:tcW w:w="30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82,24</w:t>
            </w:r>
          </w:p>
        </w:tc>
        <w:tc>
          <w:tcPr>
            <w:tcW w:w="351"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84,08</w:t>
            </w:r>
          </w:p>
        </w:tc>
        <w:tc>
          <w:tcPr>
            <w:tcW w:w="29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85,92</w:t>
            </w:r>
          </w:p>
        </w:tc>
        <w:tc>
          <w:tcPr>
            <w:tcW w:w="29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87,76</w:t>
            </w:r>
          </w:p>
        </w:tc>
        <w:tc>
          <w:tcPr>
            <w:tcW w:w="30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89,60</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91,47</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98,93</w:t>
            </w:r>
          </w:p>
        </w:tc>
        <w:tc>
          <w:tcPr>
            <w:tcW w:w="33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106,40</w:t>
            </w:r>
          </w:p>
        </w:tc>
      </w:tr>
      <w:tr w:rsidR="001B5107" w:rsidRPr="00871A24" w:rsidTr="00871A24">
        <w:trPr>
          <w:trHeight w:val="1230"/>
        </w:trPr>
        <w:tc>
          <w:tcPr>
            <w:tcW w:w="1032"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Прогнозируемый тариф с учетом инвестиционной составляющей в тарифе (инвестиционной надбавки)</w:t>
            </w:r>
          </w:p>
        </w:tc>
        <w:tc>
          <w:tcPr>
            <w:tcW w:w="38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руб./м2</w:t>
            </w:r>
          </w:p>
        </w:tc>
        <w:tc>
          <w:tcPr>
            <w:tcW w:w="43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10,79</w:t>
            </w:r>
          </w:p>
        </w:tc>
        <w:tc>
          <w:tcPr>
            <w:tcW w:w="28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10,79</w:t>
            </w:r>
          </w:p>
        </w:tc>
        <w:tc>
          <w:tcPr>
            <w:tcW w:w="33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11,43</w:t>
            </w:r>
          </w:p>
        </w:tc>
        <w:tc>
          <w:tcPr>
            <w:tcW w:w="30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12,15</w:t>
            </w:r>
          </w:p>
        </w:tc>
        <w:tc>
          <w:tcPr>
            <w:tcW w:w="351"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12,84</w:t>
            </w:r>
          </w:p>
        </w:tc>
        <w:tc>
          <w:tcPr>
            <w:tcW w:w="29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13,58</w:t>
            </w:r>
          </w:p>
        </w:tc>
        <w:tc>
          <w:tcPr>
            <w:tcW w:w="294"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14,34</w:t>
            </w:r>
          </w:p>
        </w:tc>
        <w:tc>
          <w:tcPr>
            <w:tcW w:w="30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15,15</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15,97</w:t>
            </w:r>
          </w:p>
        </w:tc>
        <w:tc>
          <w:tcPr>
            <w:tcW w:w="32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19,57</w:t>
            </w:r>
          </w:p>
        </w:tc>
        <w:tc>
          <w:tcPr>
            <w:tcW w:w="33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23,21</w:t>
            </w:r>
          </w:p>
        </w:tc>
      </w:tr>
      <w:tr w:rsidR="001B5107" w:rsidRPr="00871A24" w:rsidTr="00871A24">
        <w:trPr>
          <w:trHeight w:val="825"/>
        </w:trPr>
        <w:tc>
          <w:tcPr>
            <w:tcW w:w="1032"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Расходы населения</w:t>
            </w:r>
          </w:p>
        </w:tc>
        <w:tc>
          <w:tcPr>
            <w:tcW w:w="38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тыс. руб.</w:t>
            </w:r>
          </w:p>
        </w:tc>
        <w:tc>
          <w:tcPr>
            <w:tcW w:w="439" w:type="pct"/>
            <w:vAlign w:val="center"/>
          </w:tcPr>
          <w:p w:rsidR="001B5107" w:rsidRPr="00871A24" w:rsidRDefault="001B5107">
            <w:pPr>
              <w:widowControl/>
              <w:snapToGrid/>
              <w:spacing w:before="0" w:line="240" w:lineRule="auto"/>
              <w:ind w:firstLine="0"/>
              <w:jc w:val="center"/>
              <w:rPr>
                <w:sz w:val="20"/>
              </w:rPr>
            </w:pPr>
            <w:r w:rsidRPr="00871A24">
              <w:rPr>
                <w:sz w:val="20"/>
              </w:rPr>
              <w:t>827,8</w:t>
            </w:r>
          </w:p>
        </w:tc>
        <w:tc>
          <w:tcPr>
            <w:tcW w:w="289" w:type="pct"/>
            <w:vAlign w:val="center"/>
          </w:tcPr>
          <w:p w:rsidR="001B5107" w:rsidRPr="00871A24" w:rsidRDefault="001B5107">
            <w:pPr>
              <w:widowControl/>
              <w:snapToGrid/>
              <w:spacing w:before="0" w:line="240" w:lineRule="auto"/>
              <w:ind w:firstLine="0"/>
              <w:jc w:val="center"/>
              <w:rPr>
                <w:sz w:val="20"/>
              </w:rPr>
            </w:pPr>
            <w:r w:rsidRPr="00871A24">
              <w:rPr>
                <w:sz w:val="20"/>
              </w:rPr>
              <w:t>847,7</w:t>
            </w:r>
          </w:p>
        </w:tc>
        <w:tc>
          <w:tcPr>
            <w:tcW w:w="335" w:type="pct"/>
            <w:vAlign w:val="center"/>
          </w:tcPr>
          <w:p w:rsidR="001B5107" w:rsidRPr="00871A24" w:rsidRDefault="001B5107">
            <w:pPr>
              <w:widowControl/>
              <w:snapToGrid/>
              <w:spacing w:before="0" w:line="240" w:lineRule="auto"/>
              <w:ind w:firstLine="0"/>
              <w:jc w:val="center"/>
              <w:rPr>
                <w:sz w:val="20"/>
              </w:rPr>
            </w:pPr>
            <w:r w:rsidRPr="00871A24">
              <w:rPr>
                <w:sz w:val="20"/>
              </w:rPr>
              <w:t>918,7</w:t>
            </w:r>
          </w:p>
        </w:tc>
        <w:tc>
          <w:tcPr>
            <w:tcW w:w="304" w:type="pct"/>
            <w:vAlign w:val="center"/>
          </w:tcPr>
          <w:p w:rsidR="001B5107" w:rsidRPr="00871A24" w:rsidRDefault="001B5107">
            <w:pPr>
              <w:widowControl/>
              <w:snapToGrid/>
              <w:spacing w:before="0" w:line="240" w:lineRule="auto"/>
              <w:ind w:firstLine="0"/>
              <w:jc w:val="center"/>
              <w:rPr>
                <w:sz w:val="20"/>
              </w:rPr>
            </w:pPr>
            <w:r w:rsidRPr="00871A24">
              <w:rPr>
                <w:sz w:val="20"/>
              </w:rPr>
              <w:t>998,9</w:t>
            </w:r>
          </w:p>
        </w:tc>
        <w:tc>
          <w:tcPr>
            <w:tcW w:w="351" w:type="pct"/>
            <w:vAlign w:val="center"/>
          </w:tcPr>
          <w:p w:rsidR="001B5107" w:rsidRPr="00871A24" w:rsidRDefault="001B5107">
            <w:pPr>
              <w:widowControl/>
              <w:snapToGrid/>
              <w:spacing w:before="0" w:line="240" w:lineRule="auto"/>
              <w:ind w:firstLine="0"/>
              <w:jc w:val="center"/>
              <w:rPr>
                <w:sz w:val="20"/>
              </w:rPr>
            </w:pPr>
            <w:r w:rsidRPr="00871A24">
              <w:rPr>
                <w:sz w:val="20"/>
              </w:rPr>
              <w:t>1 079,5</w:t>
            </w:r>
          </w:p>
        </w:tc>
        <w:tc>
          <w:tcPr>
            <w:tcW w:w="299" w:type="pct"/>
            <w:vAlign w:val="center"/>
          </w:tcPr>
          <w:p w:rsidR="001B5107" w:rsidRPr="00871A24" w:rsidRDefault="001B5107">
            <w:pPr>
              <w:widowControl/>
              <w:snapToGrid/>
              <w:spacing w:before="0" w:line="240" w:lineRule="auto"/>
              <w:ind w:firstLine="0"/>
              <w:jc w:val="center"/>
              <w:rPr>
                <w:sz w:val="20"/>
              </w:rPr>
            </w:pPr>
            <w:r w:rsidRPr="00871A24">
              <w:rPr>
                <w:sz w:val="20"/>
              </w:rPr>
              <w:t>1 167,1</w:t>
            </w:r>
          </w:p>
        </w:tc>
        <w:tc>
          <w:tcPr>
            <w:tcW w:w="294" w:type="pct"/>
            <w:vAlign w:val="center"/>
          </w:tcPr>
          <w:p w:rsidR="001B5107" w:rsidRPr="00871A24" w:rsidRDefault="001B5107">
            <w:pPr>
              <w:widowControl/>
              <w:snapToGrid/>
              <w:spacing w:before="0" w:line="240" w:lineRule="auto"/>
              <w:ind w:firstLine="0"/>
              <w:jc w:val="center"/>
              <w:rPr>
                <w:sz w:val="20"/>
              </w:rPr>
            </w:pPr>
            <w:r w:rsidRPr="00871A24">
              <w:rPr>
                <w:sz w:val="20"/>
              </w:rPr>
              <w:t>1 258,8</w:t>
            </w:r>
          </w:p>
        </w:tc>
        <w:tc>
          <w:tcPr>
            <w:tcW w:w="300" w:type="pct"/>
            <w:vAlign w:val="center"/>
          </w:tcPr>
          <w:p w:rsidR="001B5107" w:rsidRPr="00871A24" w:rsidRDefault="001B5107">
            <w:pPr>
              <w:widowControl/>
              <w:snapToGrid/>
              <w:spacing w:before="0" w:line="240" w:lineRule="auto"/>
              <w:ind w:firstLine="0"/>
              <w:jc w:val="center"/>
              <w:rPr>
                <w:sz w:val="20"/>
              </w:rPr>
            </w:pPr>
            <w:r w:rsidRPr="00871A24">
              <w:rPr>
                <w:sz w:val="20"/>
              </w:rPr>
              <w:t>1 357,2</w:t>
            </w:r>
          </w:p>
        </w:tc>
        <w:tc>
          <w:tcPr>
            <w:tcW w:w="320" w:type="pct"/>
            <w:vAlign w:val="center"/>
          </w:tcPr>
          <w:p w:rsidR="001B5107" w:rsidRPr="00871A24" w:rsidRDefault="001B5107">
            <w:pPr>
              <w:widowControl/>
              <w:snapToGrid/>
              <w:spacing w:before="0" w:line="240" w:lineRule="auto"/>
              <w:ind w:firstLine="0"/>
              <w:jc w:val="center"/>
              <w:rPr>
                <w:sz w:val="20"/>
              </w:rPr>
            </w:pPr>
            <w:r w:rsidRPr="00871A24">
              <w:rPr>
                <w:sz w:val="20"/>
              </w:rPr>
              <w:t>1 460,3</w:t>
            </w:r>
          </w:p>
        </w:tc>
        <w:tc>
          <w:tcPr>
            <w:tcW w:w="320" w:type="pct"/>
            <w:vAlign w:val="center"/>
          </w:tcPr>
          <w:p w:rsidR="001B5107" w:rsidRPr="00871A24" w:rsidRDefault="001B5107">
            <w:pPr>
              <w:widowControl/>
              <w:snapToGrid/>
              <w:spacing w:before="0" w:line="240" w:lineRule="auto"/>
              <w:ind w:firstLine="0"/>
              <w:jc w:val="center"/>
              <w:rPr>
                <w:sz w:val="20"/>
              </w:rPr>
            </w:pPr>
            <w:r w:rsidRPr="00871A24">
              <w:rPr>
                <w:sz w:val="20"/>
              </w:rPr>
              <w:t>1 936,4</w:t>
            </w:r>
          </w:p>
        </w:tc>
        <w:tc>
          <w:tcPr>
            <w:tcW w:w="330" w:type="pct"/>
            <w:vAlign w:val="center"/>
          </w:tcPr>
          <w:p w:rsidR="001B5107" w:rsidRPr="00871A24" w:rsidRDefault="001B5107">
            <w:pPr>
              <w:widowControl/>
              <w:snapToGrid/>
              <w:spacing w:before="0" w:line="240" w:lineRule="auto"/>
              <w:ind w:firstLine="0"/>
              <w:jc w:val="center"/>
              <w:rPr>
                <w:sz w:val="20"/>
              </w:rPr>
            </w:pPr>
            <w:r w:rsidRPr="00871A24">
              <w:rPr>
                <w:sz w:val="20"/>
              </w:rPr>
              <w:t>2 469,2</w:t>
            </w:r>
          </w:p>
        </w:tc>
      </w:tr>
      <w:tr w:rsidR="001B5107" w:rsidRPr="00871A24" w:rsidTr="00871A24">
        <w:trPr>
          <w:trHeight w:val="1470"/>
        </w:trPr>
        <w:tc>
          <w:tcPr>
            <w:tcW w:w="1032" w:type="pct"/>
            <w:vAlign w:val="center"/>
          </w:tcPr>
          <w:p w:rsidR="001B5107" w:rsidRPr="00871A24" w:rsidRDefault="001B5107">
            <w:pPr>
              <w:widowControl/>
              <w:snapToGrid/>
              <w:spacing w:before="0" w:line="240" w:lineRule="auto"/>
              <w:ind w:firstLine="0"/>
              <w:jc w:val="left"/>
              <w:rPr>
                <w:b/>
                <w:bCs/>
                <w:color w:val="000000"/>
                <w:sz w:val="20"/>
              </w:rPr>
            </w:pPr>
            <w:r w:rsidRPr="00871A24">
              <w:rPr>
                <w:b/>
                <w:bCs/>
                <w:color w:val="000000"/>
                <w:sz w:val="20"/>
              </w:rPr>
              <w:t xml:space="preserve">Расходов населения на услуги организаций коммунальной инфраструктуры, ВСЕГО </w:t>
            </w:r>
          </w:p>
        </w:tc>
        <w:tc>
          <w:tcPr>
            <w:tcW w:w="387"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тыс. руб.</w:t>
            </w:r>
          </w:p>
        </w:tc>
        <w:tc>
          <w:tcPr>
            <w:tcW w:w="439"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45 276</w:t>
            </w:r>
          </w:p>
        </w:tc>
        <w:tc>
          <w:tcPr>
            <w:tcW w:w="289"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46 472</w:t>
            </w:r>
          </w:p>
        </w:tc>
        <w:tc>
          <w:tcPr>
            <w:tcW w:w="335"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58 374</w:t>
            </w:r>
          </w:p>
        </w:tc>
        <w:tc>
          <w:tcPr>
            <w:tcW w:w="304"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62 693</w:t>
            </w:r>
          </w:p>
        </w:tc>
        <w:tc>
          <w:tcPr>
            <w:tcW w:w="351"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67 941</w:t>
            </w:r>
          </w:p>
        </w:tc>
        <w:tc>
          <w:tcPr>
            <w:tcW w:w="299"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66 567</w:t>
            </w:r>
          </w:p>
        </w:tc>
        <w:tc>
          <w:tcPr>
            <w:tcW w:w="294"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71 791</w:t>
            </w:r>
          </w:p>
        </w:tc>
        <w:tc>
          <w:tcPr>
            <w:tcW w:w="300"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76 727</w:t>
            </w:r>
          </w:p>
        </w:tc>
        <w:tc>
          <w:tcPr>
            <w:tcW w:w="320"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82 006</w:t>
            </w:r>
          </w:p>
        </w:tc>
        <w:tc>
          <w:tcPr>
            <w:tcW w:w="320"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104 321</w:t>
            </w:r>
          </w:p>
        </w:tc>
        <w:tc>
          <w:tcPr>
            <w:tcW w:w="330"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125 573</w:t>
            </w:r>
          </w:p>
        </w:tc>
      </w:tr>
    </w:tbl>
    <w:p w:rsidR="001B5107" w:rsidRDefault="001B5107" w:rsidP="001535B4">
      <w:pPr>
        <w:widowControl/>
        <w:snapToGrid/>
        <w:spacing w:before="0" w:line="240" w:lineRule="auto"/>
        <w:ind w:firstLine="0"/>
        <w:jc w:val="left"/>
        <w:rPr>
          <w:szCs w:val="24"/>
        </w:rPr>
      </w:pPr>
    </w:p>
    <w:p w:rsidR="001B5107" w:rsidRDefault="001B5107" w:rsidP="001535B4">
      <w:pPr>
        <w:widowControl/>
        <w:snapToGrid/>
        <w:spacing w:before="0" w:line="240" w:lineRule="auto"/>
        <w:ind w:firstLine="0"/>
        <w:jc w:val="left"/>
        <w:rPr>
          <w:szCs w:val="24"/>
        </w:rPr>
      </w:pPr>
    </w:p>
    <w:p w:rsidR="001B5107" w:rsidRDefault="001B5107" w:rsidP="001535B4">
      <w:pPr>
        <w:widowControl/>
        <w:snapToGrid/>
        <w:spacing w:before="0" w:line="240" w:lineRule="auto"/>
        <w:ind w:firstLine="0"/>
        <w:jc w:val="left"/>
        <w:rPr>
          <w:szCs w:val="24"/>
        </w:rPr>
      </w:pPr>
    </w:p>
    <w:p w:rsidR="001B5107" w:rsidRPr="0044312F" w:rsidRDefault="001B5107" w:rsidP="0044312F">
      <w:pPr>
        <w:pStyle w:val="Caption"/>
        <w:keepNext/>
        <w:rPr>
          <w:sz w:val="28"/>
          <w:szCs w:val="28"/>
        </w:rPr>
      </w:pPr>
      <w:r w:rsidRPr="0044312F">
        <w:rPr>
          <w:sz w:val="28"/>
          <w:szCs w:val="28"/>
        </w:rPr>
        <w:t xml:space="preserve">Таблица </w:t>
      </w:r>
      <w:r w:rsidRPr="0044312F">
        <w:rPr>
          <w:sz w:val="28"/>
          <w:szCs w:val="28"/>
        </w:rPr>
        <w:fldChar w:fldCharType="begin"/>
      </w:r>
      <w:r w:rsidRPr="0044312F">
        <w:rPr>
          <w:sz w:val="28"/>
          <w:szCs w:val="28"/>
        </w:rPr>
        <w:instrText xml:space="preserve"> SEQ Таблица \* ARABIC </w:instrText>
      </w:r>
      <w:r w:rsidRPr="0044312F">
        <w:rPr>
          <w:sz w:val="28"/>
          <w:szCs w:val="28"/>
        </w:rPr>
        <w:fldChar w:fldCharType="separate"/>
      </w:r>
      <w:r>
        <w:rPr>
          <w:noProof/>
          <w:sz w:val="28"/>
          <w:szCs w:val="28"/>
        </w:rPr>
        <w:t>31</w:t>
      </w:r>
      <w:r w:rsidRPr="0044312F">
        <w:rPr>
          <w:sz w:val="28"/>
          <w:szCs w:val="28"/>
        </w:rPr>
        <w:fldChar w:fldCharType="end"/>
      </w:r>
      <w:r w:rsidRPr="0044312F">
        <w:rPr>
          <w:sz w:val="28"/>
          <w:szCs w:val="28"/>
        </w:rPr>
        <w:t xml:space="preserve"> </w:t>
      </w:r>
      <w:r w:rsidRPr="0044312F">
        <w:rPr>
          <w:b w:val="0"/>
          <w:sz w:val="28"/>
          <w:szCs w:val="28"/>
        </w:rPr>
        <w:t>Сопоставление совокупных платежей с доходами для населения, проверка доступности тарифов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629"/>
        <w:gridCol w:w="1117"/>
        <w:gridCol w:w="1125"/>
        <w:gridCol w:w="951"/>
        <w:gridCol w:w="938"/>
        <w:gridCol w:w="761"/>
        <w:gridCol w:w="789"/>
        <w:gridCol w:w="835"/>
        <w:gridCol w:w="789"/>
        <w:gridCol w:w="841"/>
        <w:gridCol w:w="908"/>
        <w:gridCol w:w="997"/>
        <w:gridCol w:w="1259"/>
        <w:gridCol w:w="1345"/>
      </w:tblGrid>
      <w:tr w:rsidR="001B5107" w:rsidRPr="00871A24" w:rsidTr="00871A24">
        <w:trPr>
          <w:trHeight w:val="855"/>
          <w:tblHeader/>
        </w:trPr>
        <w:tc>
          <w:tcPr>
            <w:tcW w:w="860" w:type="pct"/>
            <w:vMerge w:val="restar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Наименование</w:t>
            </w:r>
          </w:p>
        </w:tc>
        <w:tc>
          <w:tcPr>
            <w:tcW w:w="365" w:type="pct"/>
            <w:vMerge w:val="restar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Ед. изм.</w:t>
            </w:r>
          </w:p>
        </w:tc>
        <w:tc>
          <w:tcPr>
            <w:tcW w:w="368"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Отчетный период</w:t>
            </w:r>
          </w:p>
        </w:tc>
        <w:tc>
          <w:tcPr>
            <w:tcW w:w="1931" w:type="pct"/>
            <w:gridSpan w:val="7"/>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1 этап</w:t>
            </w:r>
          </w:p>
        </w:tc>
        <w:tc>
          <w:tcPr>
            <w:tcW w:w="623" w:type="pct"/>
            <w:gridSpan w:val="2"/>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 этап</w:t>
            </w:r>
          </w:p>
        </w:tc>
        <w:tc>
          <w:tcPr>
            <w:tcW w:w="412" w:type="pct"/>
            <w:vMerge w:val="restar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2020/ 2013, %</w:t>
            </w:r>
          </w:p>
        </w:tc>
        <w:tc>
          <w:tcPr>
            <w:tcW w:w="440" w:type="pct"/>
            <w:vMerge w:val="restar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2029/ 2013, %</w:t>
            </w:r>
          </w:p>
        </w:tc>
      </w:tr>
      <w:tr w:rsidR="001B5107" w:rsidRPr="00871A24" w:rsidTr="00871A24">
        <w:trPr>
          <w:trHeight w:val="645"/>
          <w:tblHeader/>
        </w:trPr>
        <w:tc>
          <w:tcPr>
            <w:tcW w:w="860" w:type="pct"/>
            <w:vMerge/>
            <w:vAlign w:val="center"/>
          </w:tcPr>
          <w:p w:rsidR="001B5107" w:rsidRPr="00871A24" w:rsidRDefault="001B5107">
            <w:pPr>
              <w:widowControl/>
              <w:snapToGrid/>
              <w:spacing w:before="0" w:line="240" w:lineRule="auto"/>
              <w:ind w:firstLine="0"/>
              <w:jc w:val="left"/>
              <w:rPr>
                <w:b/>
                <w:bCs/>
                <w:color w:val="000000"/>
                <w:sz w:val="20"/>
              </w:rPr>
            </w:pPr>
          </w:p>
        </w:tc>
        <w:tc>
          <w:tcPr>
            <w:tcW w:w="365" w:type="pct"/>
            <w:vMerge/>
            <w:vAlign w:val="center"/>
          </w:tcPr>
          <w:p w:rsidR="001B5107" w:rsidRPr="00871A24" w:rsidRDefault="001B5107">
            <w:pPr>
              <w:widowControl/>
              <w:snapToGrid/>
              <w:spacing w:before="0" w:line="240" w:lineRule="auto"/>
              <w:ind w:firstLine="0"/>
              <w:jc w:val="left"/>
              <w:rPr>
                <w:b/>
                <w:bCs/>
                <w:color w:val="000000"/>
                <w:sz w:val="20"/>
              </w:rPr>
            </w:pPr>
          </w:p>
        </w:tc>
        <w:tc>
          <w:tcPr>
            <w:tcW w:w="368"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2013 г.</w:t>
            </w:r>
          </w:p>
        </w:tc>
        <w:tc>
          <w:tcPr>
            <w:tcW w:w="311"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2014 г.</w:t>
            </w:r>
          </w:p>
        </w:tc>
        <w:tc>
          <w:tcPr>
            <w:tcW w:w="307"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2015 г.</w:t>
            </w:r>
          </w:p>
        </w:tc>
        <w:tc>
          <w:tcPr>
            <w:tcW w:w="249"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2016 г.</w:t>
            </w:r>
          </w:p>
        </w:tc>
        <w:tc>
          <w:tcPr>
            <w:tcW w:w="258"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2017 г.</w:t>
            </w:r>
          </w:p>
        </w:tc>
        <w:tc>
          <w:tcPr>
            <w:tcW w:w="273"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2018 г.</w:t>
            </w:r>
          </w:p>
        </w:tc>
        <w:tc>
          <w:tcPr>
            <w:tcW w:w="258"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2019 г.</w:t>
            </w:r>
          </w:p>
        </w:tc>
        <w:tc>
          <w:tcPr>
            <w:tcW w:w="273"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2020 г.</w:t>
            </w:r>
          </w:p>
        </w:tc>
        <w:tc>
          <w:tcPr>
            <w:tcW w:w="297"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2025 г.</w:t>
            </w:r>
          </w:p>
        </w:tc>
        <w:tc>
          <w:tcPr>
            <w:tcW w:w="326"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2029 г.</w:t>
            </w:r>
          </w:p>
        </w:tc>
        <w:tc>
          <w:tcPr>
            <w:tcW w:w="412" w:type="pct"/>
            <w:vMerge/>
            <w:vAlign w:val="center"/>
          </w:tcPr>
          <w:p w:rsidR="001B5107" w:rsidRPr="00871A24" w:rsidRDefault="001B5107">
            <w:pPr>
              <w:widowControl/>
              <w:snapToGrid/>
              <w:spacing w:before="0" w:line="240" w:lineRule="auto"/>
              <w:ind w:firstLine="0"/>
              <w:jc w:val="left"/>
              <w:rPr>
                <w:b/>
                <w:bCs/>
                <w:color w:val="000000"/>
                <w:sz w:val="20"/>
              </w:rPr>
            </w:pPr>
          </w:p>
        </w:tc>
        <w:tc>
          <w:tcPr>
            <w:tcW w:w="440" w:type="pct"/>
            <w:vMerge/>
            <w:vAlign w:val="center"/>
          </w:tcPr>
          <w:p w:rsidR="001B5107" w:rsidRPr="00871A24" w:rsidRDefault="001B5107">
            <w:pPr>
              <w:widowControl/>
              <w:snapToGrid/>
              <w:spacing w:before="0" w:line="240" w:lineRule="auto"/>
              <w:ind w:firstLine="0"/>
              <w:jc w:val="left"/>
              <w:rPr>
                <w:b/>
                <w:bCs/>
                <w:color w:val="000000"/>
                <w:sz w:val="20"/>
              </w:rPr>
            </w:pPr>
          </w:p>
        </w:tc>
      </w:tr>
      <w:tr w:rsidR="001B5107" w:rsidRPr="00871A24" w:rsidTr="00871A24">
        <w:trPr>
          <w:trHeight w:val="1200"/>
        </w:trPr>
        <w:tc>
          <w:tcPr>
            <w:tcW w:w="860"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Процент роста цен на услуги организаций коммунального комплекса</w:t>
            </w:r>
          </w:p>
        </w:tc>
        <w:tc>
          <w:tcPr>
            <w:tcW w:w="36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 xml:space="preserve"> %</w:t>
            </w:r>
          </w:p>
        </w:tc>
        <w:tc>
          <w:tcPr>
            <w:tcW w:w="368" w:type="pct"/>
            <w:vAlign w:val="center"/>
          </w:tcPr>
          <w:p w:rsidR="001B5107" w:rsidRPr="00871A24" w:rsidRDefault="001B5107">
            <w:pPr>
              <w:widowControl/>
              <w:snapToGrid/>
              <w:spacing w:before="0" w:line="240" w:lineRule="auto"/>
              <w:ind w:firstLine="0"/>
              <w:jc w:val="center"/>
              <w:rPr>
                <w:sz w:val="20"/>
              </w:rPr>
            </w:pPr>
            <w:r w:rsidRPr="00871A24">
              <w:rPr>
                <w:sz w:val="20"/>
              </w:rPr>
              <w:t>-</w:t>
            </w:r>
          </w:p>
        </w:tc>
        <w:tc>
          <w:tcPr>
            <w:tcW w:w="311" w:type="pct"/>
            <w:vAlign w:val="center"/>
          </w:tcPr>
          <w:p w:rsidR="001B5107" w:rsidRPr="00871A24" w:rsidRDefault="001B5107">
            <w:pPr>
              <w:widowControl/>
              <w:snapToGrid/>
              <w:spacing w:before="0" w:line="240" w:lineRule="auto"/>
              <w:ind w:firstLine="0"/>
              <w:jc w:val="center"/>
              <w:rPr>
                <w:sz w:val="20"/>
              </w:rPr>
            </w:pPr>
            <w:r w:rsidRPr="00871A24">
              <w:rPr>
                <w:sz w:val="20"/>
              </w:rPr>
              <w:t>106,6%</w:t>
            </w:r>
          </w:p>
        </w:tc>
        <w:tc>
          <w:tcPr>
            <w:tcW w:w="307" w:type="pct"/>
            <w:vAlign w:val="center"/>
          </w:tcPr>
          <w:p w:rsidR="001B5107" w:rsidRPr="00871A24" w:rsidRDefault="001B5107">
            <w:pPr>
              <w:widowControl/>
              <w:snapToGrid/>
              <w:spacing w:before="0" w:line="240" w:lineRule="auto"/>
              <w:ind w:firstLine="0"/>
              <w:jc w:val="center"/>
              <w:rPr>
                <w:sz w:val="20"/>
              </w:rPr>
            </w:pPr>
            <w:r w:rsidRPr="00871A24">
              <w:rPr>
                <w:sz w:val="20"/>
              </w:rPr>
              <w:t>105,9%</w:t>
            </w:r>
          </w:p>
        </w:tc>
        <w:tc>
          <w:tcPr>
            <w:tcW w:w="249" w:type="pct"/>
            <w:vAlign w:val="center"/>
          </w:tcPr>
          <w:p w:rsidR="001B5107" w:rsidRPr="00871A24" w:rsidRDefault="001B5107">
            <w:pPr>
              <w:widowControl/>
              <w:snapToGrid/>
              <w:spacing w:before="0" w:line="240" w:lineRule="auto"/>
              <w:ind w:firstLine="0"/>
              <w:jc w:val="center"/>
              <w:rPr>
                <w:sz w:val="20"/>
              </w:rPr>
            </w:pPr>
            <w:r w:rsidRPr="00871A24">
              <w:rPr>
                <w:sz w:val="20"/>
              </w:rPr>
              <w:t>106,3%</w:t>
            </w:r>
          </w:p>
        </w:tc>
        <w:tc>
          <w:tcPr>
            <w:tcW w:w="258" w:type="pct"/>
            <w:vAlign w:val="center"/>
          </w:tcPr>
          <w:p w:rsidR="001B5107" w:rsidRPr="00871A24" w:rsidRDefault="001B5107">
            <w:pPr>
              <w:widowControl/>
              <w:snapToGrid/>
              <w:spacing w:before="0" w:line="240" w:lineRule="auto"/>
              <w:ind w:firstLine="0"/>
              <w:jc w:val="center"/>
              <w:rPr>
                <w:sz w:val="20"/>
              </w:rPr>
            </w:pPr>
            <w:r w:rsidRPr="00871A24">
              <w:rPr>
                <w:sz w:val="20"/>
              </w:rPr>
              <w:t>105,7%</w:t>
            </w:r>
          </w:p>
        </w:tc>
        <w:tc>
          <w:tcPr>
            <w:tcW w:w="273" w:type="pct"/>
            <w:vAlign w:val="center"/>
          </w:tcPr>
          <w:p w:rsidR="001B5107" w:rsidRPr="00871A24" w:rsidRDefault="001B5107">
            <w:pPr>
              <w:widowControl/>
              <w:snapToGrid/>
              <w:spacing w:before="0" w:line="240" w:lineRule="auto"/>
              <w:ind w:firstLine="0"/>
              <w:jc w:val="center"/>
              <w:rPr>
                <w:sz w:val="20"/>
              </w:rPr>
            </w:pPr>
            <w:r w:rsidRPr="00871A24">
              <w:rPr>
                <w:sz w:val="20"/>
              </w:rPr>
              <w:t>105,8%</w:t>
            </w:r>
          </w:p>
        </w:tc>
        <w:tc>
          <w:tcPr>
            <w:tcW w:w="258" w:type="pct"/>
            <w:vAlign w:val="center"/>
          </w:tcPr>
          <w:p w:rsidR="001B5107" w:rsidRPr="00871A24" w:rsidRDefault="001B5107">
            <w:pPr>
              <w:widowControl/>
              <w:snapToGrid/>
              <w:spacing w:before="0" w:line="240" w:lineRule="auto"/>
              <w:ind w:firstLine="0"/>
              <w:jc w:val="center"/>
              <w:rPr>
                <w:sz w:val="20"/>
              </w:rPr>
            </w:pPr>
            <w:r w:rsidRPr="00871A24">
              <w:rPr>
                <w:sz w:val="20"/>
              </w:rPr>
              <w:t>105,6%</w:t>
            </w:r>
          </w:p>
        </w:tc>
        <w:tc>
          <w:tcPr>
            <w:tcW w:w="273" w:type="pct"/>
            <w:vAlign w:val="center"/>
          </w:tcPr>
          <w:p w:rsidR="001B5107" w:rsidRPr="00871A24" w:rsidRDefault="001B5107">
            <w:pPr>
              <w:widowControl/>
              <w:snapToGrid/>
              <w:spacing w:before="0" w:line="240" w:lineRule="auto"/>
              <w:ind w:firstLine="0"/>
              <w:jc w:val="center"/>
              <w:rPr>
                <w:sz w:val="20"/>
              </w:rPr>
            </w:pPr>
            <w:r w:rsidRPr="00871A24">
              <w:rPr>
                <w:sz w:val="20"/>
              </w:rPr>
              <w:t>105,6%</w:t>
            </w:r>
          </w:p>
        </w:tc>
        <w:tc>
          <w:tcPr>
            <w:tcW w:w="297" w:type="pct"/>
            <w:vAlign w:val="center"/>
          </w:tcPr>
          <w:p w:rsidR="001B5107" w:rsidRPr="00871A24" w:rsidRDefault="001B5107">
            <w:pPr>
              <w:widowControl/>
              <w:snapToGrid/>
              <w:spacing w:before="0" w:line="240" w:lineRule="auto"/>
              <w:ind w:firstLine="0"/>
              <w:jc w:val="center"/>
              <w:rPr>
                <w:sz w:val="20"/>
              </w:rPr>
            </w:pPr>
            <w:r w:rsidRPr="00871A24">
              <w:rPr>
                <w:sz w:val="20"/>
              </w:rPr>
              <w:t>105,0%</w:t>
            </w:r>
          </w:p>
        </w:tc>
        <w:tc>
          <w:tcPr>
            <w:tcW w:w="326" w:type="pct"/>
            <w:vAlign w:val="center"/>
          </w:tcPr>
          <w:p w:rsidR="001B5107" w:rsidRPr="00871A24" w:rsidRDefault="001B5107">
            <w:pPr>
              <w:widowControl/>
              <w:snapToGrid/>
              <w:spacing w:before="0" w:line="240" w:lineRule="auto"/>
              <w:ind w:firstLine="0"/>
              <w:jc w:val="center"/>
              <w:rPr>
                <w:sz w:val="20"/>
              </w:rPr>
            </w:pPr>
            <w:r w:rsidRPr="00871A24">
              <w:rPr>
                <w:sz w:val="20"/>
              </w:rPr>
              <w:t>104,0%</w:t>
            </w:r>
          </w:p>
        </w:tc>
        <w:tc>
          <w:tcPr>
            <w:tcW w:w="412"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149,8%</w:t>
            </w:r>
          </w:p>
        </w:tc>
        <w:tc>
          <w:tcPr>
            <w:tcW w:w="440"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229,4%</w:t>
            </w:r>
          </w:p>
        </w:tc>
      </w:tr>
      <w:tr w:rsidR="001B5107" w:rsidRPr="00871A24" w:rsidTr="00871A24">
        <w:trPr>
          <w:trHeight w:val="1050"/>
        </w:trPr>
        <w:tc>
          <w:tcPr>
            <w:tcW w:w="860"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Ежегодный индекс роста заработной платы</w:t>
            </w:r>
          </w:p>
        </w:tc>
        <w:tc>
          <w:tcPr>
            <w:tcW w:w="36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 xml:space="preserve"> %</w:t>
            </w:r>
          </w:p>
        </w:tc>
        <w:tc>
          <w:tcPr>
            <w:tcW w:w="368" w:type="pct"/>
            <w:vAlign w:val="center"/>
          </w:tcPr>
          <w:p w:rsidR="001B5107" w:rsidRPr="00871A24" w:rsidRDefault="001B5107">
            <w:pPr>
              <w:widowControl/>
              <w:snapToGrid/>
              <w:spacing w:before="0" w:line="240" w:lineRule="auto"/>
              <w:ind w:firstLine="0"/>
              <w:jc w:val="center"/>
              <w:rPr>
                <w:sz w:val="20"/>
              </w:rPr>
            </w:pPr>
            <w:r w:rsidRPr="00871A24">
              <w:rPr>
                <w:sz w:val="20"/>
              </w:rPr>
              <w:t>103,4%</w:t>
            </w:r>
          </w:p>
        </w:tc>
        <w:tc>
          <w:tcPr>
            <w:tcW w:w="311" w:type="pct"/>
            <w:vAlign w:val="center"/>
          </w:tcPr>
          <w:p w:rsidR="001B5107" w:rsidRPr="00871A24" w:rsidRDefault="001B5107">
            <w:pPr>
              <w:widowControl/>
              <w:snapToGrid/>
              <w:spacing w:before="0" w:line="240" w:lineRule="auto"/>
              <w:ind w:firstLine="0"/>
              <w:jc w:val="center"/>
              <w:rPr>
                <w:sz w:val="20"/>
              </w:rPr>
            </w:pPr>
            <w:r w:rsidRPr="00871A24">
              <w:rPr>
                <w:sz w:val="20"/>
              </w:rPr>
              <w:t>103,3%</w:t>
            </w:r>
          </w:p>
        </w:tc>
        <w:tc>
          <w:tcPr>
            <w:tcW w:w="307" w:type="pct"/>
            <w:vAlign w:val="center"/>
          </w:tcPr>
          <w:p w:rsidR="001B5107" w:rsidRPr="00871A24" w:rsidRDefault="001B5107">
            <w:pPr>
              <w:widowControl/>
              <w:snapToGrid/>
              <w:spacing w:before="0" w:line="240" w:lineRule="auto"/>
              <w:ind w:firstLine="0"/>
              <w:jc w:val="center"/>
              <w:rPr>
                <w:sz w:val="20"/>
              </w:rPr>
            </w:pPr>
            <w:r w:rsidRPr="00871A24">
              <w:rPr>
                <w:sz w:val="20"/>
              </w:rPr>
              <w:t>103,5%</w:t>
            </w:r>
          </w:p>
        </w:tc>
        <w:tc>
          <w:tcPr>
            <w:tcW w:w="249" w:type="pct"/>
            <w:vAlign w:val="center"/>
          </w:tcPr>
          <w:p w:rsidR="001B5107" w:rsidRPr="00871A24" w:rsidRDefault="001B5107">
            <w:pPr>
              <w:widowControl/>
              <w:snapToGrid/>
              <w:spacing w:before="0" w:line="240" w:lineRule="auto"/>
              <w:ind w:firstLine="0"/>
              <w:jc w:val="center"/>
              <w:rPr>
                <w:sz w:val="20"/>
              </w:rPr>
            </w:pPr>
            <w:r w:rsidRPr="00871A24">
              <w:rPr>
                <w:sz w:val="20"/>
              </w:rPr>
              <w:t>104,0%</w:t>
            </w:r>
          </w:p>
        </w:tc>
        <w:tc>
          <w:tcPr>
            <w:tcW w:w="258" w:type="pct"/>
            <w:vAlign w:val="center"/>
          </w:tcPr>
          <w:p w:rsidR="001B5107" w:rsidRPr="00871A24" w:rsidRDefault="001B5107">
            <w:pPr>
              <w:widowControl/>
              <w:snapToGrid/>
              <w:spacing w:before="0" w:line="240" w:lineRule="auto"/>
              <w:ind w:firstLine="0"/>
              <w:jc w:val="center"/>
              <w:rPr>
                <w:sz w:val="20"/>
              </w:rPr>
            </w:pPr>
            <w:r w:rsidRPr="00871A24">
              <w:rPr>
                <w:sz w:val="20"/>
              </w:rPr>
              <w:t>105,0%</w:t>
            </w:r>
          </w:p>
        </w:tc>
        <w:tc>
          <w:tcPr>
            <w:tcW w:w="273" w:type="pct"/>
            <w:vAlign w:val="center"/>
          </w:tcPr>
          <w:p w:rsidR="001B5107" w:rsidRPr="00871A24" w:rsidRDefault="001B5107">
            <w:pPr>
              <w:widowControl/>
              <w:snapToGrid/>
              <w:spacing w:before="0" w:line="240" w:lineRule="auto"/>
              <w:ind w:firstLine="0"/>
              <w:jc w:val="center"/>
              <w:rPr>
                <w:sz w:val="20"/>
              </w:rPr>
            </w:pPr>
            <w:r w:rsidRPr="00871A24">
              <w:rPr>
                <w:sz w:val="20"/>
              </w:rPr>
              <w:t>104,4%</w:t>
            </w:r>
          </w:p>
        </w:tc>
        <w:tc>
          <w:tcPr>
            <w:tcW w:w="258" w:type="pct"/>
            <w:vAlign w:val="center"/>
          </w:tcPr>
          <w:p w:rsidR="001B5107" w:rsidRPr="00871A24" w:rsidRDefault="001B5107">
            <w:pPr>
              <w:widowControl/>
              <w:snapToGrid/>
              <w:spacing w:before="0" w:line="240" w:lineRule="auto"/>
              <w:ind w:firstLine="0"/>
              <w:jc w:val="center"/>
              <w:rPr>
                <w:sz w:val="20"/>
              </w:rPr>
            </w:pPr>
            <w:r w:rsidRPr="00871A24">
              <w:rPr>
                <w:sz w:val="20"/>
              </w:rPr>
              <w:t>104,4%</w:t>
            </w:r>
          </w:p>
        </w:tc>
        <w:tc>
          <w:tcPr>
            <w:tcW w:w="273" w:type="pct"/>
            <w:vAlign w:val="center"/>
          </w:tcPr>
          <w:p w:rsidR="001B5107" w:rsidRPr="00871A24" w:rsidRDefault="001B5107">
            <w:pPr>
              <w:widowControl/>
              <w:snapToGrid/>
              <w:spacing w:before="0" w:line="240" w:lineRule="auto"/>
              <w:ind w:firstLine="0"/>
              <w:jc w:val="center"/>
              <w:rPr>
                <w:sz w:val="20"/>
              </w:rPr>
            </w:pPr>
            <w:r w:rsidRPr="00871A24">
              <w:rPr>
                <w:sz w:val="20"/>
              </w:rPr>
              <w:t>104,2%</w:t>
            </w:r>
          </w:p>
        </w:tc>
        <w:tc>
          <w:tcPr>
            <w:tcW w:w="297" w:type="pct"/>
            <w:vAlign w:val="center"/>
          </w:tcPr>
          <w:p w:rsidR="001B5107" w:rsidRPr="00871A24" w:rsidRDefault="001B5107">
            <w:pPr>
              <w:widowControl/>
              <w:snapToGrid/>
              <w:spacing w:before="0" w:line="240" w:lineRule="auto"/>
              <w:ind w:firstLine="0"/>
              <w:jc w:val="center"/>
              <w:rPr>
                <w:sz w:val="20"/>
              </w:rPr>
            </w:pPr>
            <w:r w:rsidRPr="00871A24">
              <w:rPr>
                <w:sz w:val="20"/>
              </w:rPr>
              <w:t>103,5%</w:t>
            </w:r>
          </w:p>
        </w:tc>
        <w:tc>
          <w:tcPr>
            <w:tcW w:w="326" w:type="pct"/>
            <w:vAlign w:val="center"/>
          </w:tcPr>
          <w:p w:rsidR="001B5107" w:rsidRPr="00871A24" w:rsidRDefault="001B5107">
            <w:pPr>
              <w:widowControl/>
              <w:snapToGrid/>
              <w:spacing w:before="0" w:line="240" w:lineRule="auto"/>
              <w:ind w:firstLine="0"/>
              <w:jc w:val="center"/>
              <w:rPr>
                <w:sz w:val="20"/>
              </w:rPr>
            </w:pPr>
            <w:r w:rsidRPr="00871A24">
              <w:rPr>
                <w:sz w:val="20"/>
              </w:rPr>
              <w:t>103,4%</w:t>
            </w:r>
          </w:p>
        </w:tc>
        <w:tc>
          <w:tcPr>
            <w:tcW w:w="412"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132,5%</w:t>
            </w:r>
          </w:p>
        </w:tc>
        <w:tc>
          <w:tcPr>
            <w:tcW w:w="440"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180,9%</w:t>
            </w:r>
          </w:p>
        </w:tc>
      </w:tr>
      <w:tr w:rsidR="001B5107" w:rsidRPr="00871A24" w:rsidTr="00871A24">
        <w:trPr>
          <w:trHeight w:val="1260"/>
        </w:trPr>
        <w:tc>
          <w:tcPr>
            <w:tcW w:w="860"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Уровень экономической активности населения</w:t>
            </w:r>
          </w:p>
        </w:tc>
        <w:tc>
          <w:tcPr>
            <w:tcW w:w="36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w:t>
            </w:r>
          </w:p>
        </w:tc>
        <w:tc>
          <w:tcPr>
            <w:tcW w:w="368" w:type="pct"/>
            <w:vAlign w:val="center"/>
          </w:tcPr>
          <w:p w:rsidR="001B5107" w:rsidRPr="00871A24" w:rsidRDefault="001B5107">
            <w:pPr>
              <w:widowControl/>
              <w:snapToGrid/>
              <w:spacing w:before="0" w:line="240" w:lineRule="auto"/>
              <w:ind w:firstLine="0"/>
              <w:jc w:val="center"/>
              <w:rPr>
                <w:sz w:val="20"/>
              </w:rPr>
            </w:pPr>
            <w:r w:rsidRPr="00871A24">
              <w:rPr>
                <w:sz w:val="20"/>
              </w:rPr>
              <w:t>60,3%</w:t>
            </w:r>
          </w:p>
        </w:tc>
        <w:tc>
          <w:tcPr>
            <w:tcW w:w="311" w:type="pct"/>
            <w:vAlign w:val="center"/>
          </w:tcPr>
          <w:p w:rsidR="001B5107" w:rsidRPr="00871A24" w:rsidRDefault="001B5107">
            <w:pPr>
              <w:widowControl/>
              <w:snapToGrid/>
              <w:spacing w:before="0" w:line="240" w:lineRule="auto"/>
              <w:ind w:firstLine="0"/>
              <w:jc w:val="center"/>
              <w:rPr>
                <w:sz w:val="20"/>
              </w:rPr>
            </w:pPr>
            <w:r w:rsidRPr="00871A24">
              <w:rPr>
                <w:sz w:val="20"/>
              </w:rPr>
              <w:t>59,1%</w:t>
            </w:r>
          </w:p>
        </w:tc>
        <w:tc>
          <w:tcPr>
            <w:tcW w:w="307" w:type="pct"/>
            <w:vAlign w:val="center"/>
          </w:tcPr>
          <w:p w:rsidR="001B5107" w:rsidRPr="00871A24" w:rsidRDefault="001B5107">
            <w:pPr>
              <w:widowControl/>
              <w:snapToGrid/>
              <w:spacing w:before="0" w:line="240" w:lineRule="auto"/>
              <w:ind w:firstLine="0"/>
              <w:jc w:val="center"/>
              <w:rPr>
                <w:sz w:val="20"/>
              </w:rPr>
            </w:pPr>
            <w:r w:rsidRPr="00871A24">
              <w:rPr>
                <w:sz w:val="20"/>
              </w:rPr>
              <w:t>57,9%</w:t>
            </w:r>
          </w:p>
        </w:tc>
        <w:tc>
          <w:tcPr>
            <w:tcW w:w="249" w:type="pct"/>
            <w:vAlign w:val="center"/>
          </w:tcPr>
          <w:p w:rsidR="001B5107" w:rsidRPr="00871A24" w:rsidRDefault="001B5107">
            <w:pPr>
              <w:widowControl/>
              <w:snapToGrid/>
              <w:spacing w:before="0" w:line="240" w:lineRule="auto"/>
              <w:ind w:firstLine="0"/>
              <w:jc w:val="center"/>
              <w:rPr>
                <w:sz w:val="20"/>
              </w:rPr>
            </w:pPr>
            <w:r w:rsidRPr="00871A24">
              <w:rPr>
                <w:sz w:val="20"/>
              </w:rPr>
              <w:t>56,7%</w:t>
            </w:r>
          </w:p>
        </w:tc>
        <w:tc>
          <w:tcPr>
            <w:tcW w:w="258" w:type="pct"/>
            <w:vAlign w:val="center"/>
          </w:tcPr>
          <w:p w:rsidR="001B5107" w:rsidRPr="00871A24" w:rsidRDefault="001B5107">
            <w:pPr>
              <w:widowControl/>
              <w:snapToGrid/>
              <w:spacing w:before="0" w:line="240" w:lineRule="auto"/>
              <w:ind w:firstLine="0"/>
              <w:jc w:val="center"/>
              <w:rPr>
                <w:sz w:val="20"/>
              </w:rPr>
            </w:pPr>
            <w:r w:rsidRPr="00871A24">
              <w:rPr>
                <w:sz w:val="20"/>
              </w:rPr>
              <w:t>55,6%</w:t>
            </w:r>
          </w:p>
        </w:tc>
        <w:tc>
          <w:tcPr>
            <w:tcW w:w="273" w:type="pct"/>
            <w:vAlign w:val="center"/>
          </w:tcPr>
          <w:p w:rsidR="001B5107" w:rsidRPr="00871A24" w:rsidRDefault="001B5107">
            <w:pPr>
              <w:widowControl/>
              <w:snapToGrid/>
              <w:spacing w:before="0" w:line="240" w:lineRule="auto"/>
              <w:ind w:firstLine="0"/>
              <w:jc w:val="center"/>
              <w:rPr>
                <w:sz w:val="20"/>
              </w:rPr>
            </w:pPr>
            <w:r w:rsidRPr="00871A24">
              <w:rPr>
                <w:sz w:val="20"/>
              </w:rPr>
              <w:t>54,6%</w:t>
            </w:r>
          </w:p>
        </w:tc>
        <w:tc>
          <w:tcPr>
            <w:tcW w:w="258" w:type="pct"/>
            <w:vAlign w:val="center"/>
          </w:tcPr>
          <w:p w:rsidR="001B5107" w:rsidRPr="00871A24" w:rsidRDefault="001B5107">
            <w:pPr>
              <w:widowControl/>
              <w:snapToGrid/>
              <w:spacing w:before="0" w:line="240" w:lineRule="auto"/>
              <w:ind w:firstLine="0"/>
              <w:jc w:val="center"/>
              <w:rPr>
                <w:sz w:val="20"/>
              </w:rPr>
            </w:pPr>
            <w:r w:rsidRPr="00871A24">
              <w:rPr>
                <w:sz w:val="20"/>
              </w:rPr>
              <w:t>53,6%</w:t>
            </w:r>
          </w:p>
        </w:tc>
        <w:tc>
          <w:tcPr>
            <w:tcW w:w="273" w:type="pct"/>
            <w:vAlign w:val="center"/>
          </w:tcPr>
          <w:p w:rsidR="001B5107" w:rsidRPr="00871A24" w:rsidRDefault="001B5107">
            <w:pPr>
              <w:widowControl/>
              <w:snapToGrid/>
              <w:spacing w:before="0" w:line="240" w:lineRule="auto"/>
              <w:ind w:firstLine="0"/>
              <w:jc w:val="center"/>
              <w:rPr>
                <w:sz w:val="20"/>
              </w:rPr>
            </w:pPr>
            <w:r w:rsidRPr="00871A24">
              <w:rPr>
                <w:sz w:val="20"/>
              </w:rPr>
              <w:t>52,6%</w:t>
            </w:r>
          </w:p>
        </w:tc>
        <w:tc>
          <w:tcPr>
            <w:tcW w:w="297" w:type="pct"/>
            <w:vAlign w:val="center"/>
          </w:tcPr>
          <w:p w:rsidR="001B5107" w:rsidRPr="00871A24" w:rsidRDefault="001B5107">
            <w:pPr>
              <w:widowControl/>
              <w:snapToGrid/>
              <w:spacing w:before="0" w:line="240" w:lineRule="auto"/>
              <w:ind w:firstLine="0"/>
              <w:jc w:val="center"/>
              <w:rPr>
                <w:sz w:val="20"/>
              </w:rPr>
            </w:pPr>
            <w:r w:rsidRPr="00871A24">
              <w:rPr>
                <w:sz w:val="20"/>
              </w:rPr>
              <w:t>49,5%</w:t>
            </w:r>
          </w:p>
        </w:tc>
        <w:tc>
          <w:tcPr>
            <w:tcW w:w="326" w:type="pct"/>
            <w:vAlign w:val="center"/>
          </w:tcPr>
          <w:p w:rsidR="001B5107" w:rsidRPr="00871A24" w:rsidRDefault="001B5107">
            <w:pPr>
              <w:widowControl/>
              <w:snapToGrid/>
              <w:spacing w:before="0" w:line="240" w:lineRule="auto"/>
              <w:ind w:firstLine="0"/>
              <w:jc w:val="center"/>
              <w:rPr>
                <w:sz w:val="20"/>
              </w:rPr>
            </w:pPr>
            <w:r w:rsidRPr="00871A24">
              <w:rPr>
                <w:sz w:val="20"/>
              </w:rPr>
              <w:t>47,4%</w:t>
            </w:r>
          </w:p>
        </w:tc>
        <w:tc>
          <w:tcPr>
            <w:tcW w:w="412"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-7,7%</w:t>
            </w:r>
          </w:p>
        </w:tc>
        <w:tc>
          <w:tcPr>
            <w:tcW w:w="440"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-12,9%</w:t>
            </w:r>
          </w:p>
        </w:tc>
      </w:tr>
      <w:tr w:rsidR="001B5107" w:rsidRPr="00871A24" w:rsidTr="00871A24">
        <w:trPr>
          <w:trHeight w:val="1547"/>
        </w:trPr>
        <w:tc>
          <w:tcPr>
            <w:tcW w:w="860"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Прогнозируемый среднемесячный доход на душу населения в Приозерском районе Ленинградской области</w:t>
            </w:r>
          </w:p>
        </w:tc>
        <w:tc>
          <w:tcPr>
            <w:tcW w:w="36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руб.</w:t>
            </w:r>
          </w:p>
        </w:tc>
        <w:tc>
          <w:tcPr>
            <w:tcW w:w="368"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23 527</w:t>
            </w:r>
          </w:p>
        </w:tc>
        <w:tc>
          <w:tcPr>
            <w:tcW w:w="311"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24 302</w:t>
            </w:r>
          </w:p>
        </w:tc>
        <w:tc>
          <w:tcPr>
            <w:tcW w:w="30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25 143</w:t>
            </w:r>
          </w:p>
        </w:tc>
        <w:tc>
          <w:tcPr>
            <w:tcW w:w="24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26 149</w:t>
            </w:r>
          </w:p>
        </w:tc>
        <w:tc>
          <w:tcPr>
            <w:tcW w:w="258"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27 451</w:t>
            </w:r>
          </w:p>
        </w:tc>
        <w:tc>
          <w:tcPr>
            <w:tcW w:w="273"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28 648</w:t>
            </w:r>
          </w:p>
        </w:tc>
        <w:tc>
          <w:tcPr>
            <w:tcW w:w="258"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29 920</w:t>
            </w:r>
          </w:p>
        </w:tc>
        <w:tc>
          <w:tcPr>
            <w:tcW w:w="273"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31 171</w:t>
            </w:r>
          </w:p>
        </w:tc>
        <w:tc>
          <w:tcPr>
            <w:tcW w:w="29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37 205</w:t>
            </w:r>
          </w:p>
        </w:tc>
        <w:tc>
          <w:tcPr>
            <w:tcW w:w="326"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42 552</w:t>
            </w:r>
          </w:p>
        </w:tc>
        <w:tc>
          <w:tcPr>
            <w:tcW w:w="412"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132,5%</w:t>
            </w:r>
          </w:p>
        </w:tc>
        <w:tc>
          <w:tcPr>
            <w:tcW w:w="44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180,9%</w:t>
            </w:r>
          </w:p>
        </w:tc>
      </w:tr>
      <w:tr w:rsidR="001B5107" w:rsidRPr="00871A24" w:rsidTr="00871A24">
        <w:trPr>
          <w:trHeight w:val="2250"/>
        </w:trPr>
        <w:tc>
          <w:tcPr>
            <w:tcW w:w="860"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Прогнозируемый среднемесячный доход на душу населения в с учётом экономической активности населения МО Запорожское сельское поселение</w:t>
            </w:r>
          </w:p>
        </w:tc>
        <w:tc>
          <w:tcPr>
            <w:tcW w:w="36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руб.</w:t>
            </w:r>
          </w:p>
        </w:tc>
        <w:tc>
          <w:tcPr>
            <w:tcW w:w="368" w:type="pct"/>
            <w:vAlign w:val="center"/>
          </w:tcPr>
          <w:p w:rsidR="001B5107" w:rsidRPr="00871A24" w:rsidRDefault="001B5107">
            <w:pPr>
              <w:widowControl/>
              <w:snapToGrid/>
              <w:spacing w:before="0" w:line="240" w:lineRule="auto"/>
              <w:ind w:firstLine="0"/>
              <w:jc w:val="center"/>
              <w:rPr>
                <w:sz w:val="20"/>
              </w:rPr>
            </w:pPr>
            <w:r w:rsidRPr="00871A24">
              <w:rPr>
                <w:sz w:val="20"/>
              </w:rPr>
              <w:t>14 196</w:t>
            </w:r>
          </w:p>
        </w:tc>
        <w:tc>
          <w:tcPr>
            <w:tcW w:w="311" w:type="pct"/>
            <w:vAlign w:val="center"/>
          </w:tcPr>
          <w:p w:rsidR="001B5107" w:rsidRPr="00871A24" w:rsidRDefault="001B5107">
            <w:pPr>
              <w:widowControl/>
              <w:snapToGrid/>
              <w:spacing w:before="0" w:line="240" w:lineRule="auto"/>
              <w:ind w:firstLine="0"/>
              <w:jc w:val="center"/>
              <w:rPr>
                <w:sz w:val="20"/>
              </w:rPr>
            </w:pPr>
            <w:r w:rsidRPr="00871A24">
              <w:rPr>
                <w:sz w:val="20"/>
              </w:rPr>
              <w:t>14 357</w:t>
            </w:r>
          </w:p>
        </w:tc>
        <w:tc>
          <w:tcPr>
            <w:tcW w:w="307" w:type="pct"/>
            <w:vAlign w:val="center"/>
          </w:tcPr>
          <w:p w:rsidR="001B5107" w:rsidRPr="00871A24" w:rsidRDefault="001B5107">
            <w:pPr>
              <w:widowControl/>
              <w:snapToGrid/>
              <w:spacing w:before="0" w:line="240" w:lineRule="auto"/>
              <w:ind w:firstLine="0"/>
              <w:jc w:val="center"/>
              <w:rPr>
                <w:sz w:val="20"/>
              </w:rPr>
            </w:pPr>
            <w:r w:rsidRPr="00871A24">
              <w:rPr>
                <w:sz w:val="20"/>
              </w:rPr>
              <w:t>14 551</w:t>
            </w:r>
          </w:p>
        </w:tc>
        <w:tc>
          <w:tcPr>
            <w:tcW w:w="249" w:type="pct"/>
            <w:vAlign w:val="center"/>
          </w:tcPr>
          <w:p w:rsidR="001B5107" w:rsidRPr="00871A24" w:rsidRDefault="001B5107">
            <w:pPr>
              <w:widowControl/>
              <w:snapToGrid/>
              <w:spacing w:before="0" w:line="240" w:lineRule="auto"/>
              <w:ind w:firstLine="0"/>
              <w:jc w:val="center"/>
              <w:rPr>
                <w:sz w:val="20"/>
              </w:rPr>
            </w:pPr>
            <w:r w:rsidRPr="00871A24">
              <w:rPr>
                <w:sz w:val="20"/>
              </w:rPr>
              <w:t>14 832</w:t>
            </w:r>
          </w:p>
        </w:tc>
        <w:tc>
          <w:tcPr>
            <w:tcW w:w="258" w:type="pct"/>
            <w:vAlign w:val="center"/>
          </w:tcPr>
          <w:p w:rsidR="001B5107" w:rsidRPr="00871A24" w:rsidRDefault="001B5107">
            <w:pPr>
              <w:widowControl/>
              <w:snapToGrid/>
              <w:spacing w:before="0" w:line="240" w:lineRule="auto"/>
              <w:ind w:firstLine="0"/>
              <w:jc w:val="center"/>
              <w:rPr>
                <w:sz w:val="20"/>
              </w:rPr>
            </w:pPr>
            <w:r w:rsidRPr="00871A24">
              <w:rPr>
                <w:sz w:val="20"/>
              </w:rPr>
              <w:t>15 269</w:t>
            </w:r>
          </w:p>
        </w:tc>
        <w:tc>
          <w:tcPr>
            <w:tcW w:w="273" w:type="pct"/>
            <w:vAlign w:val="center"/>
          </w:tcPr>
          <w:p w:rsidR="001B5107" w:rsidRPr="00871A24" w:rsidRDefault="001B5107">
            <w:pPr>
              <w:widowControl/>
              <w:snapToGrid/>
              <w:spacing w:before="0" w:line="240" w:lineRule="auto"/>
              <w:ind w:firstLine="0"/>
              <w:jc w:val="center"/>
              <w:rPr>
                <w:sz w:val="20"/>
              </w:rPr>
            </w:pPr>
            <w:r w:rsidRPr="00871A24">
              <w:rPr>
                <w:sz w:val="20"/>
              </w:rPr>
              <w:t>15 633</w:t>
            </w:r>
          </w:p>
        </w:tc>
        <w:tc>
          <w:tcPr>
            <w:tcW w:w="258" w:type="pct"/>
            <w:vAlign w:val="center"/>
          </w:tcPr>
          <w:p w:rsidR="001B5107" w:rsidRPr="00871A24" w:rsidRDefault="001B5107">
            <w:pPr>
              <w:widowControl/>
              <w:snapToGrid/>
              <w:spacing w:before="0" w:line="240" w:lineRule="auto"/>
              <w:ind w:firstLine="0"/>
              <w:jc w:val="center"/>
              <w:rPr>
                <w:sz w:val="20"/>
              </w:rPr>
            </w:pPr>
            <w:r w:rsidRPr="00871A24">
              <w:rPr>
                <w:sz w:val="20"/>
              </w:rPr>
              <w:t>16 026</w:t>
            </w:r>
          </w:p>
        </w:tc>
        <w:tc>
          <w:tcPr>
            <w:tcW w:w="273" w:type="pct"/>
            <w:vAlign w:val="center"/>
          </w:tcPr>
          <w:p w:rsidR="001B5107" w:rsidRPr="00871A24" w:rsidRDefault="001B5107">
            <w:pPr>
              <w:widowControl/>
              <w:snapToGrid/>
              <w:spacing w:before="0" w:line="240" w:lineRule="auto"/>
              <w:ind w:firstLine="0"/>
              <w:jc w:val="center"/>
              <w:rPr>
                <w:sz w:val="20"/>
              </w:rPr>
            </w:pPr>
            <w:r w:rsidRPr="00871A24">
              <w:rPr>
                <w:sz w:val="20"/>
              </w:rPr>
              <w:t>16 394</w:t>
            </w:r>
          </w:p>
        </w:tc>
        <w:tc>
          <w:tcPr>
            <w:tcW w:w="297" w:type="pct"/>
            <w:vAlign w:val="center"/>
          </w:tcPr>
          <w:p w:rsidR="001B5107" w:rsidRPr="00871A24" w:rsidRDefault="001B5107">
            <w:pPr>
              <w:widowControl/>
              <w:snapToGrid/>
              <w:spacing w:before="0" w:line="240" w:lineRule="auto"/>
              <w:ind w:firstLine="0"/>
              <w:jc w:val="center"/>
              <w:rPr>
                <w:sz w:val="20"/>
              </w:rPr>
            </w:pPr>
            <w:r w:rsidRPr="00871A24">
              <w:rPr>
                <w:sz w:val="20"/>
              </w:rPr>
              <w:t>18 420</w:t>
            </w:r>
          </w:p>
        </w:tc>
        <w:tc>
          <w:tcPr>
            <w:tcW w:w="326" w:type="pct"/>
            <w:vAlign w:val="center"/>
          </w:tcPr>
          <w:p w:rsidR="001B5107" w:rsidRPr="00871A24" w:rsidRDefault="001B5107">
            <w:pPr>
              <w:widowControl/>
              <w:snapToGrid/>
              <w:spacing w:before="0" w:line="240" w:lineRule="auto"/>
              <w:ind w:firstLine="0"/>
              <w:jc w:val="center"/>
              <w:rPr>
                <w:sz w:val="20"/>
              </w:rPr>
            </w:pPr>
            <w:r w:rsidRPr="00871A24">
              <w:rPr>
                <w:sz w:val="20"/>
              </w:rPr>
              <w:t>20 176</w:t>
            </w:r>
          </w:p>
        </w:tc>
        <w:tc>
          <w:tcPr>
            <w:tcW w:w="412"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115,5%</w:t>
            </w:r>
          </w:p>
        </w:tc>
        <w:tc>
          <w:tcPr>
            <w:tcW w:w="44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142,1%</w:t>
            </w:r>
          </w:p>
        </w:tc>
      </w:tr>
      <w:tr w:rsidR="001B5107" w:rsidRPr="00871A24" w:rsidTr="00871A24">
        <w:trPr>
          <w:trHeight w:val="690"/>
        </w:trPr>
        <w:tc>
          <w:tcPr>
            <w:tcW w:w="860"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Численность населения</w:t>
            </w:r>
          </w:p>
        </w:tc>
        <w:tc>
          <w:tcPr>
            <w:tcW w:w="36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чел.</w:t>
            </w:r>
          </w:p>
        </w:tc>
        <w:tc>
          <w:tcPr>
            <w:tcW w:w="368" w:type="pct"/>
            <w:vAlign w:val="center"/>
          </w:tcPr>
          <w:p w:rsidR="001B5107" w:rsidRPr="00871A24" w:rsidRDefault="001B5107">
            <w:pPr>
              <w:widowControl/>
              <w:snapToGrid/>
              <w:spacing w:before="0" w:line="240" w:lineRule="auto"/>
              <w:ind w:firstLine="0"/>
              <w:jc w:val="center"/>
              <w:rPr>
                <w:sz w:val="20"/>
              </w:rPr>
            </w:pPr>
            <w:r w:rsidRPr="00871A24">
              <w:rPr>
                <w:sz w:val="20"/>
              </w:rPr>
              <w:t>2 740</w:t>
            </w:r>
          </w:p>
        </w:tc>
        <w:tc>
          <w:tcPr>
            <w:tcW w:w="311" w:type="pct"/>
            <w:vAlign w:val="center"/>
          </w:tcPr>
          <w:p w:rsidR="001B5107" w:rsidRPr="00871A24" w:rsidRDefault="001B5107">
            <w:pPr>
              <w:widowControl/>
              <w:snapToGrid/>
              <w:spacing w:before="0" w:line="240" w:lineRule="auto"/>
              <w:ind w:firstLine="0"/>
              <w:jc w:val="center"/>
              <w:rPr>
                <w:sz w:val="20"/>
              </w:rPr>
            </w:pPr>
            <w:r w:rsidRPr="00871A24">
              <w:rPr>
                <w:sz w:val="20"/>
              </w:rPr>
              <w:t>2 806</w:t>
            </w:r>
          </w:p>
        </w:tc>
        <w:tc>
          <w:tcPr>
            <w:tcW w:w="307" w:type="pct"/>
            <w:vAlign w:val="center"/>
          </w:tcPr>
          <w:p w:rsidR="001B5107" w:rsidRPr="00871A24" w:rsidRDefault="001B5107">
            <w:pPr>
              <w:widowControl/>
              <w:snapToGrid/>
              <w:spacing w:before="0" w:line="240" w:lineRule="auto"/>
              <w:ind w:firstLine="0"/>
              <w:jc w:val="center"/>
              <w:rPr>
                <w:sz w:val="20"/>
              </w:rPr>
            </w:pPr>
            <w:r w:rsidRPr="00871A24">
              <w:rPr>
                <w:sz w:val="20"/>
              </w:rPr>
              <w:t>2 871</w:t>
            </w:r>
          </w:p>
        </w:tc>
        <w:tc>
          <w:tcPr>
            <w:tcW w:w="249" w:type="pct"/>
            <w:vAlign w:val="center"/>
          </w:tcPr>
          <w:p w:rsidR="001B5107" w:rsidRPr="00871A24" w:rsidRDefault="001B5107">
            <w:pPr>
              <w:widowControl/>
              <w:snapToGrid/>
              <w:spacing w:before="0" w:line="240" w:lineRule="auto"/>
              <w:ind w:firstLine="0"/>
              <w:jc w:val="center"/>
              <w:rPr>
                <w:sz w:val="20"/>
              </w:rPr>
            </w:pPr>
            <w:r w:rsidRPr="00871A24">
              <w:rPr>
                <w:sz w:val="20"/>
              </w:rPr>
              <w:t>2 937</w:t>
            </w:r>
          </w:p>
        </w:tc>
        <w:tc>
          <w:tcPr>
            <w:tcW w:w="258" w:type="pct"/>
            <w:vAlign w:val="center"/>
          </w:tcPr>
          <w:p w:rsidR="001B5107" w:rsidRPr="00871A24" w:rsidRDefault="001B5107">
            <w:pPr>
              <w:widowControl/>
              <w:snapToGrid/>
              <w:spacing w:before="0" w:line="240" w:lineRule="auto"/>
              <w:ind w:firstLine="0"/>
              <w:jc w:val="center"/>
              <w:rPr>
                <w:sz w:val="20"/>
              </w:rPr>
            </w:pPr>
            <w:r w:rsidRPr="00871A24">
              <w:rPr>
                <w:sz w:val="20"/>
              </w:rPr>
              <w:t>3 003</w:t>
            </w:r>
          </w:p>
        </w:tc>
        <w:tc>
          <w:tcPr>
            <w:tcW w:w="273" w:type="pct"/>
            <w:vAlign w:val="center"/>
          </w:tcPr>
          <w:p w:rsidR="001B5107" w:rsidRPr="00871A24" w:rsidRDefault="001B5107">
            <w:pPr>
              <w:widowControl/>
              <w:snapToGrid/>
              <w:spacing w:before="0" w:line="240" w:lineRule="auto"/>
              <w:ind w:firstLine="0"/>
              <w:jc w:val="center"/>
              <w:rPr>
                <w:sz w:val="20"/>
              </w:rPr>
            </w:pPr>
            <w:r w:rsidRPr="00871A24">
              <w:rPr>
                <w:sz w:val="20"/>
              </w:rPr>
              <w:t>3 069</w:t>
            </w:r>
          </w:p>
        </w:tc>
        <w:tc>
          <w:tcPr>
            <w:tcW w:w="258" w:type="pct"/>
            <w:vAlign w:val="center"/>
          </w:tcPr>
          <w:p w:rsidR="001B5107" w:rsidRPr="00871A24" w:rsidRDefault="001B5107">
            <w:pPr>
              <w:widowControl/>
              <w:snapToGrid/>
              <w:spacing w:before="0" w:line="240" w:lineRule="auto"/>
              <w:ind w:firstLine="0"/>
              <w:jc w:val="center"/>
              <w:rPr>
                <w:sz w:val="20"/>
              </w:rPr>
            </w:pPr>
            <w:r w:rsidRPr="00871A24">
              <w:rPr>
                <w:sz w:val="20"/>
              </w:rPr>
              <w:t>3 134</w:t>
            </w:r>
          </w:p>
        </w:tc>
        <w:tc>
          <w:tcPr>
            <w:tcW w:w="273" w:type="pct"/>
            <w:vAlign w:val="center"/>
          </w:tcPr>
          <w:p w:rsidR="001B5107" w:rsidRPr="00871A24" w:rsidRDefault="001B5107">
            <w:pPr>
              <w:widowControl/>
              <w:snapToGrid/>
              <w:spacing w:before="0" w:line="240" w:lineRule="auto"/>
              <w:ind w:firstLine="0"/>
              <w:jc w:val="center"/>
              <w:rPr>
                <w:sz w:val="20"/>
              </w:rPr>
            </w:pPr>
            <w:r w:rsidRPr="00871A24">
              <w:rPr>
                <w:sz w:val="20"/>
              </w:rPr>
              <w:t>3 200</w:t>
            </w:r>
          </w:p>
        </w:tc>
        <w:tc>
          <w:tcPr>
            <w:tcW w:w="297" w:type="pct"/>
            <w:vAlign w:val="center"/>
          </w:tcPr>
          <w:p w:rsidR="001B5107" w:rsidRPr="00871A24" w:rsidRDefault="001B5107">
            <w:pPr>
              <w:widowControl/>
              <w:snapToGrid/>
              <w:spacing w:before="0" w:line="240" w:lineRule="auto"/>
              <w:ind w:firstLine="0"/>
              <w:jc w:val="center"/>
              <w:rPr>
                <w:sz w:val="20"/>
              </w:rPr>
            </w:pPr>
            <w:r w:rsidRPr="00871A24">
              <w:rPr>
                <w:sz w:val="20"/>
              </w:rPr>
              <w:t>3 533</w:t>
            </w:r>
          </w:p>
        </w:tc>
        <w:tc>
          <w:tcPr>
            <w:tcW w:w="326" w:type="pct"/>
            <w:vAlign w:val="center"/>
          </w:tcPr>
          <w:p w:rsidR="001B5107" w:rsidRPr="00871A24" w:rsidRDefault="001B5107">
            <w:pPr>
              <w:widowControl/>
              <w:snapToGrid/>
              <w:spacing w:before="0" w:line="240" w:lineRule="auto"/>
              <w:ind w:firstLine="0"/>
              <w:jc w:val="center"/>
              <w:rPr>
                <w:sz w:val="20"/>
              </w:rPr>
            </w:pPr>
            <w:r w:rsidRPr="00871A24">
              <w:rPr>
                <w:sz w:val="20"/>
              </w:rPr>
              <w:t>3 800</w:t>
            </w:r>
          </w:p>
        </w:tc>
        <w:tc>
          <w:tcPr>
            <w:tcW w:w="412"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116,8%</w:t>
            </w:r>
          </w:p>
        </w:tc>
        <w:tc>
          <w:tcPr>
            <w:tcW w:w="44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138,7%</w:t>
            </w:r>
          </w:p>
        </w:tc>
      </w:tr>
      <w:tr w:rsidR="001B5107" w:rsidRPr="00871A24" w:rsidTr="00871A24">
        <w:trPr>
          <w:trHeight w:val="1005"/>
        </w:trPr>
        <w:tc>
          <w:tcPr>
            <w:tcW w:w="860"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Прогноз затрат на услуги коммунального комплекса</w:t>
            </w:r>
          </w:p>
        </w:tc>
        <w:tc>
          <w:tcPr>
            <w:tcW w:w="36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тыс. руб.</w:t>
            </w:r>
          </w:p>
        </w:tc>
        <w:tc>
          <w:tcPr>
            <w:tcW w:w="368"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45 276</w:t>
            </w:r>
          </w:p>
        </w:tc>
        <w:tc>
          <w:tcPr>
            <w:tcW w:w="311"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46 472</w:t>
            </w:r>
          </w:p>
        </w:tc>
        <w:tc>
          <w:tcPr>
            <w:tcW w:w="30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58 374</w:t>
            </w:r>
          </w:p>
        </w:tc>
        <w:tc>
          <w:tcPr>
            <w:tcW w:w="24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62 693</w:t>
            </w:r>
          </w:p>
        </w:tc>
        <w:tc>
          <w:tcPr>
            <w:tcW w:w="258"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67 941</w:t>
            </w:r>
          </w:p>
        </w:tc>
        <w:tc>
          <w:tcPr>
            <w:tcW w:w="273"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66 567</w:t>
            </w:r>
          </w:p>
        </w:tc>
        <w:tc>
          <w:tcPr>
            <w:tcW w:w="258"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71 791</w:t>
            </w:r>
          </w:p>
        </w:tc>
        <w:tc>
          <w:tcPr>
            <w:tcW w:w="273"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76 727</w:t>
            </w:r>
          </w:p>
        </w:tc>
        <w:tc>
          <w:tcPr>
            <w:tcW w:w="29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104 321</w:t>
            </w:r>
          </w:p>
        </w:tc>
        <w:tc>
          <w:tcPr>
            <w:tcW w:w="326"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125 573</w:t>
            </w:r>
          </w:p>
        </w:tc>
        <w:tc>
          <w:tcPr>
            <w:tcW w:w="412"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169,5%</w:t>
            </w:r>
          </w:p>
        </w:tc>
        <w:tc>
          <w:tcPr>
            <w:tcW w:w="44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277,4%</w:t>
            </w:r>
          </w:p>
        </w:tc>
      </w:tr>
      <w:tr w:rsidR="001B5107" w:rsidRPr="00871A24" w:rsidTr="00871A24">
        <w:trPr>
          <w:trHeight w:val="1148"/>
        </w:trPr>
        <w:tc>
          <w:tcPr>
            <w:tcW w:w="860"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Стоимости жилищно-коммунальных услуг для  МО Запорожское СП</w:t>
            </w:r>
          </w:p>
        </w:tc>
        <w:tc>
          <w:tcPr>
            <w:tcW w:w="36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руб./чел/мес.</w:t>
            </w:r>
          </w:p>
        </w:tc>
        <w:tc>
          <w:tcPr>
            <w:tcW w:w="368"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1 377</w:t>
            </w:r>
          </w:p>
        </w:tc>
        <w:tc>
          <w:tcPr>
            <w:tcW w:w="311"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1 380</w:t>
            </w:r>
          </w:p>
        </w:tc>
        <w:tc>
          <w:tcPr>
            <w:tcW w:w="30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1 694</w:t>
            </w:r>
          </w:p>
        </w:tc>
        <w:tc>
          <w:tcPr>
            <w:tcW w:w="249"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1 779</w:t>
            </w:r>
          </w:p>
        </w:tc>
        <w:tc>
          <w:tcPr>
            <w:tcW w:w="258"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1 885</w:t>
            </w:r>
          </w:p>
        </w:tc>
        <w:tc>
          <w:tcPr>
            <w:tcW w:w="273"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1 808</w:t>
            </w:r>
          </w:p>
        </w:tc>
        <w:tc>
          <w:tcPr>
            <w:tcW w:w="258"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1 909</w:t>
            </w:r>
          </w:p>
        </w:tc>
        <w:tc>
          <w:tcPr>
            <w:tcW w:w="273"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1 998</w:t>
            </w:r>
          </w:p>
        </w:tc>
        <w:tc>
          <w:tcPr>
            <w:tcW w:w="297"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2 460</w:t>
            </w:r>
          </w:p>
        </w:tc>
        <w:tc>
          <w:tcPr>
            <w:tcW w:w="326"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2 754</w:t>
            </w:r>
          </w:p>
        </w:tc>
        <w:tc>
          <w:tcPr>
            <w:tcW w:w="412"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145,1%</w:t>
            </w:r>
          </w:p>
        </w:tc>
        <w:tc>
          <w:tcPr>
            <w:tcW w:w="44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200,0%</w:t>
            </w:r>
          </w:p>
        </w:tc>
      </w:tr>
      <w:tr w:rsidR="001B5107" w:rsidRPr="00871A24" w:rsidTr="00871A24">
        <w:trPr>
          <w:trHeight w:val="2301"/>
        </w:trPr>
        <w:tc>
          <w:tcPr>
            <w:tcW w:w="860" w:type="pct"/>
            <w:vAlign w:val="center"/>
          </w:tcPr>
          <w:p w:rsidR="001B5107" w:rsidRPr="00871A24" w:rsidRDefault="001B5107">
            <w:pPr>
              <w:widowControl/>
              <w:snapToGrid/>
              <w:spacing w:before="0" w:line="240" w:lineRule="auto"/>
              <w:ind w:firstLine="0"/>
              <w:jc w:val="left"/>
              <w:rPr>
                <w:color w:val="000000"/>
                <w:sz w:val="20"/>
              </w:rPr>
            </w:pPr>
            <w:r w:rsidRPr="00871A24">
              <w:rPr>
                <w:color w:val="000000"/>
                <w:sz w:val="20"/>
              </w:rPr>
              <w:t>Региональный стандарт стоимости жилищно-коммунальных услуг в пересчёте по данным на первый квартал 2014г . УСТАНОВЛЕНО</w:t>
            </w:r>
            <w:r w:rsidRPr="00871A24">
              <w:rPr>
                <w:color w:val="000000"/>
                <w:sz w:val="20"/>
              </w:rPr>
              <w:br/>
              <w:t>постановлением Правительства</w:t>
            </w:r>
            <w:r w:rsidRPr="00871A24">
              <w:rPr>
                <w:color w:val="000000"/>
                <w:sz w:val="20"/>
              </w:rPr>
              <w:br/>
              <w:t>Ленинградской области №24-ПП от 17.02.2014</w:t>
            </w:r>
            <w:r w:rsidRPr="00871A24">
              <w:rPr>
                <w:color w:val="000000"/>
                <w:sz w:val="20"/>
              </w:rPr>
              <w:br/>
              <w:t>от 30.05.2014 N 197.</w:t>
            </w:r>
          </w:p>
        </w:tc>
        <w:tc>
          <w:tcPr>
            <w:tcW w:w="365"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руб./чел/мес.</w:t>
            </w:r>
          </w:p>
        </w:tc>
        <w:tc>
          <w:tcPr>
            <w:tcW w:w="368" w:type="pct"/>
            <w:vAlign w:val="center"/>
          </w:tcPr>
          <w:p w:rsidR="001B5107" w:rsidRPr="00871A24" w:rsidRDefault="001B5107">
            <w:pPr>
              <w:widowControl/>
              <w:snapToGrid/>
              <w:spacing w:before="0" w:line="240" w:lineRule="auto"/>
              <w:ind w:firstLine="0"/>
              <w:jc w:val="center"/>
              <w:rPr>
                <w:sz w:val="20"/>
              </w:rPr>
            </w:pPr>
            <w:r w:rsidRPr="00871A24">
              <w:rPr>
                <w:sz w:val="20"/>
              </w:rPr>
              <w:t>1 750,0</w:t>
            </w:r>
          </w:p>
        </w:tc>
        <w:tc>
          <w:tcPr>
            <w:tcW w:w="311" w:type="pct"/>
            <w:vAlign w:val="center"/>
          </w:tcPr>
          <w:p w:rsidR="001B5107" w:rsidRPr="00871A24" w:rsidRDefault="001B5107">
            <w:pPr>
              <w:widowControl/>
              <w:snapToGrid/>
              <w:spacing w:before="0" w:line="240" w:lineRule="auto"/>
              <w:ind w:firstLine="0"/>
              <w:jc w:val="center"/>
              <w:rPr>
                <w:sz w:val="20"/>
              </w:rPr>
            </w:pPr>
            <w:r w:rsidRPr="00871A24">
              <w:rPr>
                <w:sz w:val="20"/>
              </w:rPr>
              <w:t>1 800,7</w:t>
            </w:r>
          </w:p>
        </w:tc>
        <w:tc>
          <w:tcPr>
            <w:tcW w:w="307" w:type="pct"/>
            <w:vAlign w:val="center"/>
          </w:tcPr>
          <w:p w:rsidR="001B5107" w:rsidRPr="00871A24" w:rsidRDefault="001B5107">
            <w:pPr>
              <w:widowControl/>
              <w:snapToGrid/>
              <w:spacing w:before="0" w:line="240" w:lineRule="auto"/>
              <w:ind w:firstLine="0"/>
              <w:jc w:val="center"/>
              <w:rPr>
                <w:sz w:val="20"/>
              </w:rPr>
            </w:pPr>
            <w:r w:rsidRPr="00871A24">
              <w:rPr>
                <w:sz w:val="20"/>
              </w:rPr>
              <w:t>1 907,8</w:t>
            </w:r>
          </w:p>
        </w:tc>
        <w:tc>
          <w:tcPr>
            <w:tcW w:w="249" w:type="pct"/>
            <w:vAlign w:val="center"/>
          </w:tcPr>
          <w:p w:rsidR="001B5107" w:rsidRPr="00871A24" w:rsidRDefault="001B5107">
            <w:pPr>
              <w:widowControl/>
              <w:snapToGrid/>
              <w:spacing w:before="0" w:line="240" w:lineRule="auto"/>
              <w:ind w:firstLine="0"/>
              <w:jc w:val="center"/>
              <w:rPr>
                <w:sz w:val="20"/>
              </w:rPr>
            </w:pPr>
            <w:r w:rsidRPr="00871A24">
              <w:rPr>
                <w:sz w:val="20"/>
              </w:rPr>
              <w:t>2 028,6</w:t>
            </w:r>
          </w:p>
        </w:tc>
        <w:tc>
          <w:tcPr>
            <w:tcW w:w="258" w:type="pct"/>
            <w:vAlign w:val="center"/>
          </w:tcPr>
          <w:p w:rsidR="001B5107" w:rsidRPr="00871A24" w:rsidRDefault="001B5107">
            <w:pPr>
              <w:widowControl/>
              <w:snapToGrid/>
              <w:spacing w:before="0" w:line="240" w:lineRule="auto"/>
              <w:ind w:firstLine="0"/>
              <w:jc w:val="center"/>
              <w:rPr>
                <w:sz w:val="20"/>
              </w:rPr>
            </w:pPr>
            <w:r w:rsidRPr="00871A24">
              <w:rPr>
                <w:sz w:val="20"/>
              </w:rPr>
              <w:t>2 144,5</w:t>
            </w:r>
          </w:p>
        </w:tc>
        <w:tc>
          <w:tcPr>
            <w:tcW w:w="273" w:type="pct"/>
            <w:vAlign w:val="center"/>
          </w:tcPr>
          <w:p w:rsidR="001B5107" w:rsidRPr="00871A24" w:rsidRDefault="001B5107">
            <w:pPr>
              <w:widowControl/>
              <w:snapToGrid/>
              <w:spacing w:before="0" w:line="240" w:lineRule="auto"/>
              <w:ind w:firstLine="0"/>
              <w:jc w:val="center"/>
              <w:rPr>
                <w:sz w:val="20"/>
              </w:rPr>
            </w:pPr>
            <w:r w:rsidRPr="00871A24">
              <w:rPr>
                <w:sz w:val="20"/>
              </w:rPr>
              <w:t>2 269,2</w:t>
            </w:r>
          </w:p>
        </w:tc>
        <w:tc>
          <w:tcPr>
            <w:tcW w:w="258" w:type="pct"/>
            <w:vAlign w:val="center"/>
          </w:tcPr>
          <w:p w:rsidR="001B5107" w:rsidRPr="00871A24" w:rsidRDefault="001B5107">
            <w:pPr>
              <w:widowControl/>
              <w:snapToGrid/>
              <w:spacing w:before="0" w:line="240" w:lineRule="auto"/>
              <w:ind w:firstLine="0"/>
              <w:jc w:val="center"/>
              <w:rPr>
                <w:sz w:val="20"/>
              </w:rPr>
            </w:pPr>
            <w:r w:rsidRPr="00871A24">
              <w:rPr>
                <w:sz w:val="20"/>
              </w:rPr>
              <w:t>2 396,6</w:t>
            </w:r>
          </w:p>
        </w:tc>
        <w:tc>
          <w:tcPr>
            <w:tcW w:w="273" w:type="pct"/>
            <w:vAlign w:val="center"/>
          </w:tcPr>
          <w:p w:rsidR="001B5107" w:rsidRPr="00871A24" w:rsidRDefault="001B5107">
            <w:pPr>
              <w:widowControl/>
              <w:snapToGrid/>
              <w:spacing w:before="0" w:line="240" w:lineRule="auto"/>
              <w:ind w:firstLine="0"/>
              <w:jc w:val="center"/>
              <w:rPr>
                <w:sz w:val="20"/>
              </w:rPr>
            </w:pPr>
            <w:r w:rsidRPr="00871A24">
              <w:rPr>
                <w:sz w:val="20"/>
              </w:rPr>
              <w:t>2 530,7</w:t>
            </w:r>
          </w:p>
        </w:tc>
        <w:tc>
          <w:tcPr>
            <w:tcW w:w="297" w:type="pct"/>
            <w:vAlign w:val="center"/>
          </w:tcPr>
          <w:p w:rsidR="001B5107" w:rsidRPr="00871A24" w:rsidRDefault="001B5107">
            <w:pPr>
              <w:widowControl/>
              <w:snapToGrid/>
              <w:spacing w:before="0" w:line="240" w:lineRule="auto"/>
              <w:ind w:firstLine="0"/>
              <w:jc w:val="center"/>
              <w:rPr>
                <w:sz w:val="20"/>
              </w:rPr>
            </w:pPr>
            <w:r w:rsidRPr="00871A24">
              <w:rPr>
                <w:sz w:val="20"/>
              </w:rPr>
              <w:t>3 271,3</w:t>
            </w:r>
          </w:p>
        </w:tc>
        <w:tc>
          <w:tcPr>
            <w:tcW w:w="326" w:type="pct"/>
            <w:vAlign w:val="center"/>
          </w:tcPr>
          <w:p w:rsidR="001B5107" w:rsidRPr="00871A24" w:rsidRDefault="001B5107">
            <w:pPr>
              <w:widowControl/>
              <w:snapToGrid/>
              <w:spacing w:before="0" w:line="240" w:lineRule="auto"/>
              <w:ind w:firstLine="0"/>
              <w:jc w:val="center"/>
              <w:rPr>
                <w:sz w:val="20"/>
              </w:rPr>
            </w:pPr>
            <w:r w:rsidRPr="00871A24">
              <w:rPr>
                <w:sz w:val="20"/>
              </w:rPr>
              <w:t>3 876,8</w:t>
            </w:r>
          </w:p>
        </w:tc>
        <w:tc>
          <w:tcPr>
            <w:tcW w:w="412"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144,6%</w:t>
            </w:r>
          </w:p>
        </w:tc>
        <w:tc>
          <w:tcPr>
            <w:tcW w:w="440" w:type="pct"/>
            <w:vAlign w:val="center"/>
          </w:tcPr>
          <w:p w:rsidR="001B5107" w:rsidRPr="00871A24" w:rsidRDefault="001B5107">
            <w:pPr>
              <w:widowControl/>
              <w:snapToGrid/>
              <w:spacing w:before="0" w:line="240" w:lineRule="auto"/>
              <w:ind w:firstLine="0"/>
              <w:jc w:val="center"/>
              <w:rPr>
                <w:color w:val="000000"/>
                <w:sz w:val="20"/>
              </w:rPr>
            </w:pPr>
            <w:r w:rsidRPr="00871A24">
              <w:rPr>
                <w:color w:val="000000"/>
                <w:sz w:val="20"/>
              </w:rPr>
              <w:t>221,5%</w:t>
            </w:r>
          </w:p>
        </w:tc>
      </w:tr>
      <w:tr w:rsidR="001B5107" w:rsidRPr="00871A24" w:rsidTr="00871A24">
        <w:trPr>
          <w:trHeight w:val="861"/>
        </w:trPr>
        <w:tc>
          <w:tcPr>
            <w:tcW w:w="860" w:type="pct"/>
            <w:vAlign w:val="center"/>
          </w:tcPr>
          <w:p w:rsidR="001B5107" w:rsidRPr="00871A24" w:rsidRDefault="001B5107">
            <w:pPr>
              <w:widowControl/>
              <w:snapToGrid/>
              <w:spacing w:before="0" w:line="240" w:lineRule="auto"/>
              <w:ind w:firstLine="0"/>
              <w:jc w:val="left"/>
              <w:rPr>
                <w:b/>
                <w:bCs/>
                <w:color w:val="000000"/>
                <w:sz w:val="20"/>
              </w:rPr>
            </w:pPr>
            <w:r w:rsidRPr="00871A24">
              <w:rPr>
                <w:b/>
                <w:bCs/>
                <w:color w:val="000000"/>
                <w:sz w:val="20"/>
              </w:rPr>
              <w:t>Нормируемая доля платы за  услуги организаций коммунального комплекса на душу населения</w:t>
            </w:r>
          </w:p>
        </w:tc>
        <w:tc>
          <w:tcPr>
            <w:tcW w:w="365"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w:t>
            </w:r>
          </w:p>
        </w:tc>
        <w:tc>
          <w:tcPr>
            <w:tcW w:w="368"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12,3</w:t>
            </w:r>
          </w:p>
        </w:tc>
        <w:tc>
          <w:tcPr>
            <w:tcW w:w="311"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12,5</w:t>
            </w:r>
          </w:p>
        </w:tc>
        <w:tc>
          <w:tcPr>
            <w:tcW w:w="307"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13,1</w:t>
            </w:r>
          </w:p>
        </w:tc>
        <w:tc>
          <w:tcPr>
            <w:tcW w:w="249"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13,7</w:t>
            </w:r>
          </w:p>
        </w:tc>
        <w:tc>
          <w:tcPr>
            <w:tcW w:w="258"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14,0</w:t>
            </w:r>
          </w:p>
        </w:tc>
        <w:tc>
          <w:tcPr>
            <w:tcW w:w="273"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14,5</w:t>
            </w:r>
          </w:p>
        </w:tc>
        <w:tc>
          <w:tcPr>
            <w:tcW w:w="258"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15,0</w:t>
            </w:r>
          </w:p>
        </w:tc>
        <w:tc>
          <w:tcPr>
            <w:tcW w:w="273"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15,4</w:t>
            </w:r>
          </w:p>
        </w:tc>
        <w:tc>
          <w:tcPr>
            <w:tcW w:w="297"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17,8</w:t>
            </w:r>
          </w:p>
        </w:tc>
        <w:tc>
          <w:tcPr>
            <w:tcW w:w="326"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19,2</w:t>
            </w:r>
          </w:p>
        </w:tc>
        <w:tc>
          <w:tcPr>
            <w:tcW w:w="412"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3,1</w:t>
            </w:r>
          </w:p>
        </w:tc>
        <w:tc>
          <w:tcPr>
            <w:tcW w:w="440"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6,9</w:t>
            </w:r>
          </w:p>
        </w:tc>
      </w:tr>
      <w:tr w:rsidR="001B5107" w:rsidRPr="00871A24" w:rsidTr="00871A24">
        <w:trPr>
          <w:trHeight w:val="1305"/>
        </w:trPr>
        <w:tc>
          <w:tcPr>
            <w:tcW w:w="860" w:type="pct"/>
            <w:vAlign w:val="center"/>
          </w:tcPr>
          <w:p w:rsidR="001B5107" w:rsidRPr="00871A24" w:rsidRDefault="001B5107">
            <w:pPr>
              <w:widowControl/>
              <w:snapToGrid/>
              <w:spacing w:before="0" w:line="240" w:lineRule="auto"/>
              <w:ind w:firstLine="0"/>
              <w:jc w:val="left"/>
              <w:rPr>
                <w:b/>
                <w:bCs/>
                <w:color w:val="000000"/>
                <w:sz w:val="20"/>
              </w:rPr>
            </w:pPr>
            <w:r w:rsidRPr="00871A24">
              <w:rPr>
                <w:b/>
                <w:bCs/>
                <w:color w:val="000000"/>
                <w:sz w:val="20"/>
              </w:rPr>
              <w:t>Рассчитанная доля платы за  услуги организаций коммунального комплекса на душу населения</w:t>
            </w:r>
          </w:p>
        </w:tc>
        <w:tc>
          <w:tcPr>
            <w:tcW w:w="365"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w:t>
            </w:r>
          </w:p>
        </w:tc>
        <w:tc>
          <w:tcPr>
            <w:tcW w:w="368"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9,7</w:t>
            </w:r>
          </w:p>
        </w:tc>
        <w:tc>
          <w:tcPr>
            <w:tcW w:w="311"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9,6</w:t>
            </w:r>
          </w:p>
        </w:tc>
        <w:tc>
          <w:tcPr>
            <w:tcW w:w="307"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11,6</w:t>
            </w:r>
          </w:p>
        </w:tc>
        <w:tc>
          <w:tcPr>
            <w:tcW w:w="249"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12,0</w:t>
            </w:r>
          </w:p>
        </w:tc>
        <w:tc>
          <w:tcPr>
            <w:tcW w:w="258"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12,3</w:t>
            </w:r>
          </w:p>
        </w:tc>
        <w:tc>
          <w:tcPr>
            <w:tcW w:w="273"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11,6</w:t>
            </w:r>
          </w:p>
        </w:tc>
        <w:tc>
          <w:tcPr>
            <w:tcW w:w="258"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11,9</w:t>
            </w:r>
          </w:p>
        </w:tc>
        <w:tc>
          <w:tcPr>
            <w:tcW w:w="273"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12,2</w:t>
            </w:r>
          </w:p>
        </w:tc>
        <w:tc>
          <w:tcPr>
            <w:tcW w:w="297"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13,4</w:t>
            </w:r>
          </w:p>
        </w:tc>
        <w:tc>
          <w:tcPr>
            <w:tcW w:w="326" w:type="pct"/>
            <w:vAlign w:val="center"/>
          </w:tcPr>
          <w:p w:rsidR="001B5107" w:rsidRPr="00871A24" w:rsidRDefault="001B5107">
            <w:pPr>
              <w:widowControl/>
              <w:snapToGrid/>
              <w:spacing w:before="0" w:line="240" w:lineRule="auto"/>
              <w:ind w:firstLine="0"/>
              <w:jc w:val="center"/>
              <w:rPr>
                <w:b/>
                <w:bCs/>
                <w:sz w:val="20"/>
              </w:rPr>
            </w:pPr>
            <w:r w:rsidRPr="00871A24">
              <w:rPr>
                <w:b/>
                <w:bCs/>
                <w:sz w:val="20"/>
              </w:rPr>
              <w:t>13,6</w:t>
            </w:r>
          </w:p>
        </w:tc>
        <w:tc>
          <w:tcPr>
            <w:tcW w:w="412"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2,5</w:t>
            </w:r>
          </w:p>
        </w:tc>
        <w:tc>
          <w:tcPr>
            <w:tcW w:w="440" w:type="pct"/>
            <w:vAlign w:val="center"/>
          </w:tcPr>
          <w:p w:rsidR="001B5107" w:rsidRPr="00871A24" w:rsidRDefault="001B5107">
            <w:pPr>
              <w:widowControl/>
              <w:snapToGrid/>
              <w:spacing w:before="0" w:line="240" w:lineRule="auto"/>
              <w:ind w:firstLine="0"/>
              <w:jc w:val="center"/>
              <w:rPr>
                <w:b/>
                <w:bCs/>
                <w:color w:val="000000"/>
                <w:sz w:val="20"/>
              </w:rPr>
            </w:pPr>
            <w:r w:rsidRPr="00871A24">
              <w:rPr>
                <w:b/>
                <w:bCs/>
                <w:color w:val="000000"/>
                <w:sz w:val="20"/>
              </w:rPr>
              <w:t>3,9</w:t>
            </w:r>
          </w:p>
        </w:tc>
      </w:tr>
    </w:tbl>
    <w:p w:rsidR="001B5107" w:rsidRDefault="001B5107" w:rsidP="008D5BDF">
      <w:pPr>
        <w:widowControl/>
        <w:snapToGrid/>
        <w:spacing w:before="0" w:line="240" w:lineRule="auto"/>
        <w:ind w:firstLine="0"/>
        <w:jc w:val="left"/>
        <w:rPr>
          <w:szCs w:val="28"/>
        </w:rPr>
      </w:pPr>
    </w:p>
    <w:p w:rsidR="001B5107" w:rsidRDefault="001B5107" w:rsidP="008D5BDF">
      <w:pPr>
        <w:widowControl/>
        <w:snapToGrid/>
        <w:spacing w:before="0" w:line="240" w:lineRule="auto"/>
        <w:ind w:firstLine="0"/>
        <w:jc w:val="left"/>
        <w:rPr>
          <w:szCs w:val="28"/>
        </w:rPr>
        <w:sectPr w:rsidR="001B5107" w:rsidSect="00306FD5">
          <w:pgSz w:w="16838" w:h="11906" w:orient="landscape" w:code="9"/>
          <w:pgMar w:top="1559" w:right="765" w:bottom="731" w:left="799" w:header="680" w:footer="578" w:gutter="0"/>
          <w:pgBorders w:offsetFrom="page">
            <w:top w:val="single" w:sz="4" w:space="24" w:color="auto"/>
            <w:left w:val="single" w:sz="4" w:space="28" w:color="auto"/>
            <w:bottom w:val="single" w:sz="4" w:space="27" w:color="auto"/>
            <w:right w:val="single" w:sz="4" w:space="24" w:color="auto"/>
          </w:pgBorders>
          <w:cols w:space="708"/>
          <w:docGrid w:linePitch="360"/>
        </w:sectPr>
      </w:pPr>
    </w:p>
    <w:p w:rsidR="001B5107" w:rsidRDefault="001B5107" w:rsidP="0044312F">
      <w:pPr>
        <w:pStyle w:val="Heading1"/>
      </w:pPr>
      <w:bookmarkStart w:id="171" w:name="_Toc371686465"/>
      <w:bookmarkStart w:id="172" w:name="_Toc413099492"/>
      <w:r w:rsidRPr="00675D71">
        <w:t>Модель для расчета Программы</w:t>
      </w:r>
      <w:bookmarkEnd w:id="171"/>
      <w:bookmarkEnd w:id="172"/>
    </w:p>
    <w:p w:rsidR="001B5107" w:rsidRDefault="001B5107" w:rsidP="0044312F">
      <w:pPr>
        <w:pStyle w:val="15"/>
      </w:pPr>
      <w:r w:rsidRPr="00C8016A">
        <w:t xml:space="preserve">По ежегодным результатам мониторинга осуществляется своевременная корректировка </w:t>
      </w:r>
      <w:r>
        <w:t>ПКР, в частности корректировка целевых показателей и данных программ</w:t>
      </w:r>
      <w:r w:rsidRPr="00F46C57">
        <w:t xml:space="preserve"> инвестиционных проектов. Для корректировки основных разделов</w:t>
      </w:r>
      <w:r>
        <w:t xml:space="preserve"> ПКР</w:t>
      </w:r>
      <w:r w:rsidRPr="00F46C57">
        <w:t xml:space="preserve"> </w:t>
      </w:r>
      <w:r>
        <w:t>составлена электронная модель</w:t>
      </w:r>
      <w:r w:rsidRPr="00172F7D">
        <w:t xml:space="preserve"> в виде базы данных структурированной и неструктурированной информации</w:t>
      </w:r>
      <w:r>
        <w:t xml:space="preserve"> в</w:t>
      </w:r>
      <w:r w:rsidRPr="00172F7D">
        <w:t xml:space="preserve"> электронн</w:t>
      </w:r>
      <w:r>
        <w:t xml:space="preserve">ых таблицах </w:t>
      </w:r>
      <w:r w:rsidRPr="00172F7D">
        <w:t>в формате MS Excel</w:t>
      </w:r>
      <w:r>
        <w:t>.</w:t>
      </w:r>
    </w:p>
    <w:p w:rsidR="001B5107" w:rsidRDefault="001B5107" w:rsidP="008D5BDF">
      <w:pPr>
        <w:widowControl/>
        <w:snapToGrid/>
        <w:spacing w:before="0" w:line="240" w:lineRule="auto"/>
        <w:ind w:firstLine="0"/>
        <w:jc w:val="left"/>
        <w:rPr>
          <w:szCs w:val="28"/>
        </w:rPr>
      </w:pPr>
    </w:p>
    <w:p w:rsidR="001B5107" w:rsidRDefault="001B5107" w:rsidP="008D5BDF">
      <w:pPr>
        <w:widowControl/>
        <w:snapToGrid/>
        <w:spacing w:before="0" w:line="240" w:lineRule="auto"/>
        <w:ind w:firstLine="0"/>
        <w:jc w:val="left"/>
        <w:rPr>
          <w:szCs w:val="28"/>
        </w:rPr>
      </w:pPr>
    </w:p>
    <w:p w:rsidR="001B5107" w:rsidRDefault="001B5107" w:rsidP="008D5BDF">
      <w:pPr>
        <w:widowControl/>
        <w:snapToGrid/>
        <w:spacing w:before="0" w:line="240" w:lineRule="auto"/>
        <w:ind w:firstLine="0"/>
        <w:jc w:val="left"/>
        <w:rPr>
          <w:szCs w:val="28"/>
        </w:rPr>
        <w:sectPr w:rsidR="001B5107" w:rsidSect="00306FD5">
          <w:pgSz w:w="11906" w:h="16838" w:code="9"/>
          <w:pgMar w:top="1247" w:right="624" w:bottom="1134" w:left="1247" w:header="680" w:footer="578" w:gutter="0"/>
          <w:pgBorders w:offsetFrom="page">
            <w:top w:val="single" w:sz="4" w:space="24" w:color="auto"/>
            <w:left w:val="single" w:sz="4" w:space="28" w:color="auto"/>
            <w:bottom w:val="single" w:sz="4" w:space="27" w:color="auto"/>
            <w:right w:val="single" w:sz="4" w:space="24" w:color="auto"/>
          </w:pgBorders>
          <w:cols w:space="708"/>
          <w:docGrid w:linePitch="360"/>
        </w:sectPr>
      </w:pPr>
    </w:p>
    <w:p w:rsidR="001B5107" w:rsidRDefault="001B5107" w:rsidP="00042BD0">
      <w:pPr>
        <w:pStyle w:val="a3"/>
      </w:pPr>
      <w:r>
        <w:t>Приложение 1</w:t>
      </w:r>
    </w:p>
    <w:p w:rsidR="001B5107" w:rsidRPr="00042BD0" w:rsidRDefault="001B5107" w:rsidP="008D5BDF">
      <w:pPr>
        <w:widowControl/>
        <w:snapToGrid/>
        <w:spacing w:before="0" w:line="240" w:lineRule="auto"/>
        <w:ind w:firstLine="0"/>
        <w:jc w:val="left"/>
        <w:rPr>
          <w:sz w:val="28"/>
          <w:szCs w:val="28"/>
        </w:rPr>
      </w:pPr>
      <w:r w:rsidRPr="00042BD0">
        <w:rPr>
          <w:sz w:val="28"/>
          <w:szCs w:val="28"/>
        </w:rPr>
        <w:t>Приложение 1</w:t>
      </w:r>
      <w:r>
        <w:rPr>
          <w:sz w:val="28"/>
          <w:szCs w:val="28"/>
        </w:rPr>
        <w:t>. Мероприятия</w:t>
      </w:r>
    </w:p>
    <w:tbl>
      <w:tblPr>
        <w:tblW w:w="4983" w:type="pct"/>
        <w:tblLook w:val="00A0"/>
      </w:tblPr>
      <w:tblGrid>
        <w:gridCol w:w="504"/>
        <w:gridCol w:w="3855"/>
        <w:gridCol w:w="2413"/>
        <w:gridCol w:w="1841"/>
        <w:gridCol w:w="1764"/>
        <w:gridCol w:w="1798"/>
        <w:gridCol w:w="1439"/>
        <w:gridCol w:w="1825"/>
      </w:tblGrid>
      <w:tr w:rsidR="001B5107" w:rsidRPr="00266C7C" w:rsidTr="0040382A">
        <w:trPr>
          <w:trHeight w:val="983"/>
          <w:tblHeader/>
        </w:trPr>
        <w:tc>
          <w:tcPr>
            <w:tcW w:w="163" w:type="pct"/>
            <w:tcBorders>
              <w:top w:val="single" w:sz="4" w:space="0" w:color="auto"/>
              <w:left w:val="single" w:sz="4" w:space="0" w:color="auto"/>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b/>
                <w:bCs/>
                <w:color w:val="000000"/>
                <w:sz w:val="20"/>
              </w:rPr>
            </w:pPr>
            <w:r w:rsidRPr="00266C7C">
              <w:rPr>
                <w:rFonts w:eastAsia="Times New Roman"/>
                <w:b/>
                <w:bCs/>
                <w:color w:val="000000"/>
                <w:sz w:val="20"/>
              </w:rPr>
              <w:t>№ п/п</w:t>
            </w:r>
          </w:p>
        </w:tc>
        <w:tc>
          <w:tcPr>
            <w:tcW w:w="1248" w:type="pct"/>
            <w:tcBorders>
              <w:top w:val="single" w:sz="4" w:space="0" w:color="auto"/>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b/>
                <w:bCs/>
                <w:color w:val="000000"/>
                <w:sz w:val="20"/>
              </w:rPr>
            </w:pPr>
            <w:r w:rsidRPr="00266C7C">
              <w:rPr>
                <w:rFonts w:eastAsia="Times New Roman"/>
                <w:b/>
                <w:bCs/>
                <w:color w:val="000000"/>
                <w:sz w:val="20"/>
              </w:rPr>
              <w:t>Наименование мероприятия</w:t>
            </w:r>
          </w:p>
        </w:tc>
        <w:tc>
          <w:tcPr>
            <w:tcW w:w="781" w:type="pct"/>
            <w:tcBorders>
              <w:top w:val="single" w:sz="4" w:space="0" w:color="auto"/>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b/>
                <w:bCs/>
                <w:color w:val="000000"/>
                <w:sz w:val="20"/>
              </w:rPr>
            </w:pPr>
            <w:r w:rsidRPr="00266C7C">
              <w:rPr>
                <w:rFonts w:eastAsia="Times New Roman"/>
                <w:b/>
                <w:bCs/>
                <w:color w:val="000000"/>
                <w:sz w:val="20"/>
              </w:rPr>
              <w:t>Предусматривающий документ</w:t>
            </w:r>
          </w:p>
        </w:tc>
        <w:tc>
          <w:tcPr>
            <w:tcW w:w="596" w:type="pct"/>
            <w:tcBorders>
              <w:top w:val="single" w:sz="4" w:space="0" w:color="auto"/>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b/>
                <w:bCs/>
                <w:color w:val="000000"/>
                <w:sz w:val="20"/>
              </w:rPr>
            </w:pPr>
            <w:r w:rsidRPr="00266C7C">
              <w:rPr>
                <w:rFonts w:eastAsia="Times New Roman"/>
                <w:b/>
                <w:bCs/>
                <w:color w:val="000000"/>
                <w:sz w:val="20"/>
              </w:rPr>
              <w:t>Сфера инвестиций</w:t>
            </w:r>
          </w:p>
        </w:tc>
        <w:tc>
          <w:tcPr>
            <w:tcW w:w="571" w:type="pct"/>
            <w:tcBorders>
              <w:top w:val="single" w:sz="4" w:space="0" w:color="auto"/>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b/>
                <w:bCs/>
                <w:color w:val="000000"/>
                <w:sz w:val="20"/>
              </w:rPr>
            </w:pPr>
            <w:r w:rsidRPr="00266C7C">
              <w:rPr>
                <w:rFonts w:eastAsia="Times New Roman"/>
                <w:b/>
                <w:bCs/>
                <w:color w:val="000000"/>
                <w:sz w:val="20"/>
              </w:rPr>
              <w:t>Источник финансирования</w:t>
            </w:r>
          </w:p>
        </w:tc>
        <w:tc>
          <w:tcPr>
            <w:tcW w:w="582" w:type="pct"/>
            <w:tcBorders>
              <w:top w:val="single" w:sz="4" w:space="0" w:color="auto"/>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b/>
                <w:bCs/>
                <w:color w:val="000000"/>
                <w:sz w:val="20"/>
              </w:rPr>
            </w:pPr>
            <w:r w:rsidRPr="00266C7C">
              <w:rPr>
                <w:rFonts w:eastAsia="Times New Roman"/>
                <w:b/>
                <w:bCs/>
                <w:color w:val="000000"/>
                <w:sz w:val="20"/>
              </w:rPr>
              <w:t>Ответственный исполнитель</w:t>
            </w:r>
          </w:p>
        </w:tc>
        <w:tc>
          <w:tcPr>
            <w:tcW w:w="466" w:type="pct"/>
            <w:tcBorders>
              <w:top w:val="single" w:sz="4" w:space="0" w:color="auto"/>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b/>
                <w:bCs/>
                <w:color w:val="000000"/>
                <w:sz w:val="20"/>
              </w:rPr>
            </w:pPr>
            <w:r w:rsidRPr="00266C7C">
              <w:rPr>
                <w:rFonts w:eastAsia="Times New Roman"/>
                <w:b/>
                <w:bCs/>
                <w:color w:val="000000"/>
                <w:sz w:val="20"/>
              </w:rPr>
              <w:t>год реализации мероприятий</w:t>
            </w:r>
          </w:p>
        </w:tc>
        <w:tc>
          <w:tcPr>
            <w:tcW w:w="591" w:type="pct"/>
            <w:tcBorders>
              <w:top w:val="single" w:sz="4" w:space="0" w:color="auto"/>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b/>
                <w:bCs/>
                <w:color w:val="000000"/>
                <w:sz w:val="20"/>
              </w:rPr>
            </w:pPr>
            <w:r w:rsidRPr="00266C7C">
              <w:rPr>
                <w:rFonts w:eastAsia="Times New Roman"/>
                <w:b/>
                <w:bCs/>
                <w:color w:val="000000"/>
                <w:sz w:val="20"/>
              </w:rPr>
              <w:t>Затраты на мероприятия, млн. руб.</w:t>
            </w:r>
          </w:p>
        </w:tc>
      </w:tr>
      <w:tr w:rsidR="001B5107" w:rsidRPr="00266C7C" w:rsidTr="0040382A">
        <w:trPr>
          <w:trHeight w:val="1020"/>
        </w:trPr>
        <w:tc>
          <w:tcPr>
            <w:tcW w:w="163" w:type="pct"/>
            <w:tcBorders>
              <w:top w:val="nil"/>
              <w:left w:val="single" w:sz="4" w:space="0" w:color="auto"/>
              <w:bottom w:val="single" w:sz="4" w:space="0" w:color="auto"/>
              <w:right w:val="single" w:sz="4" w:space="0" w:color="auto"/>
            </w:tcBorders>
            <w:noWrap/>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1</w:t>
            </w:r>
          </w:p>
        </w:tc>
        <w:tc>
          <w:tcPr>
            <w:tcW w:w="1248"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Строительство трансформаторной подстанций 10/0,4кВ в п. Денисово - 2 шт.</w:t>
            </w:r>
          </w:p>
        </w:tc>
        <w:tc>
          <w:tcPr>
            <w:tcW w:w="78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Генеральный план</w:t>
            </w:r>
          </w:p>
        </w:tc>
        <w:tc>
          <w:tcPr>
            <w:tcW w:w="59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Электроснабжение</w:t>
            </w:r>
          </w:p>
        </w:tc>
        <w:tc>
          <w:tcPr>
            <w:tcW w:w="57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Плата за подключение</w:t>
            </w:r>
          </w:p>
        </w:tc>
        <w:tc>
          <w:tcPr>
            <w:tcW w:w="582"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ОАО «Ленэнерго»</w:t>
            </w:r>
          </w:p>
        </w:tc>
        <w:tc>
          <w:tcPr>
            <w:tcW w:w="46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2015</w:t>
            </w:r>
          </w:p>
        </w:tc>
        <w:tc>
          <w:tcPr>
            <w:tcW w:w="59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0,650</w:t>
            </w:r>
          </w:p>
        </w:tc>
      </w:tr>
      <w:tr w:rsidR="001B5107" w:rsidRPr="00266C7C" w:rsidTr="0040382A">
        <w:trPr>
          <w:trHeight w:val="1020"/>
        </w:trPr>
        <w:tc>
          <w:tcPr>
            <w:tcW w:w="163" w:type="pct"/>
            <w:tcBorders>
              <w:top w:val="nil"/>
              <w:left w:val="single" w:sz="4" w:space="0" w:color="auto"/>
              <w:bottom w:val="single" w:sz="4" w:space="0" w:color="auto"/>
              <w:right w:val="single" w:sz="4" w:space="0" w:color="auto"/>
            </w:tcBorders>
            <w:noWrap/>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w:t>
            </w:r>
          </w:p>
        </w:tc>
        <w:tc>
          <w:tcPr>
            <w:tcW w:w="1248" w:type="pct"/>
            <w:tcBorders>
              <w:top w:val="nil"/>
              <w:left w:val="nil"/>
              <w:bottom w:val="single" w:sz="4" w:space="0" w:color="auto"/>
              <w:right w:val="single" w:sz="4" w:space="0" w:color="auto"/>
            </w:tcBorders>
            <w:vAlign w:val="center"/>
          </w:tcPr>
          <w:p w:rsidR="001B5107" w:rsidRPr="00266C7C" w:rsidRDefault="001B5107" w:rsidP="00DD53F1">
            <w:pPr>
              <w:widowControl/>
              <w:snapToGrid/>
              <w:spacing w:before="0" w:line="240" w:lineRule="auto"/>
              <w:ind w:firstLine="0"/>
              <w:jc w:val="center"/>
              <w:rPr>
                <w:rFonts w:eastAsia="Times New Roman"/>
                <w:color w:val="000000"/>
                <w:sz w:val="20"/>
              </w:rPr>
            </w:pPr>
            <w:r w:rsidRPr="00266C7C">
              <w:rPr>
                <w:rFonts w:eastAsia="Times New Roman"/>
                <w:color w:val="000000"/>
                <w:sz w:val="20"/>
              </w:rPr>
              <w:t>Строительство трансформаторной подстанций 10/0,4кВ в п. Запоро</w:t>
            </w:r>
            <w:r>
              <w:rPr>
                <w:rFonts w:eastAsia="Times New Roman"/>
                <w:color w:val="000000"/>
                <w:sz w:val="20"/>
              </w:rPr>
              <w:t>ж</w:t>
            </w:r>
            <w:r w:rsidRPr="00266C7C">
              <w:rPr>
                <w:rFonts w:eastAsia="Times New Roman"/>
                <w:color w:val="000000"/>
                <w:sz w:val="20"/>
              </w:rPr>
              <w:t>ское - 2 шт.</w:t>
            </w:r>
          </w:p>
        </w:tc>
        <w:tc>
          <w:tcPr>
            <w:tcW w:w="78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Генеральный план</w:t>
            </w:r>
          </w:p>
        </w:tc>
        <w:tc>
          <w:tcPr>
            <w:tcW w:w="59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Электроснабжение</w:t>
            </w:r>
          </w:p>
        </w:tc>
        <w:tc>
          <w:tcPr>
            <w:tcW w:w="57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Плата за подключение</w:t>
            </w:r>
          </w:p>
        </w:tc>
        <w:tc>
          <w:tcPr>
            <w:tcW w:w="582"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ОАО «Ленэнерго»</w:t>
            </w:r>
          </w:p>
        </w:tc>
        <w:tc>
          <w:tcPr>
            <w:tcW w:w="46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2016</w:t>
            </w:r>
          </w:p>
        </w:tc>
        <w:tc>
          <w:tcPr>
            <w:tcW w:w="59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0,650</w:t>
            </w:r>
          </w:p>
        </w:tc>
      </w:tr>
      <w:tr w:rsidR="001B5107" w:rsidRPr="00266C7C" w:rsidTr="0040382A">
        <w:trPr>
          <w:trHeight w:val="1020"/>
        </w:trPr>
        <w:tc>
          <w:tcPr>
            <w:tcW w:w="163" w:type="pct"/>
            <w:tcBorders>
              <w:top w:val="nil"/>
              <w:left w:val="single" w:sz="4" w:space="0" w:color="auto"/>
              <w:bottom w:val="single" w:sz="4" w:space="0" w:color="auto"/>
              <w:right w:val="single" w:sz="4" w:space="0" w:color="auto"/>
            </w:tcBorders>
            <w:noWrap/>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3</w:t>
            </w:r>
          </w:p>
        </w:tc>
        <w:tc>
          <w:tcPr>
            <w:tcW w:w="1248"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Строительство трансформаторной подстанций 10/0,4кВ в п. Запорожское - 3 шт.</w:t>
            </w:r>
          </w:p>
        </w:tc>
        <w:tc>
          <w:tcPr>
            <w:tcW w:w="78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Генеральный план</w:t>
            </w:r>
          </w:p>
        </w:tc>
        <w:tc>
          <w:tcPr>
            <w:tcW w:w="59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Электроснабжение</w:t>
            </w:r>
          </w:p>
        </w:tc>
        <w:tc>
          <w:tcPr>
            <w:tcW w:w="57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Плата за подключение</w:t>
            </w:r>
          </w:p>
        </w:tc>
        <w:tc>
          <w:tcPr>
            <w:tcW w:w="582"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ОАО «Ленэнерго»</w:t>
            </w:r>
          </w:p>
        </w:tc>
        <w:tc>
          <w:tcPr>
            <w:tcW w:w="46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2017</w:t>
            </w:r>
          </w:p>
        </w:tc>
        <w:tc>
          <w:tcPr>
            <w:tcW w:w="59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0,650</w:t>
            </w:r>
          </w:p>
        </w:tc>
      </w:tr>
      <w:tr w:rsidR="001B5107" w:rsidRPr="00266C7C" w:rsidTr="0040382A">
        <w:trPr>
          <w:trHeight w:val="1020"/>
        </w:trPr>
        <w:tc>
          <w:tcPr>
            <w:tcW w:w="163" w:type="pct"/>
            <w:tcBorders>
              <w:top w:val="nil"/>
              <w:left w:val="single" w:sz="4" w:space="0" w:color="auto"/>
              <w:bottom w:val="single" w:sz="4" w:space="0" w:color="auto"/>
              <w:right w:val="single" w:sz="4" w:space="0" w:color="auto"/>
            </w:tcBorders>
            <w:noWrap/>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4</w:t>
            </w:r>
          </w:p>
        </w:tc>
        <w:tc>
          <w:tcPr>
            <w:tcW w:w="1248"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Строительство трансформаторной подстанций 10/0,4кВ в п. Пески - 1 шт.</w:t>
            </w:r>
          </w:p>
        </w:tc>
        <w:tc>
          <w:tcPr>
            <w:tcW w:w="78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Генеральный план</w:t>
            </w:r>
          </w:p>
        </w:tc>
        <w:tc>
          <w:tcPr>
            <w:tcW w:w="59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Электроснабжение</w:t>
            </w:r>
          </w:p>
        </w:tc>
        <w:tc>
          <w:tcPr>
            <w:tcW w:w="57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Плата за подключение</w:t>
            </w:r>
          </w:p>
        </w:tc>
        <w:tc>
          <w:tcPr>
            <w:tcW w:w="582"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ОАО «Ленэнерго»</w:t>
            </w:r>
          </w:p>
        </w:tc>
        <w:tc>
          <w:tcPr>
            <w:tcW w:w="46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2018</w:t>
            </w:r>
          </w:p>
        </w:tc>
        <w:tc>
          <w:tcPr>
            <w:tcW w:w="59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0,650</w:t>
            </w:r>
          </w:p>
        </w:tc>
      </w:tr>
      <w:tr w:rsidR="001B5107" w:rsidRPr="00266C7C" w:rsidTr="0040382A">
        <w:trPr>
          <w:trHeight w:val="1020"/>
        </w:trPr>
        <w:tc>
          <w:tcPr>
            <w:tcW w:w="163" w:type="pct"/>
            <w:tcBorders>
              <w:top w:val="nil"/>
              <w:left w:val="single" w:sz="4" w:space="0" w:color="auto"/>
              <w:bottom w:val="single" w:sz="4" w:space="0" w:color="auto"/>
              <w:right w:val="single" w:sz="4" w:space="0" w:color="auto"/>
            </w:tcBorders>
            <w:noWrap/>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5</w:t>
            </w:r>
          </w:p>
        </w:tc>
        <w:tc>
          <w:tcPr>
            <w:tcW w:w="1248"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Строительство трансформаторной подстанций 10/0,4кВ в п. Пятиречье - 1 шт.</w:t>
            </w:r>
          </w:p>
        </w:tc>
        <w:tc>
          <w:tcPr>
            <w:tcW w:w="78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Генеральный план</w:t>
            </w:r>
          </w:p>
        </w:tc>
        <w:tc>
          <w:tcPr>
            <w:tcW w:w="59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Электроснабжение</w:t>
            </w:r>
          </w:p>
        </w:tc>
        <w:tc>
          <w:tcPr>
            <w:tcW w:w="57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Плата за подключение</w:t>
            </w:r>
          </w:p>
        </w:tc>
        <w:tc>
          <w:tcPr>
            <w:tcW w:w="582"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ОАО «Ленэнерго»</w:t>
            </w:r>
          </w:p>
        </w:tc>
        <w:tc>
          <w:tcPr>
            <w:tcW w:w="46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2019</w:t>
            </w:r>
          </w:p>
        </w:tc>
        <w:tc>
          <w:tcPr>
            <w:tcW w:w="59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0,650</w:t>
            </w:r>
          </w:p>
        </w:tc>
      </w:tr>
      <w:tr w:rsidR="001B5107" w:rsidRPr="00266C7C" w:rsidTr="0040382A">
        <w:trPr>
          <w:trHeight w:val="1020"/>
        </w:trPr>
        <w:tc>
          <w:tcPr>
            <w:tcW w:w="163" w:type="pct"/>
            <w:tcBorders>
              <w:top w:val="nil"/>
              <w:left w:val="single" w:sz="4" w:space="0" w:color="auto"/>
              <w:bottom w:val="single" w:sz="4" w:space="0" w:color="auto"/>
              <w:right w:val="single" w:sz="4" w:space="0" w:color="auto"/>
            </w:tcBorders>
            <w:noWrap/>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6</w:t>
            </w:r>
          </w:p>
        </w:tc>
        <w:tc>
          <w:tcPr>
            <w:tcW w:w="1248"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Строительство трансформаторной подстанций 10/0,4кВ в д. Удальцово - 2 шт.</w:t>
            </w:r>
          </w:p>
        </w:tc>
        <w:tc>
          <w:tcPr>
            <w:tcW w:w="78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Генеральный план</w:t>
            </w:r>
          </w:p>
        </w:tc>
        <w:tc>
          <w:tcPr>
            <w:tcW w:w="59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Электроснабжение</w:t>
            </w:r>
          </w:p>
        </w:tc>
        <w:tc>
          <w:tcPr>
            <w:tcW w:w="57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Плата за подключение</w:t>
            </w:r>
          </w:p>
        </w:tc>
        <w:tc>
          <w:tcPr>
            <w:tcW w:w="582"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ОАО «Ленэнерго»</w:t>
            </w:r>
          </w:p>
        </w:tc>
        <w:tc>
          <w:tcPr>
            <w:tcW w:w="46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2020</w:t>
            </w:r>
          </w:p>
        </w:tc>
        <w:tc>
          <w:tcPr>
            <w:tcW w:w="59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0,650</w:t>
            </w:r>
          </w:p>
        </w:tc>
      </w:tr>
      <w:tr w:rsidR="001B5107" w:rsidRPr="00266C7C" w:rsidTr="0040382A">
        <w:trPr>
          <w:trHeight w:val="510"/>
        </w:trPr>
        <w:tc>
          <w:tcPr>
            <w:tcW w:w="163" w:type="pct"/>
            <w:tcBorders>
              <w:top w:val="nil"/>
              <w:left w:val="single" w:sz="4" w:space="0" w:color="auto"/>
              <w:bottom w:val="single" w:sz="4" w:space="0" w:color="auto"/>
              <w:right w:val="single" w:sz="4" w:space="0" w:color="auto"/>
            </w:tcBorders>
            <w:noWrap/>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7</w:t>
            </w:r>
          </w:p>
        </w:tc>
        <w:tc>
          <w:tcPr>
            <w:tcW w:w="1248"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Строительство сетей 10 кВ в п. Денисово - 1,7 км</w:t>
            </w:r>
          </w:p>
        </w:tc>
        <w:tc>
          <w:tcPr>
            <w:tcW w:w="78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Генеральный план</w:t>
            </w:r>
          </w:p>
        </w:tc>
        <w:tc>
          <w:tcPr>
            <w:tcW w:w="59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Электроснабжение</w:t>
            </w:r>
          </w:p>
        </w:tc>
        <w:tc>
          <w:tcPr>
            <w:tcW w:w="57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Плата за подключение</w:t>
            </w:r>
          </w:p>
        </w:tc>
        <w:tc>
          <w:tcPr>
            <w:tcW w:w="582"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ОАО «Ленэнерго»</w:t>
            </w:r>
          </w:p>
        </w:tc>
        <w:tc>
          <w:tcPr>
            <w:tcW w:w="46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2015</w:t>
            </w:r>
          </w:p>
        </w:tc>
        <w:tc>
          <w:tcPr>
            <w:tcW w:w="59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0,255</w:t>
            </w:r>
          </w:p>
        </w:tc>
      </w:tr>
      <w:tr w:rsidR="001B5107" w:rsidRPr="00266C7C" w:rsidTr="0040382A">
        <w:trPr>
          <w:trHeight w:val="510"/>
        </w:trPr>
        <w:tc>
          <w:tcPr>
            <w:tcW w:w="163" w:type="pct"/>
            <w:tcBorders>
              <w:top w:val="nil"/>
              <w:left w:val="single" w:sz="4" w:space="0" w:color="auto"/>
              <w:bottom w:val="single" w:sz="4" w:space="0" w:color="auto"/>
              <w:right w:val="single" w:sz="4" w:space="0" w:color="auto"/>
            </w:tcBorders>
            <w:noWrap/>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8</w:t>
            </w:r>
          </w:p>
        </w:tc>
        <w:tc>
          <w:tcPr>
            <w:tcW w:w="1248"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Строительство сетей 10 кВ в п. Запорожское - 10,0 км</w:t>
            </w:r>
          </w:p>
        </w:tc>
        <w:tc>
          <w:tcPr>
            <w:tcW w:w="78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Генеральный план</w:t>
            </w:r>
          </w:p>
        </w:tc>
        <w:tc>
          <w:tcPr>
            <w:tcW w:w="59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Электроснабжение</w:t>
            </w:r>
          </w:p>
        </w:tc>
        <w:tc>
          <w:tcPr>
            <w:tcW w:w="57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Плата за подключение</w:t>
            </w:r>
          </w:p>
        </w:tc>
        <w:tc>
          <w:tcPr>
            <w:tcW w:w="582"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ОАО «Ленэнерго»</w:t>
            </w:r>
          </w:p>
        </w:tc>
        <w:tc>
          <w:tcPr>
            <w:tcW w:w="46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2016</w:t>
            </w:r>
          </w:p>
        </w:tc>
        <w:tc>
          <w:tcPr>
            <w:tcW w:w="59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1,500</w:t>
            </w:r>
          </w:p>
        </w:tc>
      </w:tr>
      <w:tr w:rsidR="001B5107" w:rsidRPr="00266C7C" w:rsidTr="0040382A">
        <w:trPr>
          <w:trHeight w:val="510"/>
        </w:trPr>
        <w:tc>
          <w:tcPr>
            <w:tcW w:w="163" w:type="pct"/>
            <w:tcBorders>
              <w:top w:val="nil"/>
              <w:left w:val="single" w:sz="4" w:space="0" w:color="auto"/>
              <w:bottom w:val="single" w:sz="4" w:space="0" w:color="auto"/>
              <w:right w:val="single" w:sz="4" w:space="0" w:color="auto"/>
            </w:tcBorders>
            <w:noWrap/>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9</w:t>
            </w:r>
          </w:p>
        </w:tc>
        <w:tc>
          <w:tcPr>
            <w:tcW w:w="1248"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Строительство сетей 10 кВ в п. Пески - 6,0 км</w:t>
            </w:r>
          </w:p>
        </w:tc>
        <w:tc>
          <w:tcPr>
            <w:tcW w:w="78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Генеральный план</w:t>
            </w:r>
          </w:p>
        </w:tc>
        <w:tc>
          <w:tcPr>
            <w:tcW w:w="59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Электроснабжение</w:t>
            </w:r>
          </w:p>
        </w:tc>
        <w:tc>
          <w:tcPr>
            <w:tcW w:w="57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Плата за подключение</w:t>
            </w:r>
          </w:p>
        </w:tc>
        <w:tc>
          <w:tcPr>
            <w:tcW w:w="582"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ОАО «Ленэнерго»</w:t>
            </w:r>
          </w:p>
        </w:tc>
        <w:tc>
          <w:tcPr>
            <w:tcW w:w="46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2017</w:t>
            </w:r>
          </w:p>
        </w:tc>
        <w:tc>
          <w:tcPr>
            <w:tcW w:w="59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0,900</w:t>
            </w:r>
          </w:p>
        </w:tc>
      </w:tr>
      <w:tr w:rsidR="001B5107" w:rsidRPr="00266C7C" w:rsidTr="0040382A">
        <w:trPr>
          <w:trHeight w:val="510"/>
        </w:trPr>
        <w:tc>
          <w:tcPr>
            <w:tcW w:w="163" w:type="pct"/>
            <w:tcBorders>
              <w:top w:val="nil"/>
              <w:left w:val="single" w:sz="4" w:space="0" w:color="auto"/>
              <w:bottom w:val="single" w:sz="4" w:space="0" w:color="auto"/>
              <w:right w:val="single" w:sz="4" w:space="0" w:color="auto"/>
            </w:tcBorders>
            <w:noWrap/>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10</w:t>
            </w:r>
          </w:p>
        </w:tc>
        <w:tc>
          <w:tcPr>
            <w:tcW w:w="1248"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Строительство сетей 10 кВ в п. Пятиречье - 3,0 км</w:t>
            </w:r>
          </w:p>
        </w:tc>
        <w:tc>
          <w:tcPr>
            <w:tcW w:w="78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Генеральный план</w:t>
            </w:r>
          </w:p>
        </w:tc>
        <w:tc>
          <w:tcPr>
            <w:tcW w:w="59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Электроснабжение</w:t>
            </w:r>
          </w:p>
        </w:tc>
        <w:tc>
          <w:tcPr>
            <w:tcW w:w="57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Плата за подключение</w:t>
            </w:r>
          </w:p>
        </w:tc>
        <w:tc>
          <w:tcPr>
            <w:tcW w:w="582"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ОАО «Ленэнерго»</w:t>
            </w:r>
          </w:p>
        </w:tc>
        <w:tc>
          <w:tcPr>
            <w:tcW w:w="46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2018</w:t>
            </w:r>
          </w:p>
        </w:tc>
        <w:tc>
          <w:tcPr>
            <w:tcW w:w="59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0,450</w:t>
            </w:r>
          </w:p>
        </w:tc>
      </w:tr>
      <w:tr w:rsidR="001B5107" w:rsidRPr="00266C7C" w:rsidTr="0040382A">
        <w:trPr>
          <w:trHeight w:val="510"/>
        </w:trPr>
        <w:tc>
          <w:tcPr>
            <w:tcW w:w="163" w:type="pct"/>
            <w:tcBorders>
              <w:top w:val="nil"/>
              <w:left w:val="single" w:sz="4" w:space="0" w:color="auto"/>
              <w:bottom w:val="single" w:sz="4" w:space="0" w:color="auto"/>
              <w:right w:val="single" w:sz="4" w:space="0" w:color="auto"/>
            </w:tcBorders>
            <w:noWrap/>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11</w:t>
            </w:r>
          </w:p>
        </w:tc>
        <w:tc>
          <w:tcPr>
            <w:tcW w:w="1248"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Строительство сетей 10 кВ в п. Луговое - 1,0 км</w:t>
            </w:r>
          </w:p>
        </w:tc>
        <w:tc>
          <w:tcPr>
            <w:tcW w:w="78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Генеральный план</w:t>
            </w:r>
          </w:p>
        </w:tc>
        <w:tc>
          <w:tcPr>
            <w:tcW w:w="59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Электроснабжение</w:t>
            </w:r>
          </w:p>
        </w:tc>
        <w:tc>
          <w:tcPr>
            <w:tcW w:w="57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Плата за подключение</w:t>
            </w:r>
          </w:p>
        </w:tc>
        <w:tc>
          <w:tcPr>
            <w:tcW w:w="582"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ОАО «Ленэнерго»</w:t>
            </w:r>
          </w:p>
        </w:tc>
        <w:tc>
          <w:tcPr>
            <w:tcW w:w="46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2019</w:t>
            </w:r>
          </w:p>
        </w:tc>
        <w:tc>
          <w:tcPr>
            <w:tcW w:w="59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0,150</w:t>
            </w:r>
          </w:p>
        </w:tc>
      </w:tr>
      <w:tr w:rsidR="001B5107" w:rsidRPr="00266C7C" w:rsidTr="0040382A">
        <w:trPr>
          <w:trHeight w:val="765"/>
        </w:trPr>
        <w:tc>
          <w:tcPr>
            <w:tcW w:w="163" w:type="pct"/>
            <w:tcBorders>
              <w:top w:val="nil"/>
              <w:left w:val="single" w:sz="4" w:space="0" w:color="auto"/>
              <w:bottom w:val="single" w:sz="4" w:space="0" w:color="auto"/>
              <w:right w:val="single" w:sz="4" w:space="0" w:color="auto"/>
            </w:tcBorders>
            <w:noWrap/>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12</w:t>
            </w:r>
          </w:p>
        </w:tc>
        <w:tc>
          <w:tcPr>
            <w:tcW w:w="1248"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Строительство газовой блок-модульной котельной 4,0 Гкал/ч</w:t>
            </w:r>
          </w:p>
        </w:tc>
        <w:tc>
          <w:tcPr>
            <w:tcW w:w="78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Схема теплоснабжения</w:t>
            </w:r>
          </w:p>
        </w:tc>
        <w:tc>
          <w:tcPr>
            <w:tcW w:w="59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Теплоснабжение</w:t>
            </w:r>
          </w:p>
        </w:tc>
        <w:tc>
          <w:tcPr>
            <w:tcW w:w="571" w:type="pct"/>
            <w:tcBorders>
              <w:top w:val="nil"/>
              <w:left w:val="nil"/>
              <w:bottom w:val="single" w:sz="4" w:space="0" w:color="auto"/>
              <w:right w:val="single" w:sz="4" w:space="0" w:color="auto"/>
            </w:tcBorders>
            <w:vAlign w:val="center"/>
          </w:tcPr>
          <w:p w:rsidR="001B5107" w:rsidRPr="00266C7C" w:rsidRDefault="001B5107" w:rsidP="00A85BF1">
            <w:pPr>
              <w:widowControl/>
              <w:snapToGrid/>
              <w:spacing w:before="0" w:line="240" w:lineRule="auto"/>
              <w:ind w:firstLine="0"/>
              <w:jc w:val="center"/>
              <w:rPr>
                <w:rFonts w:eastAsia="Times New Roman"/>
                <w:color w:val="000000"/>
                <w:sz w:val="20"/>
              </w:rPr>
            </w:pPr>
            <w:r w:rsidRPr="00266C7C">
              <w:rPr>
                <w:rFonts w:eastAsia="Times New Roman"/>
                <w:color w:val="000000"/>
                <w:sz w:val="20"/>
              </w:rPr>
              <w:t>Бюджет ЛО</w:t>
            </w:r>
          </w:p>
        </w:tc>
        <w:tc>
          <w:tcPr>
            <w:tcW w:w="582"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Администрация МО</w:t>
            </w:r>
          </w:p>
        </w:tc>
        <w:tc>
          <w:tcPr>
            <w:tcW w:w="46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2018</w:t>
            </w:r>
          </w:p>
        </w:tc>
        <w:tc>
          <w:tcPr>
            <w:tcW w:w="59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15,000</w:t>
            </w:r>
          </w:p>
        </w:tc>
      </w:tr>
      <w:tr w:rsidR="001B5107" w:rsidRPr="00266C7C" w:rsidTr="0040382A">
        <w:trPr>
          <w:trHeight w:val="510"/>
        </w:trPr>
        <w:tc>
          <w:tcPr>
            <w:tcW w:w="163" w:type="pct"/>
            <w:tcBorders>
              <w:top w:val="nil"/>
              <w:left w:val="single" w:sz="4" w:space="0" w:color="auto"/>
              <w:bottom w:val="single" w:sz="4" w:space="0" w:color="auto"/>
              <w:right w:val="single" w:sz="4" w:space="0" w:color="auto"/>
            </w:tcBorders>
            <w:noWrap/>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13</w:t>
            </w:r>
          </w:p>
        </w:tc>
        <w:tc>
          <w:tcPr>
            <w:tcW w:w="1248"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Замена изношенных тепловых сетей</w:t>
            </w:r>
          </w:p>
        </w:tc>
        <w:tc>
          <w:tcPr>
            <w:tcW w:w="78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Схема теплоснабжения</w:t>
            </w:r>
          </w:p>
        </w:tc>
        <w:tc>
          <w:tcPr>
            <w:tcW w:w="59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Теплоснабжение</w:t>
            </w:r>
          </w:p>
        </w:tc>
        <w:tc>
          <w:tcPr>
            <w:tcW w:w="571" w:type="pct"/>
            <w:tcBorders>
              <w:top w:val="nil"/>
              <w:left w:val="nil"/>
              <w:bottom w:val="single" w:sz="4" w:space="0" w:color="auto"/>
              <w:right w:val="single" w:sz="4" w:space="0" w:color="auto"/>
            </w:tcBorders>
            <w:vAlign w:val="center"/>
          </w:tcPr>
          <w:p w:rsidR="001B5107" w:rsidRPr="00266C7C" w:rsidRDefault="001B5107" w:rsidP="00A85BF1">
            <w:pPr>
              <w:widowControl/>
              <w:snapToGrid/>
              <w:spacing w:before="0" w:line="240" w:lineRule="auto"/>
              <w:ind w:firstLine="0"/>
              <w:jc w:val="center"/>
              <w:rPr>
                <w:rFonts w:eastAsia="Times New Roman"/>
                <w:color w:val="000000"/>
                <w:sz w:val="20"/>
              </w:rPr>
            </w:pPr>
            <w:r w:rsidRPr="003527C1">
              <w:rPr>
                <w:rFonts w:eastAsia="Times New Roman"/>
                <w:color w:val="000000"/>
                <w:sz w:val="20"/>
              </w:rPr>
              <w:t>Бюджет ЛО</w:t>
            </w:r>
          </w:p>
        </w:tc>
        <w:tc>
          <w:tcPr>
            <w:tcW w:w="582"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Администрация МО</w:t>
            </w:r>
            <w:r w:rsidRPr="00266C7C" w:rsidDel="00C72C44">
              <w:rPr>
                <w:rFonts w:eastAsia="Times New Roman"/>
                <w:color w:val="000000"/>
                <w:sz w:val="20"/>
              </w:rPr>
              <w:t xml:space="preserve"> </w:t>
            </w:r>
          </w:p>
        </w:tc>
        <w:tc>
          <w:tcPr>
            <w:tcW w:w="46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2017-2021</w:t>
            </w:r>
          </w:p>
        </w:tc>
        <w:tc>
          <w:tcPr>
            <w:tcW w:w="59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Pr>
                <w:rFonts w:eastAsia="Times New Roman"/>
                <w:color w:val="000000"/>
                <w:sz w:val="20"/>
              </w:rPr>
              <w:t>7,5</w:t>
            </w:r>
          </w:p>
        </w:tc>
      </w:tr>
      <w:tr w:rsidR="001B5107" w:rsidRPr="00266C7C" w:rsidTr="0040382A">
        <w:trPr>
          <w:trHeight w:val="1275"/>
        </w:trPr>
        <w:tc>
          <w:tcPr>
            <w:tcW w:w="163" w:type="pct"/>
            <w:tcBorders>
              <w:top w:val="nil"/>
              <w:left w:val="single" w:sz="4" w:space="0" w:color="auto"/>
              <w:bottom w:val="single" w:sz="4" w:space="0" w:color="auto"/>
              <w:right w:val="single" w:sz="4" w:space="0" w:color="auto"/>
            </w:tcBorders>
            <w:noWrap/>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Pr>
                <w:rFonts w:eastAsia="Times New Roman"/>
                <w:color w:val="000000"/>
                <w:sz w:val="20"/>
              </w:rPr>
              <w:t>14</w:t>
            </w:r>
          </w:p>
        </w:tc>
        <w:tc>
          <w:tcPr>
            <w:tcW w:w="1248" w:type="pct"/>
            <w:tcBorders>
              <w:top w:val="nil"/>
              <w:left w:val="nil"/>
              <w:bottom w:val="single" w:sz="4" w:space="0" w:color="auto"/>
              <w:right w:val="single" w:sz="4" w:space="0" w:color="auto"/>
            </w:tcBorders>
            <w:vAlign w:val="center"/>
          </w:tcPr>
          <w:p w:rsidR="001B5107" w:rsidRPr="00266C7C" w:rsidRDefault="001B5107" w:rsidP="00DD53F1">
            <w:pPr>
              <w:widowControl/>
              <w:snapToGrid/>
              <w:spacing w:before="0" w:line="240" w:lineRule="auto"/>
              <w:ind w:firstLine="0"/>
              <w:jc w:val="center"/>
              <w:rPr>
                <w:rFonts w:eastAsia="Times New Roman"/>
                <w:color w:val="000000"/>
                <w:sz w:val="20"/>
              </w:rPr>
            </w:pPr>
            <w:r w:rsidRPr="00266C7C">
              <w:rPr>
                <w:rFonts w:eastAsia="Times New Roman"/>
                <w:color w:val="000000"/>
                <w:sz w:val="20"/>
              </w:rPr>
              <w:t xml:space="preserve">Реконструкция водопровода по ул. Советская в п. Запорожское </w:t>
            </w:r>
          </w:p>
        </w:tc>
        <w:tc>
          <w:tcPr>
            <w:tcW w:w="78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Схема водоснабжения/ подпрограмма «Устойчивое развитие сельских территорий на 2014-2017 годы и на период до 2020 года» государственной программы «Развитие сельского хозяйства Ленинградской области на 2013-2020 годы»</w:t>
            </w:r>
          </w:p>
        </w:tc>
        <w:tc>
          <w:tcPr>
            <w:tcW w:w="59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Водоснабжение</w:t>
            </w:r>
          </w:p>
        </w:tc>
        <w:tc>
          <w:tcPr>
            <w:tcW w:w="57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Бюджет ЛО</w:t>
            </w:r>
          </w:p>
        </w:tc>
        <w:tc>
          <w:tcPr>
            <w:tcW w:w="582" w:type="pct"/>
            <w:tcBorders>
              <w:top w:val="nil"/>
              <w:left w:val="nil"/>
              <w:bottom w:val="single" w:sz="4" w:space="0" w:color="auto"/>
              <w:right w:val="single" w:sz="4" w:space="0" w:color="auto"/>
            </w:tcBorders>
            <w:vAlign w:val="center"/>
          </w:tcPr>
          <w:p w:rsidR="001B5107" w:rsidRPr="00266C7C" w:rsidRDefault="001B5107" w:rsidP="00C72C44">
            <w:pPr>
              <w:widowControl/>
              <w:snapToGrid/>
              <w:spacing w:before="0" w:line="240" w:lineRule="auto"/>
              <w:ind w:firstLine="0"/>
              <w:jc w:val="center"/>
              <w:rPr>
                <w:rFonts w:eastAsia="Times New Roman"/>
                <w:color w:val="000000"/>
                <w:sz w:val="20"/>
              </w:rPr>
            </w:pPr>
            <w:r w:rsidRPr="00266C7C">
              <w:rPr>
                <w:rFonts w:eastAsia="Times New Roman"/>
                <w:color w:val="000000"/>
                <w:sz w:val="20"/>
              </w:rPr>
              <w:t xml:space="preserve">Администрация МО </w:t>
            </w:r>
          </w:p>
        </w:tc>
        <w:tc>
          <w:tcPr>
            <w:tcW w:w="46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2015-2017</w:t>
            </w:r>
          </w:p>
        </w:tc>
        <w:tc>
          <w:tcPr>
            <w:tcW w:w="59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5,000</w:t>
            </w:r>
          </w:p>
        </w:tc>
      </w:tr>
      <w:tr w:rsidR="001B5107" w:rsidRPr="00266C7C" w:rsidTr="00800FFC">
        <w:trPr>
          <w:trHeight w:val="1125"/>
        </w:trPr>
        <w:tc>
          <w:tcPr>
            <w:tcW w:w="163" w:type="pct"/>
            <w:tcBorders>
              <w:top w:val="nil"/>
              <w:left w:val="single" w:sz="4" w:space="0" w:color="auto"/>
              <w:bottom w:val="single" w:sz="4" w:space="0" w:color="auto"/>
              <w:right w:val="single" w:sz="4" w:space="0" w:color="auto"/>
            </w:tcBorders>
            <w:noWrap/>
            <w:vAlign w:val="center"/>
          </w:tcPr>
          <w:p w:rsidR="001B5107" w:rsidRPr="00266C7C" w:rsidRDefault="001B5107" w:rsidP="009A49F8">
            <w:pPr>
              <w:widowControl/>
              <w:snapToGrid/>
              <w:spacing w:before="0" w:line="240" w:lineRule="auto"/>
              <w:ind w:firstLine="0"/>
              <w:jc w:val="center"/>
              <w:rPr>
                <w:rFonts w:eastAsia="Times New Roman"/>
                <w:color w:val="000000"/>
                <w:sz w:val="20"/>
              </w:rPr>
            </w:pPr>
            <w:r w:rsidRPr="00266C7C">
              <w:rPr>
                <w:rFonts w:eastAsia="Times New Roman"/>
                <w:color w:val="000000"/>
                <w:sz w:val="20"/>
              </w:rPr>
              <w:t>15</w:t>
            </w:r>
          </w:p>
        </w:tc>
        <w:tc>
          <w:tcPr>
            <w:tcW w:w="1248"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ПИР и ПСД по строительству водопроводных сетей в п. Луговое, п. Денисово</w:t>
            </w:r>
          </w:p>
        </w:tc>
        <w:tc>
          <w:tcPr>
            <w:tcW w:w="78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Схема водоснабжения</w:t>
            </w:r>
            <w:r>
              <w:rPr>
                <w:rFonts w:eastAsia="Times New Roman"/>
                <w:color w:val="000000"/>
                <w:sz w:val="20"/>
              </w:rPr>
              <w:t xml:space="preserve"> и водоотведения</w:t>
            </w:r>
          </w:p>
        </w:tc>
        <w:tc>
          <w:tcPr>
            <w:tcW w:w="59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Водоснабжение</w:t>
            </w:r>
          </w:p>
        </w:tc>
        <w:tc>
          <w:tcPr>
            <w:tcW w:w="571" w:type="pct"/>
            <w:tcBorders>
              <w:top w:val="nil"/>
              <w:left w:val="nil"/>
              <w:bottom w:val="single" w:sz="4" w:space="0" w:color="auto"/>
              <w:right w:val="single" w:sz="4" w:space="0" w:color="auto"/>
            </w:tcBorders>
            <w:vAlign w:val="center"/>
          </w:tcPr>
          <w:p w:rsidR="001B5107" w:rsidRPr="00266C7C" w:rsidRDefault="001B5107" w:rsidP="00800FFC">
            <w:pPr>
              <w:widowControl/>
              <w:snapToGrid/>
              <w:spacing w:before="0" w:line="240" w:lineRule="auto"/>
              <w:ind w:firstLine="0"/>
              <w:jc w:val="center"/>
              <w:rPr>
                <w:rFonts w:eastAsia="Times New Roman"/>
                <w:color w:val="000000"/>
                <w:sz w:val="20"/>
              </w:rPr>
            </w:pPr>
            <w:r w:rsidRPr="00E51027">
              <w:rPr>
                <w:rFonts w:eastAsia="Times New Roman"/>
                <w:color w:val="000000"/>
                <w:sz w:val="20"/>
              </w:rPr>
              <w:t>Бюджет ЛО</w:t>
            </w:r>
          </w:p>
        </w:tc>
        <w:tc>
          <w:tcPr>
            <w:tcW w:w="582" w:type="pct"/>
            <w:tcBorders>
              <w:top w:val="nil"/>
              <w:left w:val="nil"/>
              <w:bottom w:val="single" w:sz="4" w:space="0" w:color="auto"/>
              <w:right w:val="single" w:sz="4" w:space="0" w:color="auto"/>
            </w:tcBorders>
            <w:vAlign w:val="center"/>
          </w:tcPr>
          <w:p w:rsidR="001B5107" w:rsidRPr="00266C7C" w:rsidRDefault="001B5107" w:rsidP="00800FFC">
            <w:pPr>
              <w:widowControl/>
              <w:snapToGrid/>
              <w:spacing w:before="0" w:line="240" w:lineRule="auto"/>
              <w:ind w:firstLine="0"/>
              <w:jc w:val="center"/>
              <w:rPr>
                <w:rFonts w:eastAsia="Times New Roman"/>
                <w:color w:val="000000"/>
                <w:sz w:val="20"/>
              </w:rPr>
            </w:pPr>
            <w:r w:rsidRPr="004C0C3D">
              <w:rPr>
                <w:rFonts w:eastAsia="Times New Roman"/>
                <w:color w:val="000000"/>
                <w:sz w:val="20"/>
              </w:rPr>
              <w:t>Администрация МО</w:t>
            </w:r>
          </w:p>
        </w:tc>
        <w:tc>
          <w:tcPr>
            <w:tcW w:w="46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2014</w:t>
            </w:r>
          </w:p>
        </w:tc>
        <w:tc>
          <w:tcPr>
            <w:tcW w:w="59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0,500</w:t>
            </w:r>
          </w:p>
        </w:tc>
      </w:tr>
      <w:tr w:rsidR="001B5107" w:rsidRPr="00266C7C" w:rsidTr="00800FFC">
        <w:trPr>
          <w:trHeight w:val="765"/>
        </w:trPr>
        <w:tc>
          <w:tcPr>
            <w:tcW w:w="163" w:type="pct"/>
            <w:tcBorders>
              <w:top w:val="nil"/>
              <w:left w:val="single" w:sz="4" w:space="0" w:color="auto"/>
              <w:bottom w:val="single" w:sz="4" w:space="0" w:color="auto"/>
              <w:right w:val="single" w:sz="4" w:space="0" w:color="auto"/>
            </w:tcBorders>
            <w:noWrap/>
            <w:vAlign w:val="center"/>
          </w:tcPr>
          <w:p w:rsidR="001B5107" w:rsidRPr="00266C7C" w:rsidRDefault="001B5107" w:rsidP="009A49F8">
            <w:pPr>
              <w:widowControl/>
              <w:snapToGrid/>
              <w:spacing w:before="0" w:line="240" w:lineRule="auto"/>
              <w:ind w:firstLine="0"/>
              <w:jc w:val="center"/>
              <w:rPr>
                <w:rFonts w:eastAsia="Times New Roman"/>
                <w:color w:val="000000"/>
                <w:sz w:val="20"/>
              </w:rPr>
            </w:pPr>
            <w:r w:rsidRPr="00266C7C">
              <w:rPr>
                <w:rFonts w:eastAsia="Times New Roman"/>
                <w:color w:val="000000"/>
                <w:sz w:val="20"/>
              </w:rPr>
              <w:t>16</w:t>
            </w:r>
          </w:p>
        </w:tc>
        <w:tc>
          <w:tcPr>
            <w:tcW w:w="1248"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ПИР и ПСД по строительству водоочистных сооружений в п. Запорожское</w:t>
            </w:r>
          </w:p>
        </w:tc>
        <w:tc>
          <w:tcPr>
            <w:tcW w:w="78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Схема водоснабжения</w:t>
            </w:r>
            <w:r>
              <w:rPr>
                <w:rFonts w:eastAsia="Times New Roman"/>
                <w:color w:val="000000"/>
                <w:sz w:val="20"/>
              </w:rPr>
              <w:t xml:space="preserve"> и водоотведения</w:t>
            </w:r>
          </w:p>
        </w:tc>
        <w:tc>
          <w:tcPr>
            <w:tcW w:w="59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Водоотведение</w:t>
            </w:r>
          </w:p>
        </w:tc>
        <w:tc>
          <w:tcPr>
            <w:tcW w:w="571" w:type="pct"/>
            <w:tcBorders>
              <w:top w:val="nil"/>
              <w:left w:val="nil"/>
              <w:bottom w:val="single" w:sz="4" w:space="0" w:color="auto"/>
              <w:right w:val="single" w:sz="4" w:space="0" w:color="auto"/>
            </w:tcBorders>
            <w:vAlign w:val="center"/>
          </w:tcPr>
          <w:p w:rsidR="001B5107" w:rsidRPr="00266C7C" w:rsidRDefault="001B5107" w:rsidP="00800FFC">
            <w:pPr>
              <w:widowControl/>
              <w:snapToGrid/>
              <w:spacing w:before="0" w:line="240" w:lineRule="auto"/>
              <w:ind w:firstLine="0"/>
              <w:jc w:val="center"/>
              <w:rPr>
                <w:rFonts w:eastAsia="Times New Roman"/>
                <w:color w:val="000000"/>
                <w:sz w:val="20"/>
              </w:rPr>
            </w:pPr>
            <w:r w:rsidRPr="00E51027">
              <w:rPr>
                <w:rFonts w:eastAsia="Times New Roman"/>
                <w:color w:val="000000"/>
                <w:sz w:val="20"/>
              </w:rPr>
              <w:t>Бюджет ЛО</w:t>
            </w:r>
            <w:r>
              <w:rPr>
                <w:rFonts w:eastAsia="Times New Roman"/>
                <w:color w:val="000000"/>
                <w:sz w:val="20"/>
              </w:rPr>
              <w:t xml:space="preserve"> + Мб 5%</w:t>
            </w:r>
          </w:p>
        </w:tc>
        <w:tc>
          <w:tcPr>
            <w:tcW w:w="582" w:type="pct"/>
            <w:tcBorders>
              <w:top w:val="nil"/>
              <w:left w:val="nil"/>
              <w:bottom w:val="single" w:sz="4" w:space="0" w:color="auto"/>
              <w:right w:val="single" w:sz="4" w:space="0" w:color="auto"/>
            </w:tcBorders>
            <w:vAlign w:val="center"/>
          </w:tcPr>
          <w:p w:rsidR="001B5107" w:rsidRPr="00266C7C" w:rsidRDefault="001B5107" w:rsidP="00800FFC">
            <w:pPr>
              <w:widowControl/>
              <w:snapToGrid/>
              <w:spacing w:before="0" w:line="240" w:lineRule="auto"/>
              <w:ind w:firstLine="0"/>
              <w:jc w:val="center"/>
              <w:rPr>
                <w:rFonts w:eastAsia="Times New Roman"/>
                <w:color w:val="000000"/>
                <w:sz w:val="20"/>
              </w:rPr>
            </w:pPr>
            <w:r w:rsidRPr="004C0C3D">
              <w:rPr>
                <w:rFonts w:eastAsia="Times New Roman"/>
                <w:color w:val="000000"/>
                <w:sz w:val="20"/>
              </w:rPr>
              <w:t>Администрация МО</w:t>
            </w:r>
          </w:p>
        </w:tc>
        <w:tc>
          <w:tcPr>
            <w:tcW w:w="46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2016</w:t>
            </w:r>
          </w:p>
        </w:tc>
        <w:tc>
          <w:tcPr>
            <w:tcW w:w="59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0,500</w:t>
            </w:r>
          </w:p>
        </w:tc>
      </w:tr>
      <w:tr w:rsidR="001B5107" w:rsidRPr="00266C7C" w:rsidTr="00800FFC">
        <w:trPr>
          <w:trHeight w:val="765"/>
        </w:trPr>
        <w:tc>
          <w:tcPr>
            <w:tcW w:w="163" w:type="pct"/>
            <w:tcBorders>
              <w:top w:val="nil"/>
              <w:left w:val="single" w:sz="4" w:space="0" w:color="auto"/>
              <w:bottom w:val="single" w:sz="4" w:space="0" w:color="auto"/>
              <w:right w:val="single" w:sz="4" w:space="0" w:color="auto"/>
            </w:tcBorders>
            <w:noWrap/>
            <w:vAlign w:val="center"/>
          </w:tcPr>
          <w:p w:rsidR="001B5107" w:rsidRPr="00266C7C" w:rsidRDefault="001B5107" w:rsidP="009A49F8">
            <w:pPr>
              <w:widowControl/>
              <w:snapToGrid/>
              <w:spacing w:before="0" w:line="240" w:lineRule="auto"/>
              <w:ind w:firstLine="0"/>
              <w:jc w:val="center"/>
              <w:rPr>
                <w:rFonts w:eastAsia="Times New Roman"/>
                <w:color w:val="000000"/>
                <w:sz w:val="20"/>
              </w:rPr>
            </w:pPr>
            <w:r w:rsidRPr="00266C7C">
              <w:rPr>
                <w:rFonts w:eastAsia="Times New Roman"/>
                <w:color w:val="000000"/>
                <w:sz w:val="20"/>
              </w:rPr>
              <w:t>17</w:t>
            </w:r>
          </w:p>
        </w:tc>
        <w:tc>
          <w:tcPr>
            <w:tcW w:w="1248"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ПИР и ПСД по строительству системы ГВС закрытого типа в п. Запорожское</w:t>
            </w:r>
          </w:p>
        </w:tc>
        <w:tc>
          <w:tcPr>
            <w:tcW w:w="78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Схема водоснабжения</w:t>
            </w:r>
            <w:r>
              <w:rPr>
                <w:rFonts w:eastAsia="Times New Roman"/>
                <w:color w:val="000000"/>
                <w:sz w:val="20"/>
              </w:rPr>
              <w:t xml:space="preserve"> и водоотведения</w:t>
            </w:r>
          </w:p>
        </w:tc>
        <w:tc>
          <w:tcPr>
            <w:tcW w:w="59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Водоснабжение</w:t>
            </w:r>
          </w:p>
        </w:tc>
        <w:tc>
          <w:tcPr>
            <w:tcW w:w="571" w:type="pct"/>
            <w:tcBorders>
              <w:top w:val="nil"/>
              <w:left w:val="nil"/>
              <w:bottom w:val="single" w:sz="4" w:space="0" w:color="auto"/>
              <w:right w:val="single" w:sz="4" w:space="0" w:color="auto"/>
            </w:tcBorders>
            <w:vAlign w:val="center"/>
          </w:tcPr>
          <w:p w:rsidR="001B5107" w:rsidRPr="00266C7C" w:rsidRDefault="001B5107" w:rsidP="00800FFC">
            <w:pPr>
              <w:widowControl/>
              <w:snapToGrid/>
              <w:spacing w:before="0" w:line="240" w:lineRule="auto"/>
              <w:ind w:firstLine="0"/>
              <w:jc w:val="center"/>
              <w:rPr>
                <w:rFonts w:eastAsia="Times New Roman"/>
                <w:color w:val="000000"/>
                <w:sz w:val="20"/>
              </w:rPr>
            </w:pPr>
            <w:r w:rsidRPr="00E51027">
              <w:rPr>
                <w:rFonts w:eastAsia="Times New Roman"/>
                <w:color w:val="000000"/>
                <w:sz w:val="20"/>
              </w:rPr>
              <w:t>Бюджет ЛО</w:t>
            </w:r>
          </w:p>
        </w:tc>
        <w:tc>
          <w:tcPr>
            <w:tcW w:w="582" w:type="pct"/>
            <w:tcBorders>
              <w:top w:val="nil"/>
              <w:left w:val="nil"/>
              <w:bottom w:val="single" w:sz="4" w:space="0" w:color="auto"/>
              <w:right w:val="single" w:sz="4" w:space="0" w:color="auto"/>
            </w:tcBorders>
            <w:vAlign w:val="center"/>
          </w:tcPr>
          <w:p w:rsidR="001B5107" w:rsidRPr="00266C7C" w:rsidRDefault="001B5107" w:rsidP="00800FFC">
            <w:pPr>
              <w:widowControl/>
              <w:snapToGrid/>
              <w:spacing w:before="0" w:line="240" w:lineRule="auto"/>
              <w:ind w:firstLine="0"/>
              <w:jc w:val="center"/>
              <w:rPr>
                <w:rFonts w:eastAsia="Times New Roman"/>
                <w:color w:val="000000"/>
                <w:sz w:val="20"/>
              </w:rPr>
            </w:pPr>
            <w:r w:rsidRPr="004C0C3D">
              <w:rPr>
                <w:rFonts w:eastAsia="Times New Roman"/>
                <w:color w:val="000000"/>
                <w:sz w:val="20"/>
              </w:rPr>
              <w:t>Администрация МО</w:t>
            </w:r>
          </w:p>
        </w:tc>
        <w:tc>
          <w:tcPr>
            <w:tcW w:w="46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2016</w:t>
            </w:r>
          </w:p>
        </w:tc>
        <w:tc>
          <w:tcPr>
            <w:tcW w:w="59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Pr>
                <w:rFonts w:eastAsia="Times New Roman"/>
                <w:color w:val="000000"/>
                <w:sz w:val="20"/>
              </w:rPr>
              <w:t>1,500</w:t>
            </w:r>
          </w:p>
        </w:tc>
      </w:tr>
      <w:tr w:rsidR="001B5107" w:rsidRPr="00266C7C" w:rsidTr="00800FFC">
        <w:trPr>
          <w:trHeight w:val="765"/>
        </w:trPr>
        <w:tc>
          <w:tcPr>
            <w:tcW w:w="163" w:type="pct"/>
            <w:tcBorders>
              <w:top w:val="nil"/>
              <w:left w:val="single" w:sz="4" w:space="0" w:color="auto"/>
              <w:bottom w:val="single" w:sz="4" w:space="0" w:color="auto"/>
              <w:right w:val="single" w:sz="4" w:space="0" w:color="auto"/>
            </w:tcBorders>
            <w:noWrap/>
            <w:vAlign w:val="center"/>
          </w:tcPr>
          <w:p w:rsidR="001B5107" w:rsidRPr="00266C7C" w:rsidRDefault="001B5107" w:rsidP="009A49F8">
            <w:pPr>
              <w:widowControl/>
              <w:snapToGrid/>
              <w:spacing w:before="0" w:line="240" w:lineRule="auto"/>
              <w:ind w:firstLine="0"/>
              <w:jc w:val="center"/>
              <w:rPr>
                <w:rFonts w:eastAsia="Times New Roman"/>
                <w:color w:val="000000"/>
                <w:sz w:val="20"/>
              </w:rPr>
            </w:pPr>
            <w:r>
              <w:rPr>
                <w:rFonts w:eastAsia="Times New Roman"/>
                <w:color w:val="000000"/>
                <w:sz w:val="20"/>
              </w:rPr>
              <w:t>18</w:t>
            </w:r>
          </w:p>
        </w:tc>
        <w:tc>
          <w:tcPr>
            <w:tcW w:w="1248"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ПИР и ПСД по реконструкции водонапорной башни в п. Пятиречье</w:t>
            </w:r>
          </w:p>
        </w:tc>
        <w:tc>
          <w:tcPr>
            <w:tcW w:w="78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Схема водоснабжения</w:t>
            </w:r>
            <w:r>
              <w:rPr>
                <w:rFonts w:eastAsia="Times New Roman"/>
                <w:color w:val="000000"/>
                <w:sz w:val="20"/>
              </w:rPr>
              <w:t xml:space="preserve"> и водоотведения</w:t>
            </w:r>
          </w:p>
        </w:tc>
        <w:tc>
          <w:tcPr>
            <w:tcW w:w="59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Водоснабжение</w:t>
            </w:r>
          </w:p>
        </w:tc>
        <w:tc>
          <w:tcPr>
            <w:tcW w:w="571" w:type="pct"/>
            <w:tcBorders>
              <w:top w:val="nil"/>
              <w:left w:val="nil"/>
              <w:bottom w:val="single" w:sz="4" w:space="0" w:color="auto"/>
              <w:right w:val="single" w:sz="4" w:space="0" w:color="auto"/>
            </w:tcBorders>
            <w:vAlign w:val="center"/>
          </w:tcPr>
          <w:p w:rsidR="001B5107" w:rsidRPr="00266C7C" w:rsidRDefault="001B5107" w:rsidP="00800FFC">
            <w:pPr>
              <w:widowControl/>
              <w:snapToGrid/>
              <w:spacing w:before="0" w:line="240" w:lineRule="auto"/>
              <w:ind w:firstLine="0"/>
              <w:jc w:val="center"/>
              <w:rPr>
                <w:rFonts w:eastAsia="Times New Roman"/>
                <w:color w:val="000000"/>
                <w:sz w:val="20"/>
              </w:rPr>
            </w:pPr>
            <w:r w:rsidRPr="00E51027">
              <w:rPr>
                <w:rFonts w:eastAsia="Times New Roman"/>
                <w:color w:val="000000"/>
                <w:sz w:val="20"/>
              </w:rPr>
              <w:t>Бюджет ЛО</w:t>
            </w:r>
          </w:p>
        </w:tc>
        <w:tc>
          <w:tcPr>
            <w:tcW w:w="582" w:type="pct"/>
            <w:tcBorders>
              <w:top w:val="nil"/>
              <w:left w:val="nil"/>
              <w:bottom w:val="single" w:sz="4" w:space="0" w:color="auto"/>
              <w:right w:val="single" w:sz="4" w:space="0" w:color="auto"/>
            </w:tcBorders>
            <w:vAlign w:val="center"/>
          </w:tcPr>
          <w:p w:rsidR="001B5107" w:rsidRPr="00266C7C" w:rsidRDefault="001B5107" w:rsidP="00800FFC">
            <w:pPr>
              <w:widowControl/>
              <w:snapToGrid/>
              <w:spacing w:before="0" w:line="240" w:lineRule="auto"/>
              <w:ind w:firstLine="0"/>
              <w:jc w:val="center"/>
              <w:rPr>
                <w:rFonts w:eastAsia="Times New Roman"/>
                <w:color w:val="000000"/>
                <w:sz w:val="20"/>
              </w:rPr>
            </w:pPr>
            <w:r w:rsidRPr="004C0C3D">
              <w:rPr>
                <w:rFonts w:eastAsia="Times New Roman"/>
                <w:color w:val="000000"/>
                <w:sz w:val="20"/>
              </w:rPr>
              <w:t>Администрация МО</w:t>
            </w:r>
          </w:p>
        </w:tc>
        <w:tc>
          <w:tcPr>
            <w:tcW w:w="46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2016</w:t>
            </w:r>
          </w:p>
        </w:tc>
        <w:tc>
          <w:tcPr>
            <w:tcW w:w="59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0,500</w:t>
            </w:r>
          </w:p>
        </w:tc>
      </w:tr>
      <w:tr w:rsidR="001B5107" w:rsidRPr="00266C7C" w:rsidTr="00800FFC">
        <w:trPr>
          <w:trHeight w:val="765"/>
        </w:trPr>
        <w:tc>
          <w:tcPr>
            <w:tcW w:w="163" w:type="pct"/>
            <w:tcBorders>
              <w:top w:val="nil"/>
              <w:left w:val="single" w:sz="4" w:space="0" w:color="auto"/>
              <w:bottom w:val="single" w:sz="4" w:space="0" w:color="auto"/>
              <w:right w:val="single" w:sz="4" w:space="0" w:color="auto"/>
            </w:tcBorders>
            <w:noWrap/>
            <w:vAlign w:val="center"/>
          </w:tcPr>
          <w:p w:rsidR="001B5107" w:rsidRPr="00266C7C" w:rsidRDefault="001B5107" w:rsidP="009A49F8">
            <w:pPr>
              <w:widowControl/>
              <w:snapToGrid/>
              <w:spacing w:before="0" w:line="240" w:lineRule="auto"/>
              <w:ind w:firstLine="0"/>
              <w:jc w:val="center"/>
              <w:rPr>
                <w:rFonts w:eastAsia="Times New Roman"/>
                <w:color w:val="000000"/>
                <w:sz w:val="20"/>
              </w:rPr>
            </w:pPr>
            <w:r w:rsidRPr="00266C7C">
              <w:rPr>
                <w:rFonts w:eastAsia="Times New Roman"/>
                <w:color w:val="000000"/>
                <w:sz w:val="20"/>
              </w:rPr>
              <w:t>19</w:t>
            </w:r>
          </w:p>
        </w:tc>
        <w:tc>
          <w:tcPr>
            <w:tcW w:w="1248"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Установка общедомовых приборов учета воды питьевого качества</w:t>
            </w:r>
          </w:p>
        </w:tc>
        <w:tc>
          <w:tcPr>
            <w:tcW w:w="78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Схема водоснабжения</w:t>
            </w:r>
            <w:r>
              <w:rPr>
                <w:rFonts w:eastAsia="Times New Roman"/>
                <w:color w:val="000000"/>
                <w:sz w:val="20"/>
              </w:rPr>
              <w:t xml:space="preserve"> и водоотведения</w:t>
            </w:r>
          </w:p>
        </w:tc>
        <w:tc>
          <w:tcPr>
            <w:tcW w:w="59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Водоснабжение</w:t>
            </w:r>
          </w:p>
        </w:tc>
        <w:tc>
          <w:tcPr>
            <w:tcW w:w="571" w:type="pct"/>
            <w:tcBorders>
              <w:top w:val="nil"/>
              <w:left w:val="nil"/>
              <w:bottom w:val="single" w:sz="4" w:space="0" w:color="auto"/>
              <w:right w:val="single" w:sz="4" w:space="0" w:color="auto"/>
            </w:tcBorders>
            <w:vAlign w:val="center"/>
          </w:tcPr>
          <w:p w:rsidR="001B5107" w:rsidRPr="00266C7C" w:rsidRDefault="001B5107" w:rsidP="00800FFC">
            <w:pPr>
              <w:widowControl/>
              <w:snapToGrid/>
              <w:spacing w:before="0" w:line="240" w:lineRule="auto"/>
              <w:ind w:firstLine="0"/>
              <w:jc w:val="center"/>
              <w:rPr>
                <w:rFonts w:eastAsia="Times New Roman"/>
                <w:color w:val="000000"/>
                <w:sz w:val="20"/>
              </w:rPr>
            </w:pPr>
            <w:r w:rsidRPr="00E51027">
              <w:rPr>
                <w:rFonts w:eastAsia="Times New Roman"/>
                <w:color w:val="000000"/>
                <w:sz w:val="20"/>
              </w:rPr>
              <w:t>Бюджет ЛО</w:t>
            </w:r>
          </w:p>
        </w:tc>
        <w:tc>
          <w:tcPr>
            <w:tcW w:w="582" w:type="pct"/>
            <w:tcBorders>
              <w:top w:val="nil"/>
              <w:left w:val="nil"/>
              <w:bottom w:val="single" w:sz="4" w:space="0" w:color="auto"/>
              <w:right w:val="single" w:sz="4" w:space="0" w:color="auto"/>
            </w:tcBorders>
            <w:vAlign w:val="center"/>
          </w:tcPr>
          <w:p w:rsidR="001B5107" w:rsidRPr="00266C7C" w:rsidRDefault="001B5107" w:rsidP="00800FFC">
            <w:pPr>
              <w:widowControl/>
              <w:snapToGrid/>
              <w:spacing w:before="0" w:line="240" w:lineRule="auto"/>
              <w:ind w:firstLine="0"/>
              <w:jc w:val="center"/>
              <w:rPr>
                <w:rFonts w:eastAsia="Times New Roman"/>
                <w:color w:val="000000"/>
                <w:sz w:val="20"/>
              </w:rPr>
            </w:pPr>
            <w:r w:rsidRPr="004C0C3D">
              <w:rPr>
                <w:rFonts w:eastAsia="Times New Roman"/>
                <w:color w:val="000000"/>
                <w:sz w:val="20"/>
              </w:rPr>
              <w:t>Администрация МО</w:t>
            </w:r>
          </w:p>
        </w:tc>
        <w:tc>
          <w:tcPr>
            <w:tcW w:w="46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2017</w:t>
            </w:r>
          </w:p>
        </w:tc>
        <w:tc>
          <w:tcPr>
            <w:tcW w:w="59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0,250</w:t>
            </w:r>
          </w:p>
        </w:tc>
      </w:tr>
      <w:tr w:rsidR="001B5107" w:rsidRPr="00266C7C" w:rsidTr="00800FFC">
        <w:trPr>
          <w:trHeight w:val="765"/>
        </w:trPr>
        <w:tc>
          <w:tcPr>
            <w:tcW w:w="163" w:type="pct"/>
            <w:tcBorders>
              <w:top w:val="nil"/>
              <w:left w:val="single" w:sz="4" w:space="0" w:color="auto"/>
              <w:bottom w:val="single" w:sz="4" w:space="0" w:color="auto"/>
              <w:right w:val="single" w:sz="4" w:space="0" w:color="auto"/>
            </w:tcBorders>
            <w:noWrap/>
            <w:vAlign w:val="center"/>
          </w:tcPr>
          <w:p w:rsidR="001B5107" w:rsidRPr="00266C7C" w:rsidRDefault="001B5107" w:rsidP="00F14AAA">
            <w:pPr>
              <w:widowControl/>
              <w:snapToGrid/>
              <w:spacing w:before="0" w:line="240" w:lineRule="auto"/>
              <w:ind w:firstLine="0"/>
              <w:jc w:val="center"/>
              <w:rPr>
                <w:rFonts w:eastAsia="Times New Roman"/>
                <w:color w:val="000000"/>
                <w:sz w:val="20"/>
              </w:rPr>
            </w:pPr>
            <w:r w:rsidRPr="00266C7C">
              <w:rPr>
                <w:rFonts w:eastAsia="Times New Roman"/>
                <w:color w:val="000000"/>
                <w:sz w:val="20"/>
              </w:rPr>
              <w:t>2</w:t>
            </w:r>
            <w:r>
              <w:rPr>
                <w:rFonts w:eastAsia="Times New Roman"/>
                <w:color w:val="000000"/>
                <w:sz w:val="20"/>
              </w:rPr>
              <w:t>0</w:t>
            </w:r>
          </w:p>
        </w:tc>
        <w:tc>
          <w:tcPr>
            <w:tcW w:w="1248"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Замена сет</w:t>
            </w:r>
            <w:r>
              <w:rPr>
                <w:rFonts w:eastAsia="Times New Roman"/>
                <w:color w:val="000000"/>
                <w:sz w:val="20"/>
              </w:rPr>
              <w:t>ей канализования в связи с высо</w:t>
            </w:r>
            <w:r w:rsidRPr="00266C7C">
              <w:rPr>
                <w:rFonts w:eastAsia="Times New Roman"/>
                <w:color w:val="000000"/>
                <w:sz w:val="20"/>
              </w:rPr>
              <w:t>кой степенью износа</w:t>
            </w:r>
          </w:p>
        </w:tc>
        <w:tc>
          <w:tcPr>
            <w:tcW w:w="78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Схема водоснабжения</w:t>
            </w:r>
            <w:r>
              <w:rPr>
                <w:rFonts w:eastAsia="Times New Roman"/>
                <w:color w:val="000000"/>
                <w:sz w:val="20"/>
              </w:rPr>
              <w:t xml:space="preserve"> и водоотведения</w:t>
            </w:r>
          </w:p>
        </w:tc>
        <w:tc>
          <w:tcPr>
            <w:tcW w:w="59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Водоотведение</w:t>
            </w:r>
          </w:p>
        </w:tc>
        <w:tc>
          <w:tcPr>
            <w:tcW w:w="571" w:type="pct"/>
            <w:tcBorders>
              <w:top w:val="nil"/>
              <w:left w:val="nil"/>
              <w:bottom w:val="single" w:sz="4" w:space="0" w:color="auto"/>
              <w:right w:val="single" w:sz="4" w:space="0" w:color="auto"/>
            </w:tcBorders>
            <w:vAlign w:val="center"/>
          </w:tcPr>
          <w:p w:rsidR="001B5107" w:rsidRPr="00266C7C" w:rsidRDefault="001B5107" w:rsidP="00800FFC">
            <w:pPr>
              <w:widowControl/>
              <w:snapToGrid/>
              <w:spacing w:before="0" w:line="240" w:lineRule="auto"/>
              <w:ind w:firstLine="0"/>
              <w:jc w:val="center"/>
              <w:rPr>
                <w:rFonts w:eastAsia="Times New Roman"/>
                <w:color w:val="000000"/>
                <w:sz w:val="20"/>
              </w:rPr>
            </w:pPr>
            <w:r w:rsidRPr="00E51027">
              <w:rPr>
                <w:rFonts w:eastAsia="Times New Roman"/>
                <w:color w:val="000000"/>
                <w:sz w:val="20"/>
              </w:rPr>
              <w:t>Бюджет ЛО</w:t>
            </w:r>
          </w:p>
        </w:tc>
        <w:tc>
          <w:tcPr>
            <w:tcW w:w="582" w:type="pct"/>
            <w:tcBorders>
              <w:top w:val="nil"/>
              <w:left w:val="nil"/>
              <w:bottom w:val="single" w:sz="4" w:space="0" w:color="auto"/>
              <w:right w:val="single" w:sz="4" w:space="0" w:color="auto"/>
            </w:tcBorders>
            <w:vAlign w:val="center"/>
          </w:tcPr>
          <w:p w:rsidR="001B5107" w:rsidRPr="00266C7C" w:rsidRDefault="001B5107" w:rsidP="00800FFC">
            <w:pPr>
              <w:widowControl/>
              <w:snapToGrid/>
              <w:spacing w:before="0" w:line="240" w:lineRule="auto"/>
              <w:ind w:firstLine="0"/>
              <w:jc w:val="center"/>
              <w:rPr>
                <w:rFonts w:eastAsia="Times New Roman"/>
                <w:color w:val="000000"/>
                <w:sz w:val="20"/>
              </w:rPr>
            </w:pPr>
            <w:r w:rsidRPr="004C0C3D">
              <w:rPr>
                <w:rFonts w:eastAsia="Times New Roman"/>
                <w:color w:val="000000"/>
                <w:sz w:val="20"/>
              </w:rPr>
              <w:t>Администрация МО</w:t>
            </w:r>
          </w:p>
        </w:tc>
        <w:tc>
          <w:tcPr>
            <w:tcW w:w="46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2017-200</w:t>
            </w:r>
          </w:p>
        </w:tc>
        <w:tc>
          <w:tcPr>
            <w:tcW w:w="59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3,700</w:t>
            </w:r>
          </w:p>
        </w:tc>
      </w:tr>
      <w:tr w:rsidR="001B5107" w:rsidRPr="00266C7C" w:rsidTr="00800FFC">
        <w:trPr>
          <w:trHeight w:val="1785"/>
        </w:trPr>
        <w:tc>
          <w:tcPr>
            <w:tcW w:w="163" w:type="pct"/>
            <w:tcBorders>
              <w:top w:val="nil"/>
              <w:left w:val="single" w:sz="4" w:space="0" w:color="auto"/>
              <w:bottom w:val="single" w:sz="4" w:space="0" w:color="auto"/>
              <w:right w:val="single" w:sz="4" w:space="0" w:color="auto"/>
            </w:tcBorders>
            <w:noWrap/>
            <w:vAlign w:val="center"/>
          </w:tcPr>
          <w:p w:rsidR="001B5107" w:rsidRPr="00266C7C" w:rsidRDefault="001B5107" w:rsidP="009A49F8">
            <w:pPr>
              <w:widowControl/>
              <w:snapToGrid/>
              <w:spacing w:before="0" w:line="240" w:lineRule="auto"/>
              <w:ind w:firstLine="0"/>
              <w:jc w:val="center"/>
              <w:rPr>
                <w:rFonts w:eastAsia="Times New Roman"/>
                <w:color w:val="000000"/>
                <w:sz w:val="20"/>
              </w:rPr>
            </w:pPr>
            <w:r w:rsidRPr="00266C7C">
              <w:rPr>
                <w:rFonts w:eastAsia="Times New Roman"/>
                <w:color w:val="000000"/>
                <w:sz w:val="20"/>
              </w:rPr>
              <w:t>2</w:t>
            </w:r>
            <w:r>
              <w:rPr>
                <w:rFonts w:eastAsia="Times New Roman"/>
                <w:color w:val="000000"/>
                <w:sz w:val="20"/>
              </w:rPr>
              <w:t>1</w:t>
            </w:r>
          </w:p>
        </w:tc>
        <w:tc>
          <w:tcPr>
            <w:tcW w:w="1248"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ПИР и СМР по газификации муниципального образования</w:t>
            </w:r>
          </w:p>
        </w:tc>
        <w:tc>
          <w:tcPr>
            <w:tcW w:w="78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Подпрограмма «Газификация Ленинградской области в 2014 – 2016 годах» государственной программы «Устойчивое развитие сельских территорий на 2014-2017 годы и на период до 2020 года» государственной программы «Развитие сельского хозяйства Ленинградской области на 2013-2020 годы»</w:t>
            </w:r>
          </w:p>
        </w:tc>
        <w:tc>
          <w:tcPr>
            <w:tcW w:w="59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Газоснабжение</w:t>
            </w:r>
          </w:p>
        </w:tc>
        <w:tc>
          <w:tcPr>
            <w:tcW w:w="571" w:type="pct"/>
            <w:tcBorders>
              <w:top w:val="nil"/>
              <w:left w:val="nil"/>
              <w:bottom w:val="single" w:sz="4" w:space="0" w:color="auto"/>
              <w:right w:val="single" w:sz="4" w:space="0" w:color="auto"/>
            </w:tcBorders>
            <w:vAlign w:val="center"/>
          </w:tcPr>
          <w:p w:rsidR="001B5107" w:rsidRPr="00266C7C" w:rsidRDefault="001B5107" w:rsidP="00800FFC">
            <w:pPr>
              <w:widowControl/>
              <w:snapToGrid/>
              <w:spacing w:before="0" w:line="240" w:lineRule="auto"/>
              <w:ind w:firstLine="0"/>
              <w:jc w:val="center"/>
              <w:rPr>
                <w:rFonts w:eastAsia="Times New Roman"/>
                <w:color w:val="000000"/>
                <w:sz w:val="20"/>
              </w:rPr>
            </w:pPr>
            <w:r w:rsidRPr="00266C7C">
              <w:rPr>
                <w:rFonts w:eastAsia="Times New Roman"/>
                <w:color w:val="000000"/>
                <w:sz w:val="20"/>
              </w:rPr>
              <w:t>Бюджет ЛО</w:t>
            </w:r>
          </w:p>
        </w:tc>
        <w:tc>
          <w:tcPr>
            <w:tcW w:w="582" w:type="pct"/>
            <w:tcBorders>
              <w:top w:val="nil"/>
              <w:left w:val="nil"/>
              <w:bottom w:val="single" w:sz="4" w:space="0" w:color="auto"/>
              <w:right w:val="single" w:sz="4" w:space="0" w:color="auto"/>
            </w:tcBorders>
            <w:vAlign w:val="center"/>
          </w:tcPr>
          <w:p w:rsidR="001B5107" w:rsidRPr="00266C7C" w:rsidRDefault="001B5107" w:rsidP="00800FFC">
            <w:pPr>
              <w:widowControl/>
              <w:snapToGrid/>
              <w:spacing w:before="0" w:line="240" w:lineRule="auto"/>
              <w:ind w:firstLine="0"/>
              <w:jc w:val="center"/>
              <w:rPr>
                <w:rFonts w:eastAsia="Times New Roman"/>
                <w:color w:val="000000"/>
                <w:sz w:val="20"/>
              </w:rPr>
            </w:pPr>
            <w:r w:rsidRPr="00266C7C">
              <w:rPr>
                <w:rFonts w:eastAsia="Times New Roman"/>
                <w:color w:val="000000"/>
                <w:sz w:val="20"/>
              </w:rPr>
              <w:t>Администрация МО</w:t>
            </w:r>
          </w:p>
        </w:tc>
        <w:tc>
          <w:tcPr>
            <w:tcW w:w="46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2014-2016</w:t>
            </w:r>
          </w:p>
        </w:tc>
        <w:tc>
          <w:tcPr>
            <w:tcW w:w="59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2,900</w:t>
            </w:r>
          </w:p>
        </w:tc>
      </w:tr>
      <w:tr w:rsidR="001B5107" w:rsidRPr="00266C7C" w:rsidTr="0040382A">
        <w:trPr>
          <w:trHeight w:val="1275"/>
        </w:trPr>
        <w:tc>
          <w:tcPr>
            <w:tcW w:w="163" w:type="pct"/>
            <w:tcBorders>
              <w:top w:val="nil"/>
              <w:left w:val="single" w:sz="4" w:space="0" w:color="auto"/>
              <w:bottom w:val="single" w:sz="4" w:space="0" w:color="auto"/>
              <w:right w:val="single" w:sz="4" w:space="0" w:color="auto"/>
            </w:tcBorders>
            <w:noWrap/>
            <w:vAlign w:val="center"/>
          </w:tcPr>
          <w:p w:rsidR="001B5107" w:rsidRPr="00266C7C" w:rsidRDefault="001B5107" w:rsidP="009A49F8">
            <w:pPr>
              <w:widowControl/>
              <w:snapToGrid/>
              <w:spacing w:before="0" w:line="240" w:lineRule="auto"/>
              <w:ind w:firstLine="0"/>
              <w:jc w:val="center"/>
              <w:rPr>
                <w:rFonts w:eastAsia="Times New Roman"/>
                <w:color w:val="000000"/>
                <w:sz w:val="20"/>
              </w:rPr>
            </w:pPr>
            <w:r w:rsidRPr="00266C7C">
              <w:rPr>
                <w:rFonts w:eastAsia="Times New Roman"/>
                <w:color w:val="000000"/>
                <w:sz w:val="20"/>
              </w:rPr>
              <w:t>2</w:t>
            </w:r>
            <w:r>
              <w:rPr>
                <w:rFonts w:eastAsia="Times New Roman"/>
                <w:color w:val="000000"/>
                <w:sz w:val="20"/>
              </w:rPr>
              <w:t>2</w:t>
            </w:r>
          </w:p>
        </w:tc>
        <w:tc>
          <w:tcPr>
            <w:tcW w:w="1248"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Реконструкция водопровода п.Запорожское ул.Советская</w:t>
            </w:r>
          </w:p>
        </w:tc>
        <w:tc>
          <w:tcPr>
            <w:tcW w:w="78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Государственная программа «Устойчивое развитие сельских территорий на 2014-2017 годы и на период до 2020 года» государственной программы «Развитие сельского хозяйства Ленинградской области на 2013-2020 годы»</w:t>
            </w:r>
          </w:p>
        </w:tc>
        <w:tc>
          <w:tcPr>
            <w:tcW w:w="59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Водоснабжение</w:t>
            </w:r>
          </w:p>
        </w:tc>
        <w:tc>
          <w:tcPr>
            <w:tcW w:w="57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Бюджет ЛО</w:t>
            </w:r>
          </w:p>
        </w:tc>
        <w:tc>
          <w:tcPr>
            <w:tcW w:w="582"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Администрация МО</w:t>
            </w:r>
          </w:p>
        </w:tc>
        <w:tc>
          <w:tcPr>
            <w:tcW w:w="46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201</w:t>
            </w:r>
            <w:r>
              <w:rPr>
                <w:rFonts w:eastAsia="Times New Roman"/>
                <w:color w:val="000000"/>
                <w:sz w:val="20"/>
              </w:rPr>
              <w:t>5</w:t>
            </w:r>
            <w:r w:rsidRPr="00266C7C">
              <w:rPr>
                <w:rFonts w:eastAsia="Times New Roman"/>
                <w:color w:val="000000"/>
                <w:sz w:val="20"/>
              </w:rPr>
              <w:t>-2016</w:t>
            </w:r>
          </w:p>
        </w:tc>
        <w:tc>
          <w:tcPr>
            <w:tcW w:w="59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1,025</w:t>
            </w:r>
          </w:p>
        </w:tc>
      </w:tr>
      <w:tr w:rsidR="001B5107" w:rsidRPr="00266C7C" w:rsidTr="0040382A">
        <w:trPr>
          <w:trHeight w:val="1275"/>
        </w:trPr>
        <w:tc>
          <w:tcPr>
            <w:tcW w:w="163" w:type="pct"/>
            <w:tcBorders>
              <w:top w:val="nil"/>
              <w:left w:val="single" w:sz="4" w:space="0" w:color="auto"/>
              <w:bottom w:val="single" w:sz="4" w:space="0" w:color="auto"/>
              <w:right w:val="single" w:sz="4" w:space="0" w:color="auto"/>
            </w:tcBorders>
            <w:noWrap/>
            <w:vAlign w:val="center"/>
          </w:tcPr>
          <w:p w:rsidR="001B5107" w:rsidRPr="00266C7C" w:rsidRDefault="001B5107" w:rsidP="009A49F8">
            <w:pPr>
              <w:widowControl/>
              <w:snapToGrid/>
              <w:spacing w:before="0" w:line="240" w:lineRule="auto"/>
              <w:ind w:firstLine="0"/>
              <w:jc w:val="center"/>
              <w:rPr>
                <w:rFonts w:eastAsia="Times New Roman"/>
                <w:color w:val="000000"/>
                <w:sz w:val="20"/>
              </w:rPr>
            </w:pPr>
            <w:r w:rsidRPr="00266C7C">
              <w:rPr>
                <w:rFonts w:eastAsia="Times New Roman"/>
                <w:color w:val="000000"/>
                <w:sz w:val="20"/>
              </w:rPr>
              <w:t>2</w:t>
            </w:r>
            <w:r>
              <w:rPr>
                <w:rFonts w:eastAsia="Times New Roman"/>
                <w:color w:val="000000"/>
                <w:sz w:val="20"/>
              </w:rPr>
              <w:t>3</w:t>
            </w:r>
          </w:p>
        </w:tc>
        <w:tc>
          <w:tcPr>
            <w:tcW w:w="1248"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Капитальный ремонт многоквартирных домов МО Запорожское СП</w:t>
            </w:r>
          </w:p>
        </w:tc>
        <w:tc>
          <w:tcPr>
            <w:tcW w:w="78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Pr>
                <w:rFonts w:eastAsia="Times New Roman"/>
                <w:color w:val="000000"/>
                <w:sz w:val="20"/>
              </w:rPr>
              <w:t xml:space="preserve"> Программа ремонта многоквартирных домов ЛО пост. ПР ЛО №508 от 26.12.13</w:t>
            </w:r>
          </w:p>
        </w:tc>
        <w:tc>
          <w:tcPr>
            <w:tcW w:w="59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Энергосбережение</w:t>
            </w:r>
          </w:p>
        </w:tc>
        <w:tc>
          <w:tcPr>
            <w:tcW w:w="57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Бюджет ЛО</w:t>
            </w:r>
          </w:p>
        </w:tc>
        <w:tc>
          <w:tcPr>
            <w:tcW w:w="582"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Администрация МО</w:t>
            </w:r>
          </w:p>
        </w:tc>
        <w:tc>
          <w:tcPr>
            <w:tcW w:w="466"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2014-2016</w:t>
            </w:r>
          </w:p>
        </w:tc>
        <w:tc>
          <w:tcPr>
            <w:tcW w:w="591" w:type="pct"/>
            <w:tcBorders>
              <w:top w:val="nil"/>
              <w:left w:val="nil"/>
              <w:bottom w:val="single" w:sz="4" w:space="0" w:color="auto"/>
              <w:right w:val="single" w:sz="4" w:space="0" w:color="auto"/>
            </w:tcBorders>
            <w:vAlign w:val="center"/>
          </w:tcPr>
          <w:p w:rsidR="001B5107" w:rsidRPr="00266C7C" w:rsidRDefault="001B5107" w:rsidP="00266C7C">
            <w:pPr>
              <w:widowControl/>
              <w:snapToGrid/>
              <w:spacing w:before="0" w:line="240" w:lineRule="auto"/>
              <w:ind w:firstLine="0"/>
              <w:jc w:val="center"/>
              <w:rPr>
                <w:rFonts w:eastAsia="Times New Roman"/>
                <w:color w:val="000000"/>
                <w:sz w:val="20"/>
              </w:rPr>
            </w:pPr>
            <w:r w:rsidRPr="00266C7C">
              <w:rPr>
                <w:rFonts w:eastAsia="Times New Roman"/>
                <w:color w:val="000000"/>
                <w:sz w:val="20"/>
              </w:rPr>
              <w:t>0,540</w:t>
            </w:r>
          </w:p>
        </w:tc>
      </w:tr>
    </w:tbl>
    <w:p w:rsidR="001B5107" w:rsidRDefault="001B5107" w:rsidP="008D5BDF">
      <w:pPr>
        <w:widowControl/>
        <w:snapToGrid/>
        <w:spacing w:before="0" w:line="240" w:lineRule="auto"/>
        <w:ind w:firstLine="0"/>
        <w:jc w:val="left"/>
        <w:rPr>
          <w:szCs w:val="28"/>
        </w:rPr>
      </w:pPr>
    </w:p>
    <w:p w:rsidR="001B5107" w:rsidRDefault="001B5107" w:rsidP="008D5BDF">
      <w:pPr>
        <w:widowControl/>
        <w:snapToGrid/>
        <w:spacing w:before="0" w:line="240" w:lineRule="auto"/>
        <w:ind w:firstLine="0"/>
        <w:jc w:val="left"/>
        <w:rPr>
          <w:szCs w:val="28"/>
        </w:rPr>
        <w:sectPr w:rsidR="001B5107" w:rsidSect="00306FD5">
          <w:pgSz w:w="16840" w:h="11907" w:orient="landscape" w:code="9"/>
          <w:pgMar w:top="1276" w:right="765" w:bottom="731" w:left="799" w:header="680" w:footer="578" w:gutter="0"/>
          <w:pgBorders w:offsetFrom="page">
            <w:top w:val="single" w:sz="4" w:space="24" w:color="auto"/>
            <w:left w:val="single" w:sz="4" w:space="28" w:color="auto"/>
            <w:bottom w:val="single" w:sz="4" w:space="27" w:color="auto"/>
            <w:right w:val="single" w:sz="4" w:space="24" w:color="auto"/>
          </w:pgBorders>
          <w:cols w:space="708"/>
          <w:docGrid w:linePitch="360"/>
        </w:sectPr>
      </w:pPr>
    </w:p>
    <w:p w:rsidR="001B5107" w:rsidRDefault="001B5107" w:rsidP="0040382A">
      <w:pPr>
        <w:pStyle w:val="a3"/>
        <w:rPr>
          <w:szCs w:val="28"/>
        </w:rPr>
      </w:pPr>
      <w:r>
        <w:rPr>
          <w:szCs w:val="28"/>
        </w:rPr>
        <w:t>Приложение 2</w:t>
      </w:r>
    </w:p>
    <w:p w:rsidR="001B5107" w:rsidRPr="00D415AF" w:rsidRDefault="001B5107" w:rsidP="0040382A">
      <w:pPr>
        <w:widowControl/>
        <w:snapToGrid/>
        <w:spacing w:before="0" w:line="240" w:lineRule="auto"/>
        <w:ind w:firstLine="0"/>
        <w:jc w:val="left"/>
        <w:rPr>
          <w:rFonts w:cs="Courier New"/>
          <w:sz w:val="28"/>
          <w:lang w:eastAsia="ar-SA"/>
        </w:rPr>
      </w:pPr>
      <w:r w:rsidRPr="00D415AF">
        <w:rPr>
          <w:rFonts w:cs="Courier New"/>
          <w:sz w:val="28"/>
          <w:lang w:eastAsia="ar-SA"/>
        </w:rPr>
        <w:t>Расчет перспективн</w:t>
      </w:r>
      <w:r>
        <w:rPr>
          <w:rFonts w:cs="Courier New"/>
          <w:sz w:val="28"/>
          <w:lang w:eastAsia="ar-SA"/>
        </w:rPr>
        <w:t>ых</w:t>
      </w:r>
      <w:r w:rsidRPr="00D415AF">
        <w:rPr>
          <w:rFonts w:cs="Courier New"/>
          <w:sz w:val="28"/>
          <w:lang w:eastAsia="ar-SA"/>
        </w:rPr>
        <w:t xml:space="preserve"> тариф</w:t>
      </w:r>
      <w:r>
        <w:rPr>
          <w:rFonts w:cs="Courier New"/>
          <w:sz w:val="28"/>
          <w:lang w:eastAsia="ar-SA"/>
        </w:rPr>
        <w:t>ов</w:t>
      </w:r>
      <w:r w:rsidRPr="00D415AF">
        <w:rPr>
          <w:rFonts w:cs="Courier New"/>
          <w:sz w:val="28"/>
          <w:lang w:eastAsia="ar-SA"/>
        </w:rPr>
        <w:t xml:space="preserve"> в сфе</w:t>
      </w:r>
      <w:r>
        <w:rPr>
          <w:rFonts w:cs="Courier New"/>
          <w:sz w:val="28"/>
          <w:lang w:eastAsia="ar-SA"/>
        </w:rPr>
        <w:t>ре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612"/>
        <w:gridCol w:w="1346"/>
        <w:gridCol w:w="1346"/>
        <w:gridCol w:w="1519"/>
        <w:gridCol w:w="1199"/>
        <w:gridCol w:w="1069"/>
        <w:gridCol w:w="1025"/>
        <w:gridCol w:w="900"/>
        <w:gridCol w:w="1025"/>
        <w:gridCol w:w="1025"/>
        <w:gridCol w:w="1025"/>
        <w:gridCol w:w="1025"/>
        <w:gridCol w:w="1024"/>
        <w:gridCol w:w="1024"/>
        <w:gridCol w:w="1024"/>
        <w:gridCol w:w="1024"/>
        <w:gridCol w:w="1024"/>
        <w:gridCol w:w="1024"/>
      </w:tblGrid>
      <w:tr w:rsidR="001B5107" w:rsidRPr="0040382A" w:rsidTr="009A49F8">
        <w:trPr>
          <w:trHeight w:val="300"/>
          <w:tblHeader/>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Наименование</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ед. изм.</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2013</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2014</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2015</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2016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2017</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2018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2019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2020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2021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2022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2023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2024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2025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2026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2027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2028</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 xml:space="preserve">Выработка тепловой энергии </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Гкал</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7049,9</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7469,0</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8961,0</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8956,5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8956,5</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8956,5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8956,5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8956,5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8956,5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8956,5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8956,5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8956,5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8956,5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8956,5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8956,5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8956,5</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Собственные нужды котельной</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Гкал</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138,2</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140,0</w:t>
            </w:r>
          </w:p>
        </w:tc>
        <w:tc>
          <w:tcPr>
            <w:tcW w:w="269" w:type="pct"/>
            <w:noWrap/>
            <w:vAlign w:val="center"/>
          </w:tcPr>
          <w:p w:rsidR="001B5107" w:rsidRPr="0040382A" w:rsidRDefault="001B5107">
            <w:pPr>
              <w:widowControl/>
              <w:snapToGrid/>
              <w:spacing w:before="0" w:line="240" w:lineRule="auto"/>
              <w:ind w:firstLine="0"/>
              <w:jc w:val="center"/>
              <w:rPr>
                <w:szCs w:val="24"/>
              </w:rPr>
            </w:pPr>
            <w:r w:rsidRPr="0040382A">
              <w:rPr>
                <w:szCs w:val="24"/>
              </w:rPr>
              <w:t>175,0</w:t>
            </w:r>
          </w:p>
        </w:tc>
        <w:tc>
          <w:tcPr>
            <w:tcW w:w="240" w:type="pct"/>
            <w:noWrap/>
            <w:vAlign w:val="center"/>
          </w:tcPr>
          <w:p w:rsidR="001B5107" w:rsidRPr="0040382A" w:rsidRDefault="001B5107">
            <w:pPr>
              <w:widowControl/>
              <w:snapToGrid/>
              <w:spacing w:before="0" w:line="240" w:lineRule="auto"/>
              <w:ind w:firstLine="0"/>
              <w:jc w:val="center"/>
              <w:rPr>
                <w:szCs w:val="24"/>
              </w:rPr>
            </w:pPr>
            <w:r w:rsidRPr="0040382A">
              <w:rPr>
                <w:szCs w:val="24"/>
              </w:rPr>
              <w:t>135,0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135,0</w:t>
            </w:r>
          </w:p>
        </w:tc>
        <w:tc>
          <w:tcPr>
            <w:tcW w:w="202" w:type="pct"/>
            <w:noWrap/>
            <w:vAlign w:val="center"/>
          </w:tcPr>
          <w:p w:rsidR="001B5107" w:rsidRPr="0040382A" w:rsidRDefault="001B5107">
            <w:pPr>
              <w:widowControl/>
              <w:snapToGrid/>
              <w:spacing w:before="0" w:line="240" w:lineRule="auto"/>
              <w:ind w:firstLine="0"/>
              <w:jc w:val="center"/>
              <w:rPr>
                <w:szCs w:val="24"/>
              </w:rPr>
            </w:pPr>
            <w:r w:rsidRPr="0040382A">
              <w:rPr>
                <w:szCs w:val="24"/>
              </w:rPr>
              <w:t>135,0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135,0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135,0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135,0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135,0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135,0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135,0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135,0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135,0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135,0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135,0</w:t>
            </w:r>
          </w:p>
        </w:tc>
      </w:tr>
      <w:tr w:rsidR="001B5107" w:rsidRPr="0040382A" w:rsidTr="0040382A">
        <w:trPr>
          <w:trHeight w:val="510"/>
        </w:trPr>
        <w:tc>
          <w:tcPr>
            <w:tcW w:w="811" w:type="pct"/>
            <w:vAlign w:val="center"/>
          </w:tcPr>
          <w:p w:rsidR="001B5107" w:rsidRPr="0040382A" w:rsidRDefault="001B5107">
            <w:pPr>
              <w:widowControl/>
              <w:snapToGrid/>
              <w:spacing w:before="0" w:line="240" w:lineRule="auto"/>
              <w:ind w:firstLine="0"/>
              <w:jc w:val="center"/>
              <w:rPr>
                <w:bCs/>
                <w:szCs w:val="24"/>
              </w:rPr>
            </w:pPr>
            <w:r w:rsidRPr="0040382A">
              <w:rPr>
                <w:bCs/>
                <w:szCs w:val="24"/>
              </w:rPr>
              <w:t>Подано тепловой энергии в сеть</w:t>
            </w:r>
          </w:p>
        </w:tc>
        <w:tc>
          <w:tcPr>
            <w:tcW w:w="302" w:type="pct"/>
            <w:vAlign w:val="center"/>
          </w:tcPr>
          <w:p w:rsidR="001B5107" w:rsidRPr="0040382A" w:rsidRDefault="001B5107">
            <w:pPr>
              <w:widowControl/>
              <w:snapToGrid/>
              <w:spacing w:before="0" w:line="240" w:lineRule="auto"/>
              <w:ind w:firstLine="0"/>
              <w:jc w:val="center"/>
              <w:rPr>
                <w:bCs/>
                <w:szCs w:val="24"/>
              </w:rPr>
            </w:pPr>
            <w:r w:rsidRPr="0040382A">
              <w:rPr>
                <w:bCs/>
                <w:szCs w:val="24"/>
              </w:rPr>
              <w:t>Гкал</w:t>
            </w:r>
          </w:p>
        </w:tc>
        <w:tc>
          <w:tcPr>
            <w:tcW w:w="302" w:type="pct"/>
            <w:vAlign w:val="center"/>
          </w:tcPr>
          <w:p w:rsidR="001B5107" w:rsidRPr="0040382A" w:rsidRDefault="001B5107">
            <w:pPr>
              <w:widowControl/>
              <w:snapToGrid/>
              <w:spacing w:before="0" w:line="240" w:lineRule="auto"/>
              <w:ind w:firstLine="0"/>
              <w:jc w:val="center"/>
              <w:rPr>
                <w:bCs/>
                <w:szCs w:val="24"/>
              </w:rPr>
            </w:pPr>
            <w:r w:rsidRPr="0040382A">
              <w:rPr>
                <w:bCs/>
                <w:szCs w:val="24"/>
              </w:rPr>
              <w:t>6911,7</w:t>
            </w:r>
          </w:p>
        </w:tc>
        <w:tc>
          <w:tcPr>
            <w:tcW w:w="341" w:type="pct"/>
            <w:vAlign w:val="center"/>
          </w:tcPr>
          <w:p w:rsidR="001B5107" w:rsidRPr="0040382A" w:rsidRDefault="001B5107">
            <w:pPr>
              <w:widowControl/>
              <w:snapToGrid/>
              <w:spacing w:before="0" w:line="240" w:lineRule="auto"/>
              <w:ind w:firstLine="0"/>
              <w:jc w:val="center"/>
              <w:rPr>
                <w:bCs/>
                <w:szCs w:val="24"/>
              </w:rPr>
            </w:pPr>
            <w:r w:rsidRPr="0040382A">
              <w:rPr>
                <w:bCs/>
                <w:szCs w:val="24"/>
              </w:rPr>
              <w:t>7329,0</w:t>
            </w:r>
          </w:p>
        </w:tc>
        <w:tc>
          <w:tcPr>
            <w:tcW w:w="26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8786,0</w:t>
            </w:r>
          </w:p>
        </w:tc>
        <w:tc>
          <w:tcPr>
            <w:tcW w:w="24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8821,5</w:t>
            </w:r>
          </w:p>
        </w:tc>
        <w:tc>
          <w:tcPr>
            <w:tcW w:w="23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8821,5</w:t>
            </w:r>
          </w:p>
        </w:tc>
        <w:tc>
          <w:tcPr>
            <w:tcW w:w="202" w:type="pct"/>
            <w:vAlign w:val="center"/>
          </w:tcPr>
          <w:p w:rsidR="001B5107" w:rsidRPr="0040382A" w:rsidRDefault="001B5107">
            <w:pPr>
              <w:widowControl/>
              <w:snapToGrid/>
              <w:spacing w:before="0" w:line="240" w:lineRule="auto"/>
              <w:ind w:firstLine="0"/>
              <w:jc w:val="center"/>
              <w:rPr>
                <w:bCs/>
                <w:szCs w:val="24"/>
              </w:rPr>
            </w:pPr>
            <w:r w:rsidRPr="0040382A">
              <w:rPr>
                <w:bCs/>
                <w:szCs w:val="24"/>
              </w:rPr>
              <w:t>8821,5</w:t>
            </w:r>
          </w:p>
        </w:tc>
        <w:tc>
          <w:tcPr>
            <w:tcW w:w="23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8821,5</w:t>
            </w:r>
          </w:p>
        </w:tc>
        <w:tc>
          <w:tcPr>
            <w:tcW w:w="23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8821,5</w:t>
            </w:r>
          </w:p>
        </w:tc>
        <w:tc>
          <w:tcPr>
            <w:tcW w:w="23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8821,5</w:t>
            </w:r>
          </w:p>
        </w:tc>
        <w:tc>
          <w:tcPr>
            <w:tcW w:w="23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8821,5</w:t>
            </w:r>
          </w:p>
        </w:tc>
        <w:tc>
          <w:tcPr>
            <w:tcW w:w="23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8821,5</w:t>
            </w:r>
          </w:p>
        </w:tc>
        <w:tc>
          <w:tcPr>
            <w:tcW w:w="23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8821,5</w:t>
            </w:r>
          </w:p>
        </w:tc>
        <w:tc>
          <w:tcPr>
            <w:tcW w:w="23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8821,5</w:t>
            </w:r>
          </w:p>
        </w:tc>
        <w:tc>
          <w:tcPr>
            <w:tcW w:w="23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8821,5</w:t>
            </w:r>
          </w:p>
        </w:tc>
        <w:tc>
          <w:tcPr>
            <w:tcW w:w="23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8821,5</w:t>
            </w:r>
          </w:p>
        </w:tc>
        <w:tc>
          <w:tcPr>
            <w:tcW w:w="23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8821,5</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Потери в тепловых сетях</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Гкал</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512,0</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540,0</w:t>
            </w:r>
          </w:p>
        </w:tc>
        <w:tc>
          <w:tcPr>
            <w:tcW w:w="269" w:type="pct"/>
            <w:noWrap/>
            <w:vAlign w:val="center"/>
          </w:tcPr>
          <w:p w:rsidR="001B5107" w:rsidRPr="0040382A" w:rsidRDefault="001B5107">
            <w:pPr>
              <w:widowControl/>
              <w:snapToGrid/>
              <w:spacing w:before="0" w:line="240" w:lineRule="auto"/>
              <w:ind w:firstLine="0"/>
              <w:jc w:val="center"/>
              <w:rPr>
                <w:szCs w:val="24"/>
              </w:rPr>
            </w:pPr>
            <w:r w:rsidRPr="0040382A">
              <w:rPr>
                <w:szCs w:val="24"/>
              </w:rPr>
              <w:t>650,0</w:t>
            </w:r>
          </w:p>
        </w:tc>
        <w:tc>
          <w:tcPr>
            <w:tcW w:w="240" w:type="pct"/>
            <w:noWrap/>
            <w:vAlign w:val="center"/>
          </w:tcPr>
          <w:p w:rsidR="001B5107" w:rsidRPr="0040382A" w:rsidRDefault="001B5107">
            <w:pPr>
              <w:widowControl/>
              <w:snapToGrid/>
              <w:spacing w:before="0" w:line="240" w:lineRule="auto"/>
              <w:ind w:firstLine="0"/>
              <w:jc w:val="center"/>
              <w:rPr>
                <w:szCs w:val="24"/>
              </w:rPr>
            </w:pPr>
            <w:r w:rsidRPr="0040382A">
              <w:rPr>
                <w:szCs w:val="24"/>
              </w:rPr>
              <w:t>650,0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650,0</w:t>
            </w:r>
          </w:p>
        </w:tc>
        <w:tc>
          <w:tcPr>
            <w:tcW w:w="202" w:type="pct"/>
            <w:noWrap/>
            <w:vAlign w:val="center"/>
          </w:tcPr>
          <w:p w:rsidR="001B5107" w:rsidRPr="0040382A" w:rsidRDefault="001B5107">
            <w:pPr>
              <w:widowControl/>
              <w:snapToGrid/>
              <w:spacing w:before="0" w:line="240" w:lineRule="auto"/>
              <w:ind w:firstLine="0"/>
              <w:jc w:val="center"/>
              <w:rPr>
                <w:szCs w:val="24"/>
              </w:rPr>
            </w:pPr>
            <w:r w:rsidRPr="0040382A">
              <w:rPr>
                <w:szCs w:val="24"/>
              </w:rPr>
              <w:t>650,0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650,0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650,0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650,0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650,0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650,0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650,0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650,0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650,0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650,0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650,0</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Опущено тепловой энергии</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Гкал</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6399,7</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6789,0</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8136,0</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8171,5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8171,5</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8171,5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8171,5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8171,5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8171,5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8171,5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8171,5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8171,5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8171,5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8171,5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8171,5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8171,5</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Населению</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Гкал</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5061,0</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5061,0</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6871,0</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6871,0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6871,0</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6871,0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6871,0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6871,0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6871,0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6871,0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6871,0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6871,0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6871,0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6871,0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6871,0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6871,0</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Прирост отпуска населению</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Гкал</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1810,0</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бюджетным потребителям</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Гкал</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961,0</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998,0</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960,0</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995,5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995,5</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995,5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995,5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995,5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995,5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995,5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995,5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995,5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995,5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995,5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995,5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995,5</w:t>
            </w:r>
          </w:p>
        </w:tc>
      </w:tr>
      <w:tr w:rsidR="001B5107" w:rsidRPr="0040382A" w:rsidTr="0040382A">
        <w:trPr>
          <w:trHeight w:val="51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Прирост отпуска бюджетным потребителям</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Гкал</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35,5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Иным потребителям</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Гкал</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377,7</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730,0</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305,0</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305,0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305,0</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305,0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305,0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305,0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305,0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305,0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305,0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305,0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305,0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305,0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305,0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305,0</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Расход топлива</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тут</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1525,3</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1616,2</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1939,2</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1947,0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1947,0</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1385,0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1385,0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1385,0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1385,0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1385,0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1385,0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1385,0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1385,0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1385,0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1385,0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1385,0</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Расход угля</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тнт</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2460,2</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2607,2</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3125,4</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3138,1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3138,1</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Расход газа</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 нм3</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1209,6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1209,6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1209,6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1209,6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1209,6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1209,6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1209,6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1209,6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1209,6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1209,6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1209,6</w:t>
            </w:r>
          </w:p>
        </w:tc>
      </w:tr>
      <w:tr w:rsidR="001B5107" w:rsidRPr="00184778" w:rsidTr="0040382A">
        <w:trPr>
          <w:trHeight w:val="300"/>
        </w:trPr>
        <w:tc>
          <w:tcPr>
            <w:tcW w:w="811" w:type="pct"/>
            <w:vAlign w:val="center"/>
          </w:tcPr>
          <w:p w:rsidR="001B5107" w:rsidRPr="00184778" w:rsidRDefault="001B5107">
            <w:pPr>
              <w:widowControl/>
              <w:snapToGrid/>
              <w:spacing w:before="0" w:line="240" w:lineRule="auto"/>
              <w:ind w:firstLine="0"/>
              <w:jc w:val="center"/>
              <w:rPr>
                <w:szCs w:val="24"/>
              </w:rPr>
            </w:pPr>
            <w:r w:rsidRPr="00184778">
              <w:rPr>
                <w:szCs w:val="24"/>
              </w:rPr>
              <w:t>Расход воды</w:t>
            </w:r>
          </w:p>
        </w:tc>
        <w:tc>
          <w:tcPr>
            <w:tcW w:w="302" w:type="pct"/>
            <w:vAlign w:val="center"/>
          </w:tcPr>
          <w:p w:rsidR="001B5107" w:rsidRPr="00184778" w:rsidRDefault="001B5107">
            <w:pPr>
              <w:widowControl/>
              <w:snapToGrid/>
              <w:spacing w:before="0" w:line="240" w:lineRule="auto"/>
              <w:ind w:firstLine="0"/>
              <w:jc w:val="center"/>
              <w:rPr>
                <w:szCs w:val="24"/>
              </w:rPr>
            </w:pPr>
            <w:r w:rsidRPr="00184778">
              <w:rPr>
                <w:szCs w:val="24"/>
              </w:rPr>
              <w:t>тыс. м3</w:t>
            </w:r>
          </w:p>
        </w:tc>
        <w:tc>
          <w:tcPr>
            <w:tcW w:w="302" w:type="pct"/>
            <w:vAlign w:val="center"/>
          </w:tcPr>
          <w:p w:rsidR="001B5107" w:rsidRPr="00184778" w:rsidRDefault="001B5107">
            <w:pPr>
              <w:widowControl/>
              <w:snapToGrid/>
              <w:spacing w:before="0" w:line="240" w:lineRule="auto"/>
              <w:ind w:firstLine="0"/>
              <w:jc w:val="center"/>
              <w:rPr>
                <w:szCs w:val="24"/>
              </w:rPr>
            </w:pPr>
            <w:r w:rsidRPr="00184778">
              <w:rPr>
                <w:szCs w:val="24"/>
              </w:rPr>
              <w:t>8,0</w:t>
            </w:r>
          </w:p>
        </w:tc>
        <w:tc>
          <w:tcPr>
            <w:tcW w:w="341" w:type="pct"/>
            <w:vAlign w:val="center"/>
          </w:tcPr>
          <w:p w:rsidR="001B5107" w:rsidRPr="00184778" w:rsidRDefault="001B5107">
            <w:pPr>
              <w:widowControl/>
              <w:snapToGrid/>
              <w:spacing w:before="0" w:line="240" w:lineRule="auto"/>
              <w:ind w:firstLine="0"/>
              <w:jc w:val="center"/>
              <w:rPr>
                <w:szCs w:val="24"/>
              </w:rPr>
            </w:pPr>
            <w:r w:rsidRPr="00184778">
              <w:rPr>
                <w:szCs w:val="24"/>
              </w:rPr>
              <w:t>8,0</w:t>
            </w:r>
          </w:p>
        </w:tc>
        <w:tc>
          <w:tcPr>
            <w:tcW w:w="269" w:type="pct"/>
            <w:noWrap/>
            <w:vAlign w:val="center"/>
          </w:tcPr>
          <w:p w:rsidR="001B5107" w:rsidRPr="00184778" w:rsidRDefault="001B5107">
            <w:pPr>
              <w:widowControl/>
              <w:snapToGrid/>
              <w:spacing w:before="0" w:line="240" w:lineRule="auto"/>
              <w:ind w:firstLine="0"/>
              <w:jc w:val="center"/>
              <w:rPr>
                <w:szCs w:val="24"/>
              </w:rPr>
            </w:pPr>
            <w:hyperlink r:id="rId32" w:anchor="'Вода'!$O$19" w:tooltip="Вода'!O19" w:history="1">
              <w:r w:rsidRPr="00184778">
                <w:rPr>
                  <w:rStyle w:val="Hyperlink"/>
                  <w:color w:val="auto"/>
                  <w:szCs w:val="24"/>
                  <w:u w:val="none"/>
                </w:rPr>
                <w:t>9,2</w:t>
              </w:r>
            </w:hyperlink>
          </w:p>
        </w:tc>
        <w:tc>
          <w:tcPr>
            <w:tcW w:w="240" w:type="pct"/>
            <w:noWrap/>
            <w:vAlign w:val="center"/>
          </w:tcPr>
          <w:p w:rsidR="001B5107" w:rsidRPr="00184778" w:rsidRDefault="001B5107">
            <w:pPr>
              <w:widowControl/>
              <w:snapToGrid/>
              <w:spacing w:before="0" w:line="240" w:lineRule="auto"/>
              <w:ind w:firstLine="0"/>
              <w:jc w:val="center"/>
              <w:rPr>
                <w:szCs w:val="24"/>
              </w:rPr>
            </w:pPr>
            <w:hyperlink r:id="rId33" w:anchor="'Вода'!$O$19" w:tooltip="Вода'!O19" w:history="1">
              <w:r w:rsidRPr="00184778">
                <w:rPr>
                  <w:rStyle w:val="Hyperlink"/>
                  <w:color w:val="auto"/>
                  <w:szCs w:val="24"/>
                  <w:u w:val="none"/>
                </w:rPr>
                <w:t>9,2</w:t>
              </w:r>
            </w:hyperlink>
          </w:p>
        </w:tc>
        <w:tc>
          <w:tcPr>
            <w:tcW w:w="230" w:type="pct"/>
            <w:noWrap/>
            <w:vAlign w:val="center"/>
          </w:tcPr>
          <w:p w:rsidR="001B5107" w:rsidRPr="00184778" w:rsidRDefault="001B5107">
            <w:pPr>
              <w:widowControl/>
              <w:snapToGrid/>
              <w:spacing w:before="0" w:line="240" w:lineRule="auto"/>
              <w:ind w:firstLine="0"/>
              <w:jc w:val="center"/>
              <w:rPr>
                <w:szCs w:val="24"/>
              </w:rPr>
            </w:pPr>
            <w:hyperlink r:id="rId34" w:anchor="'Вода'!$O$19" w:tooltip="Вода'!O19" w:history="1">
              <w:r w:rsidRPr="00184778">
                <w:rPr>
                  <w:rStyle w:val="Hyperlink"/>
                  <w:color w:val="auto"/>
                  <w:szCs w:val="24"/>
                  <w:u w:val="none"/>
                </w:rPr>
                <w:t>9,2</w:t>
              </w:r>
            </w:hyperlink>
          </w:p>
        </w:tc>
        <w:tc>
          <w:tcPr>
            <w:tcW w:w="202" w:type="pct"/>
            <w:noWrap/>
            <w:vAlign w:val="center"/>
          </w:tcPr>
          <w:p w:rsidR="001B5107" w:rsidRPr="00184778" w:rsidRDefault="001B5107">
            <w:pPr>
              <w:widowControl/>
              <w:snapToGrid/>
              <w:spacing w:before="0" w:line="240" w:lineRule="auto"/>
              <w:ind w:firstLine="0"/>
              <w:jc w:val="center"/>
              <w:rPr>
                <w:szCs w:val="24"/>
              </w:rPr>
            </w:pPr>
            <w:hyperlink r:id="rId35" w:anchor="'Вода'!$O$19" w:tooltip="Вода'!O19" w:history="1">
              <w:r w:rsidRPr="00184778">
                <w:rPr>
                  <w:rStyle w:val="Hyperlink"/>
                  <w:color w:val="auto"/>
                  <w:szCs w:val="24"/>
                  <w:u w:val="none"/>
                </w:rPr>
                <w:t>9,2</w:t>
              </w:r>
            </w:hyperlink>
          </w:p>
        </w:tc>
        <w:tc>
          <w:tcPr>
            <w:tcW w:w="230" w:type="pct"/>
            <w:noWrap/>
            <w:vAlign w:val="center"/>
          </w:tcPr>
          <w:p w:rsidR="001B5107" w:rsidRPr="00184778" w:rsidRDefault="001B5107">
            <w:pPr>
              <w:widowControl/>
              <w:snapToGrid/>
              <w:spacing w:before="0" w:line="240" w:lineRule="auto"/>
              <w:ind w:firstLine="0"/>
              <w:jc w:val="center"/>
              <w:rPr>
                <w:szCs w:val="24"/>
              </w:rPr>
            </w:pPr>
            <w:hyperlink r:id="rId36" w:anchor="'Вода'!$O$19" w:tooltip="Вода'!O19" w:history="1">
              <w:r w:rsidRPr="00184778">
                <w:rPr>
                  <w:rStyle w:val="Hyperlink"/>
                  <w:color w:val="auto"/>
                  <w:szCs w:val="24"/>
                  <w:u w:val="none"/>
                </w:rPr>
                <w:t>9,2</w:t>
              </w:r>
            </w:hyperlink>
          </w:p>
        </w:tc>
        <w:tc>
          <w:tcPr>
            <w:tcW w:w="230" w:type="pct"/>
            <w:noWrap/>
            <w:vAlign w:val="center"/>
          </w:tcPr>
          <w:p w:rsidR="001B5107" w:rsidRPr="00184778" w:rsidRDefault="001B5107">
            <w:pPr>
              <w:widowControl/>
              <w:snapToGrid/>
              <w:spacing w:before="0" w:line="240" w:lineRule="auto"/>
              <w:ind w:firstLine="0"/>
              <w:jc w:val="center"/>
              <w:rPr>
                <w:szCs w:val="24"/>
              </w:rPr>
            </w:pPr>
            <w:hyperlink r:id="rId37" w:anchor="'Вода'!$O$19" w:tooltip="Вода'!O19" w:history="1">
              <w:r w:rsidRPr="00184778">
                <w:rPr>
                  <w:rStyle w:val="Hyperlink"/>
                  <w:color w:val="auto"/>
                  <w:szCs w:val="24"/>
                  <w:u w:val="none"/>
                </w:rPr>
                <w:t>9,2</w:t>
              </w:r>
            </w:hyperlink>
          </w:p>
        </w:tc>
        <w:tc>
          <w:tcPr>
            <w:tcW w:w="230" w:type="pct"/>
            <w:noWrap/>
            <w:vAlign w:val="center"/>
          </w:tcPr>
          <w:p w:rsidR="001B5107" w:rsidRPr="00184778" w:rsidRDefault="001B5107">
            <w:pPr>
              <w:widowControl/>
              <w:snapToGrid/>
              <w:spacing w:before="0" w:line="240" w:lineRule="auto"/>
              <w:ind w:firstLine="0"/>
              <w:jc w:val="center"/>
              <w:rPr>
                <w:szCs w:val="24"/>
              </w:rPr>
            </w:pPr>
            <w:hyperlink r:id="rId38" w:anchor="'Вода'!$O$19" w:tooltip="Вода'!O19" w:history="1">
              <w:r w:rsidRPr="00184778">
                <w:rPr>
                  <w:rStyle w:val="Hyperlink"/>
                  <w:color w:val="auto"/>
                  <w:szCs w:val="24"/>
                  <w:u w:val="none"/>
                </w:rPr>
                <w:t>9,2</w:t>
              </w:r>
            </w:hyperlink>
          </w:p>
        </w:tc>
        <w:tc>
          <w:tcPr>
            <w:tcW w:w="230" w:type="pct"/>
            <w:noWrap/>
            <w:vAlign w:val="center"/>
          </w:tcPr>
          <w:p w:rsidR="001B5107" w:rsidRPr="00184778" w:rsidRDefault="001B5107">
            <w:pPr>
              <w:widowControl/>
              <w:snapToGrid/>
              <w:spacing w:before="0" w:line="240" w:lineRule="auto"/>
              <w:ind w:firstLine="0"/>
              <w:jc w:val="center"/>
              <w:rPr>
                <w:szCs w:val="24"/>
              </w:rPr>
            </w:pPr>
            <w:hyperlink r:id="rId39" w:anchor="'Вода'!$O$19" w:tooltip="Вода'!O19" w:history="1">
              <w:r w:rsidRPr="00184778">
                <w:rPr>
                  <w:rStyle w:val="Hyperlink"/>
                  <w:color w:val="auto"/>
                  <w:szCs w:val="24"/>
                  <w:u w:val="none"/>
                </w:rPr>
                <w:t>9,2</w:t>
              </w:r>
            </w:hyperlink>
          </w:p>
        </w:tc>
        <w:tc>
          <w:tcPr>
            <w:tcW w:w="230" w:type="pct"/>
            <w:noWrap/>
            <w:vAlign w:val="center"/>
          </w:tcPr>
          <w:p w:rsidR="001B5107" w:rsidRPr="00184778" w:rsidRDefault="001B5107">
            <w:pPr>
              <w:widowControl/>
              <w:snapToGrid/>
              <w:spacing w:before="0" w:line="240" w:lineRule="auto"/>
              <w:ind w:firstLine="0"/>
              <w:jc w:val="center"/>
              <w:rPr>
                <w:szCs w:val="24"/>
              </w:rPr>
            </w:pPr>
            <w:hyperlink r:id="rId40" w:anchor="'Вода'!$O$19" w:tooltip="Вода'!O19" w:history="1">
              <w:r w:rsidRPr="00184778">
                <w:rPr>
                  <w:rStyle w:val="Hyperlink"/>
                  <w:color w:val="auto"/>
                  <w:szCs w:val="24"/>
                  <w:u w:val="none"/>
                </w:rPr>
                <w:t>9,2</w:t>
              </w:r>
            </w:hyperlink>
          </w:p>
        </w:tc>
        <w:tc>
          <w:tcPr>
            <w:tcW w:w="230" w:type="pct"/>
            <w:noWrap/>
            <w:vAlign w:val="center"/>
          </w:tcPr>
          <w:p w:rsidR="001B5107" w:rsidRPr="00184778" w:rsidRDefault="001B5107">
            <w:pPr>
              <w:widowControl/>
              <w:snapToGrid/>
              <w:spacing w:before="0" w:line="240" w:lineRule="auto"/>
              <w:ind w:firstLine="0"/>
              <w:jc w:val="center"/>
              <w:rPr>
                <w:szCs w:val="24"/>
              </w:rPr>
            </w:pPr>
            <w:hyperlink r:id="rId41" w:anchor="'Вода'!$O$19" w:tooltip="Вода'!O19" w:history="1">
              <w:r w:rsidRPr="00184778">
                <w:rPr>
                  <w:rStyle w:val="Hyperlink"/>
                  <w:color w:val="auto"/>
                  <w:szCs w:val="24"/>
                  <w:u w:val="none"/>
                </w:rPr>
                <w:t>9,2</w:t>
              </w:r>
            </w:hyperlink>
          </w:p>
        </w:tc>
        <w:tc>
          <w:tcPr>
            <w:tcW w:w="230" w:type="pct"/>
            <w:noWrap/>
            <w:vAlign w:val="center"/>
          </w:tcPr>
          <w:p w:rsidR="001B5107" w:rsidRPr="00184778" w:rsidRDefault="001B5107">
            <w:pPr>
              <w:widowControl/>
              <w:snapToGrid/>
              <w:spacing w:before="0" w:line="240" w:lineRule="auto"/>
              <w:ind w:firstLine="0"/>
              <w:jc w:val="center"/>
              <w:rPr>
                <w:szCs w:val="24"/>
              </w:rPr>
            </w:pPr>
            <w:hyperlink r:id="rId42" w:anchor="'Вода'!$O$19" w:tooltip="Вода'!O19" w:history="1">
              <w:r w:rsidRPr="00184778">
                <w:rPr>
                  <w:rStyle w:val="Hyperlink"/>
                  <w:color w:val="auto"/>
                  <w:szCs w:val="24"/>
                  <w:u w:val="none"/>
                </w:rPr>
                <w:t>9,2</w:t>
              </w:r>
            </w:hyperlink>
          </w:p>
        </w:tc>
        <w:tc>
          <w:tcPr>
            <w:tcW w:w="230" w:type="pct"/>
            <w:noWrap/>
            <w:vAlign w:val="center"/>
          </w:tcPr>
          <w:p w:rsidR="001B5107" w:rsidRPr="00184778" w:rsidRDefault="001B5107">
            <w:pPr>
              <w:widowControl/>
              <w:snapToGrid/>
              <w:spacing w:before="0" w:line="240" w:lineRule="auto"/>
              <w:ind w:firstLine="0"/>
              <w:jc w:val="center"/>
              <w:rPr>
                <w:szCs w:val="24"/>
              </w:rPr>
            </w:pPr>
            <w:hyperlink r:id="rId43" w:anchor="'Вода'!$O$19" w:tooltip="Вода'!O19" w:history="1">
              <w:r w:rsidRPr="00184778">
                <w:rPr>
                  <w:rStyle w:val="Hyperlink"/>
                  <w:color w:val="auto"/>
                  <w:szCs w:val="24"/>
                  <w:u w:val="none"/>
                </w:rPr>
                <w:t>9,2</w:t>
              </w:r>
            </w:hyperlink>
          </w:p>
        </w:tc>
        <w:tc>
          <w:tcPr>
            <w:tcW w:w="230" w:type="pct"/>
            <w:noWrap/>
            <w:vAlign w:val="center"/>
          </w:tcPr>
          <w:p w:rsidR="001B5107" w:rsidRPr="00184778" w:rsidRDefault="001B5107">
            <w:pPr>
              <w:widowControl/>
              <w:snapToGrid/>
              <w:spacing w:before="0" w:line="240" w:lineRule="auto"/>
              <w:ind w:firstLine="0"/>
              <w:jc w:val="center"/>
              <w:rPr>
                <w:szCs w:val="24"/>
              </w:rPr>
            </w:pPr>
            <w:hyperlink r:id="rId44" w:anchor="'Вода'!$O$19" w:tooltip="Вода'!O19" w:history="1">
              <w:r w:rsidRPr="00184778">
                <w:rPr>
                  <w:rStyle w:val="Hyperlink"/>
                  <w:color w:val="auto"/>
                  <w:szCs w:val="24"/>
                  <w:u w:val="none"/>
                </w:rPr>
                <w:t>9,2</w:t>
              </w:r>
            </w:hyperlink>
          </w:p>
        </w:tc>
        <w:tc>
          <w:tcPr>
            <w:tcW w:w="230" w:type="pct"/>
            <w:noWrap/>
            <w:vAlign w:val="center"/>
          </w:tcPr>
          <w:p w:rsidR="001B5107" w:rsidRPr="00184778" w:rsidRDefault="001B5107">
            <w:pPr>
              <w:widowControl/>
              <w:snapToGrid/>
              <w:spacing w:before="0" w:line="240" w:lineRule="auto"/>
              <w:ind w:firstLine="0"/>
              <w:jc w:val="center"/>
              <w:rPr>
                <w:szCs w:val="24"/>
              </w:rPr>
            </w:pPr>
            <w:hyperlink r:id="rId45" w:anchor="'Вода'!$O$19" w:tooltip="Вода'!O19" w:history="1">
              <w:r w:rsidRPr="00184778">
                <w:rPr>
                  <w:rStyle w:val="Hyperlink"/>
                  <w:color w:val="auto"/>
                  <w:szCs w:val="24"/>
                  <w:u w:val="none"/>
                </w:rPr>
                <w:t>9,2</w:t>
              </w:r>
            </w:hyperlink>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Расход ЭЭ на производство ТЭ</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 кВт*ч</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50,0</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50,0</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50,0</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50,0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50,0</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50,0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50,0</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Расход ЭЭ на транспортировку ТЭ</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 кВт*ч</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200,0</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200,0</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200,0</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200,0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200,0</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200,0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200,0</w:t>
            </w:r>
          </w:p>
        </w:tc>
      </w:tr>
      <w:tr w:rsidR="001B5107" w:rsidRPr="0040382A" w:rsidTr="0040382A">
        <w:trPr>
          <w:trHeight w:val="510"/>
        </w:trPr>
        <w:tc>
          <w:tcPr>
            <w:tcW w:w="811" w:type="pct"/>
            <w:vAlign w:val="center"/>
          </w:tcPr>
          <w:p w:rsidR="001B5107" w:rsidRPr="0040382A" w:rsidRDefault="001B5107">
            <w:pPr>
              <w:widowControl/>
              <w:snapToGrid/>
              <w:spacing w:before="0" w:line="240" w:lineRule="auto"/>
              <w:ind w:firstLine="0"/>
              <w:jc w:val="center"/>
              <w:rPr>
                <w:bCs/>
                <w:szCs w:val="24"/>
              </w:rPr>
            </w:pPr>
            <w:r w:rsidRPr="0040382A">
              <w:rPr>
                <w:bCs/>
                <w:szCs w:val="24"/>
              </w:rPr>
              <w:t>Расходы на производство тепловой энергии:</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Материалы (ХВП)</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37,1</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34,5</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35,1</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37,8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41,1</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44,3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47,5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52,9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56,0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59,3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62,8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66,5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68,2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69,9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71,6</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Топливо</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8610,8</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11068,8</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12848,3</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13902,1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15100,9</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8023,9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8608,9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9051,0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9584,1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10148,7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10746,5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11379,6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12049,9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12350,2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12658,0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12973,5</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Электроэнергия</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247,5</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275,0</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288,0</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305,7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332,1</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357,8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383,9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403,6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427,4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452,6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479,2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507,5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537,4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550,7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564,5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578,5</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Вода</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128,4</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172,9</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223,7</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241,2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262,0</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282,3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302,9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318,4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337,2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357,0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378,1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400,3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423,9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434,5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445,3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456,4</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Амортизация оборудования</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0,0</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0,0</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0,0</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02"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Аренда оборудования</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46,4</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48,9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51,4</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54,1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56,7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59,1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61,4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63,8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66,3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68,8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71,5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73,4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75,3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77,3</w:t>
            </w:r>
          </w:p>
        </w:tc>
      </w:tr>
      <w:tr w:rsidR="001B5107" w:rsidRPr="0040382A" w:rsidTr="0040382A">
        <w:trPr>
          <w:trHeight w:val="51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Зарплата производственных рабочих</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1336,5</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1537,0</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1708,3</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1798,3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1892,7</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1989,9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2087,3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2176,6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2260,8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2348,2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2439,0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2533,3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2631,2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2701,0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2772,6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2846,2</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Страховые взносы</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403,6</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464,2</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515,9</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543,1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571,6</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600,9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630,4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657,3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682,7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709,1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736,6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765,0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794,6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815,7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837,3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859,5</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Прочие прямые расходы</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211,8</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324,6</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306,1</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324,6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344,5</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365,4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385,1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399,5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414,6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430,3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446,6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463,5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481,1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489,8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498,7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507,8</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Ремонтные работы</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633,2</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674,7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717,9</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762,4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802,7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833,8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866,5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900,5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935,8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972,5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1010,6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1031,3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1052,3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1073,8</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Цеховые расходы</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725,0</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964,5</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792,6</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844,6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898,7</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954,4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1004,8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1043,7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1084,6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1127,2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1171,4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1217,3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1265,1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1290,9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1317,3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1344,2</w:t>
            </w:r>
          </w:p>
        </w:tc>
      </w:tr>
      <w:tr w:rsidR="001B5107" w:rsidRPr="0040382A" w:rsidTr="0040382A">
        <w:trPr>
          <w:trHeight w:val="510"/>
        </w:trPr>
        <w:tc>
          <w:tcPr>
            <w:tcW w:w="811" w:type="pct"/>
            <w:vAlign w:val="center"/>
          </w:tcPr>
          <w:p w:rsidR="001B5107" w:rsidRPr="0040382A" w:rsidRDefault="001B5107">
            <w:pPr>
              <w:widowControl/>
              <w:snapToGrid/>
              <w:spacing w:before="0" w:line="240" w:lineRule="auto"/>
              <w:ind w:firstLine="0"/>
              <w:jc w:val="center"/>
              <w:rPr>
                <w:bCs/>
                <w:szCs w:val="24"/>
              </w:rPr>
            </w:pPr>
            <w:r w:rsidRPr="0040382A">
              <w:rPr>
                <w:bCs/>
                <w:szCs w:val="24"/>
              </w:rPr>
              <w:t>Расходы на производство товарной тепловой энергии:</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69"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40"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02"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r>
      <w:tr w:rsidR="001B5107" w:rsidRPr="0040382A" w:rsidTr="0040382A">
        <w:trPr>
          <w:trHeight w:val="51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Затраты на производство товарной теплоэнергии</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11700,7</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14841,4</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17397,5</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18720,8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20212,8</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13435,4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14310,0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14993,0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15772,2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16593,4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17458,7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18370,6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19331,7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19805,7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20291,3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20788,9</w:t>
            </w:r>
          </w:p>
        </w:tc>
      </w:tr>
      <w:tr w:rsidR="001B5107" w:rsidRPr="0040382A" w:rsidTr="0040382A">
        <w:trPr>
          <w:trHeight w:val="765"/>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Общехозяйственные расходы, относимые на производство товарной теплоэнергии</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1063,9</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1192,2</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1473,0</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1588,4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1725,4</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1859,2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1994,7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2097,1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2220,7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2351,5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2490,0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2636,7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2792,0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2861,6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2932,9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3006,0</w:t>
            </w:r>
          </w:p>
        </w:tc>
      </w:tr>
      <w:tr w:rsidR="001B5107" w:rsidRPr="0040382A" w:rsidTr="0040382A">
        <w:trPr>
          <w:trHeight w:val="51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Итого затрат на производство товарной теплоэнергии</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12764,5</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16033,7</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18870,5</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20309,2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21938,2</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15294,6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16304,7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17090,1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17992,9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18944,8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19948,7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21007,3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22123,7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22667,2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23224,2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23794,9</w:t>
            </w:r>
          </w:p>
        </w:tc>
      </w:tr>
      <w:tr w:rsidR="001B5107" w:rsidRPr="0040382A" w:rsidTr="0040382A">
        <w:trPr>
          <w:trHeight w:val="765"/>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Удельная себестоимость производства товарной теплоэнергии</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руб./Гкал</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1994,5</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2361,7</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2319,4</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2485,4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2684,7</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1871,7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1995,3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2091,4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2201,9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2318,4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2441,2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2570,8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2707,4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2773,9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2842,1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2911,9</w:t>
            </w:r>
          </w:p>
        </w:tc>
      </w:tr>
      <w:tr w:rsidR="001B5107" w:rsidRPr="0040382A" w:rsidTr="0040382A">
        <w:trPr>
          <w:trHeight w:val="510"/>
        </w:trPr>
        <w:tc>
          <w:tcPr>
            <w:tcW w:w="811" w:type="pct"/>
            <w:vAlign w:val="center"/>
          </w:tcPr>
          <w:p w:rsidR="001B5107" w:rsidRPr="0040382A" w:rsidRDefault="001B5107">
            <w:pPr>
              <w:widowControl/>
              <w:snapToGrid/>
              <w:spacing w:before="0" w:line="240" w:lineRule="auto"/>
              <w:ind w:firstLine="0"/>
              <w:jc w:val="center"/>
              <w:rPr>
                <w:bCs/>
                <w:szCs w:val="24"/>
              </w:rPr>
            </w:pPr>
            <w:r w:rsidRPr="0040382A">
              <w:rPr>
                <w:bCs/>
                <w:szCs w:val="24"/>
              </w:rPr>
              <w:t>Расходы на транспортировку тепловой энергии</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69"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40"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02"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Материалы</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29,9</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48,5</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50,4</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52,9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55,8</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58,0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60,3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62,4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65,2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68,2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71,3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74,5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77,9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80,6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83,4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86,3</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Вода</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0,0</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0,0</w:t>
            </w:r>
          </w:p>
        </w:tc>
        <w:tc>
          <w:tcPr>
            <w:tcW w:w="269"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0,0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02"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Электроэнергия</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990,0</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1100,0</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1152,0</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1222,8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1328,3</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1431,3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1535,6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1614,5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1709,6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1810,3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1916,9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2029,8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2149,4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2203,0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2257,9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2314,1</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Амортизация оборудования</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p>
        </w:tc>
        <w:tc>
          <w:tcPr>
            <w:tcW w:w="341" w:type="pct"/>
            <w:vAlign w:val="center"/>
          </w:tcPr>
          <w:p w:rsidR="001B5107" w:rsidRPr="0040382A" w:rsidRDefault="001B5107">
            <w:pPr>
              <w:widowControl/>
              <w:snapToGrid/>
              <w:spacing w:before="0" w:line="240" w:lineRule="auto"/>
              <w:ind w:firstLine="0"/>
              <w:jc w:val="center"/>
              <w:rPr>
                <w:szCs w:val="24"/>
              </w:rPr>
            </w:pPr>
          </w:p>
        </w:tc>
        <w:tc>
          <w:tcPr>
            <w:tcW w:w="269" w:type="pct"/>
            <w:noWrap/>
            <w:vAlign w:val="center"/>
          </w:tcPr>
          <w:p w:rsidR="001B5107" w:rsidRPr="0040382A" w:rsidRDefault="001B5107">
            <w:pPr>
              <w:widowControl/>
              <w:snapToGrid/>
              <w:spacing w:before="0" w:line="240" w:lineRule="auto"/>
              <w:ind w:firstLine="0"/>
              <w:jc w:val="center"/>
              <w:rPr>
                <w:szCs w:val="24"/>
              </w:rPr>
            </w:pPr>
          </w:p>
        </w:tc>
        <w:tc>
          <w:tcPr>
            <w:tcW w:w="240" w:type="pct"/>
            <w:vAlign w:val="center"/>
          </w:tcPr>
          <w:p w:rsidR="001B5107" w:rsidRPr="0040382A" w:rsidRDefault="001B5107">
            <w:pPr>
              <w:widowControl/>
              <w:snapToGrid/>
              <w:spacing w:before="0" w:line="240" w:lineRule="auto"/>
              <w:ind w:firstLine="0"/>
              <w:jc w:val="center"/>
              <w:rPr>
                <w:szCs w:val="24"/>
              </w:rPr>
            </w:pP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02"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r>
      <w:tr w:rsidR="001B5107" w:rsidRPr="0040382A" w:rsidTr="0040382A">
        <w:trPr>
          <w:trHeight w:val="51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Зарплата производственных рабочих</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220,8</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253,9</w:t>
            </w:r>
          </w:p>
        </w:tc>
        <w:tc>
          <w:tcPr>
            <w:tcW w:w="269" w:type="pct"/>
            <w:noWrap/>
            <w:vAlign w:val="center"/>
          </w:tcPr>
          <w:p w:rsidR="001B5107" w:rsidRPr="0040382A" w:rsidRDefault="001B5107">
            <w:pPr>
              <w:widowControl/>
              <w:snapToGrid/>
              <w:spacing w:before="0" w:line="240" w:lineRule="auto"/>
              <w:ind w:firstLine="0"/>
              <w:jc w:val="center"/>
              <w:rPr>
                <w:szCs w:val="24"/>
              </w:rPr>
            </w:pPr>
            <w:r w:rsidRPr="0040382A">
              <w:rPr>
                <w:szCs w:val="24"/>
              </w:rPr>
              <w:t>265,1</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279,1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293,7</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308,8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323,9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337,8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350,8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364,4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378,5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393,1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408,3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419,1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430,2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441,7</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Страховые взносы</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66,7</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76,7</w:t>
            </w:r>
          </w:p>
        </w:tc>
        <w:tc>
          <w:tcPr>
            <w:tcW w:w="269" w:type="pct"/>
            <w:noWrap/>
            <w:vAlign w:val="center"/>
          </w:tcPr>
          <w:p w:rsidR="001B5107" w:rsidRPr="0040382A" w:rsidRDefault="001B5107">
            <w:pPr>
              <w:widowControl/>
              <w:snapToGrid/>
              <w:spacing w:before="0" w:line="240" w:lineRule="auto"/>
              <w:ind w:firstLine="0"/>
              <w:jc w:val="center"/>
              <w:rPr>
                <w:szCs w:val="24"/>
              </w:rPr>
            </w:pPr>
            <w:r w:rsidRPr="0040382A">
              <w:rPr>
                <w:szCs w:val="24"/>
              </w:rPr>
              <w:t>73,8</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77,7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81,8</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86,0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90,2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94,0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97,7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101,4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105,4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109,4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113,7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116,7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119,8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123,0</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Прочие прямые расходы</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211,8</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324,6</w:t>
            </w:r>
          </w:p>
        </w:tc>
        <w:tc>
          <w:tcPr>
            <w:tcW w:w="269" w:type="pct"/>
            <w:noWrap/>
            <w:vAlign w:val="center"/>
          </w:tcPr>
          <w:p w:rsidR="001B5107" w:rsidRPr="0040382A" w:rsidRDefault="001B5107">
            <w:pPr>
              <w:widowControl/>
              <w:snapToGrid/>
              <w:spacing w:before="0" w:line="240" w:lineRule="auto"/>
              <w:ind w:firstLine="0"/>
              <w:jc w:val="center"/>
              <w:rPr>
                <w:szCs w:val="24"/>
              </w:rPr>
            </w:pPr>
            <w:r w:rsidRPr="0040382A">
              <w:rPr>
                <w:szCs w:val="24"/>
              </w:rPr>
              <w:t>306,1</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324,6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344,5</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365,4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385,1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399,5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414,6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430,3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446,6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463,5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481,1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489,8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498,7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507,8</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Ремонтные работы</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69"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0,0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02"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Арендная плата</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69"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0,0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02"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Цеховые расходы</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noWrap/>
            <w:vAlign w:val="center"/>
          </w:tcPr>
          <w:p w:rsidR="001B5107" w:rsidRPr="0040382A" w:rsidRDefault="001B5107">
            <w:pPr>
              <w:widowControl/>
              <w:snapToGrid/>
              <w:spacing w:before="0" w:line="240" w:lineRule="auto"/>
              <w:ind w:firstLine="0"/>
              <w:jc w:val="center"/>
              <w:rPr>
                <w:szCs w:val="24"/>
              </w:rPr>
            </w:pPr>
            <w:r w:rsidRPr="0040382A">
              <w:rPr>
                <w:szCs w:val="24"/>
              </w:rPr>
              <w:t>291,2</w:t>
            </w:r>
          </w:p>
        </w:tc>
        <w:tc>
          <w:tcPr>
            <w:tcW w:w="341" w:type="pct"/>
            <w:noWrap/>
            <w:vAlign w:val="center"/>
          </w:tcPr>
          <w:p w:rsidR="001B5107" w:rsidRPr="0040382A" w:rsidRDefault="001B5107">
            <w:pPr>
              <w:widowControl/>
              <w:snapToGrid/>
              <w:spacing w:before="0" w:line="240" w:lineRule="auto"/>
              <w:ind w:firstLine="0"/>
              <w:jc w:val="center"/>
              <w:rPr>
                <w:szCs w:val="24"/>
              </w:rPr>
            </w:pPr>
            <w:r w:rsidRPr="0040382A">
              <w:rPr>
                <w:szCs w:val="24"/>
              </w:rPr>
              <w:t>452,0</w:t>
            </w:r>
          </w:p>
        </w:tc>
        <w:tc>
          <w:tcPr>
            <w:tcW w:w="269" w:type="pct"/>
            <w:noWrap/>
            <w:vAlign w:val="center"/>
          </w:tcPr>
          <w:p w:rsidR="001B5107" w:rsidRPr="0040382A" w:rsidRDefault="001B5107">
            <w:pPr>
              <w:widowControl/>
              <w:snapToGrid/>
              <w:spacing w:before="0" w:line="240" w:lineRule="auto"/>
              <w:ind w:firstLine="0"/>
              <w:jc w:val="center"/>
              <w:rPr>
                <w:szCs w:val="24"/>
              </w:rPr>
            </w:pPr>
            <w:r w:rsidRPr="0040382A">
              <w:rPr>
                <w:szCs w:val="24"/>
              </w:rPr>
              <w:t>792,6</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844,6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898,7</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954,4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1004,8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1043,7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1084,6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1127,2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1171,4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1217,3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1265,1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1290,9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1317,3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1344,2</w:t>
            </w:r>
          </w:p>
        </w:tc>
      </w:tr>
      <w:tr w:rsidR="001B5107" w:rsidRPr="0040382A" w:rsidTr="0040382A">
        <w:trPr>
          <w:trHeight w:val="510"/>
        </w:trPr>
        <w:tc>
          <w:tcPr>
            <w:tcW w:w="811" w:type="pct"/>
            <w:vAlign w:val="center"/>
          </w:tcPr>
          <w:p w:rsidR="001B5107" w:rsidRPr="0040382A" w:rsidRDefault="001B5107">
            <w:pPr>
              <w:widowControl/>
              <w:snapToGrid/>
              <w:spacing w:before="0" w:line="240" w:lineRule="auto"/>
              <w:ind w:firstLine="0"/>
              <w:jc w:val="center"/>
              <w:rPr>
                <w:bCs/>
                <w:szCs w:val="24"/>
              </w:rPr>
            </w:pPr>
            <w:r w:rsidRPr="0040382A">
              <w:rPr>
                <w:bCs/>
                <w:szCs w:val="24"/>
              </w:rPr>
              <w:t>Расходы по распределению товарной тепловой энергии:</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02" w:type="pct"/>
            <w:vAlign w:val="center"/>
          </w:tcPr>
          <w:p w:rsidR="001B5107" w:rsidRPr="0040382A" w:rsidRDefault="001B5107">
            <w:pPr>
              <w:widowControl/>
              <w:snapToGrid/>
              <w:spacing w:before="0" w:line="240" w:lineRule="auto"/>
              <w:ind w:firstLine="0"/>
              <w:jc w:val="center"/>
              <w:rPr>
                <w:szCs w:val="24"/>
              </w:rPr>
            </w:pPr>
          </w:p>
        </w:tc>
        <w:tc>
          <w:tcPr>
            <w:tcW w:w="341" w:type="pct"/>
            <w:vAlign w:val="center"/>
          </w:tcPr>
          <w:p w:rsidR="001B5107" w:rsidRPr="0040382A" w:rsidRDefault="001B5107">
            <w:pPr>
              <w:widowControl/>
              <w:snapToGrid/>
              <w:spacing w:before="0" w:line="240" w:lineRule="auto"/>
              <w:ind w:firstLine="0"/>
              <w:jc w:val="center"/>
              <w:rPr>
                <w:szCs w:val="24"/>
              </w:rPr>
            </w:pPr>
          </w:p>
        </w:tc>
        <w:tc>
          <w:tcPr>
            <w:tcW w:w="269" w:type="pct"/>
            <w:noWrap/>
            <w:vAlign w:val="center"/>
          </w:tcPr>
          <w:p w:rsidR="001B5107" w:rsidRPr="0040382A" w:rsidRDefault="001B5107">
            <w:pPr>
              <w:widowControl/>
              <w:snapToGrid/>
              <w:spacing w:before="0" w:line="240" w:lineRule="auto"/>
              <w:ind w:firstLine="0"/>
              <w:jc w:val="center"/>
              <w:rPr>
                <w:szCs w:val="24"/>
              </w:rPr>
            </w:pPr>
          </w:p>
        </w:tc>
        <w:tc>
          <w:tcPr>
            <w:tcW w:w="240" w:type="pct"/>
            <w:vAlign w:val="center"/>
          </w:tcPr>
          <w:p w:rsidR="001B5107" w:rsidRPr="0040382A" w:rsidRDefault="001B5107">
            <w:pPr>
              <w:widowControl/>
              <w:snapToGrid/>
              <w:spacing w:before="0" w:line="240" w:lineRule="auto"/>
              <w:ind w:firstLine="0"/>
              <w:jc w:val="center"/>
              <w:rPr>
                <w:szCs w:val="24"/>
              </w:rPr>
            </w:pP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02"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r>
      <w:tr w:rsidR="001B5107" w:rsidRPr="0040382A" w:rsidTr="0040382A">
        <w:trPr>
          <w:trHeight w:val="51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Затраты по распределению товарной тепловой энергии</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1810,3</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2255,6</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2639,9</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2801,6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3002,6</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3203,8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3399,9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3551,9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3722,5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3901,8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4090,0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4287,7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4495,4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4600,1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4707,4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4817,1</w:t>
            </w:r>
          </w:p>
        </w:tc>
      </w:tr>
      <w:tr w:rsidR="001B5107" w:rsidRPr="0040382A" w:rsidTr="0040382A">
        <w:trPr>
          <w:trHeight w:val="765"/>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Общехозяйственные расходы, относимые на распределение товарной теплоэнергии</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222,9</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249,8</w:t>
            </w:r>
          </w:p>
        </w:tc>
        <w:tc>
          <w:tcPr>
            <w:tcW w:w="269" w:type="pct"/>
            <w:noWrap/>
            <w:vAlign w:val="center"/>
          </w:tcPr>
          <w:p w:rsidR="001B5107" w:rsidRPr="0040382A" w:rsidRDefault="001B5107">
            <w:pPr>
              <w:widowControl/>
              <w:snapToGrid/>
              <w:spacing w:before="0" w:line="240" w:lineRule="auto"/>
              <w:ind w:firstLine="0"/>
              <w:jc w:val="center"/>
              <w:rPr>
                <w:szCs w:val="24"/>
              </w:rPr>
            </w:pPr>
            <w:r w:rsidRPr="0040382A">
              <w:rPr>
                <w:szCs w:val="24"/>
              </w:rPr>
              <w:t>327,5</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353,1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383,6</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413,4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443,5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466,3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493,7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522,8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553,6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586,2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620,7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636,2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652,1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668,3</w:t>
            </w:r>
          </w:p>
        </w:tc>
      </w:tr>
      <w:tr w:rsidR="001B5107" w:rsidRPr="0040382A" w:rsidTr="0040382A">
        <w:trPr>
          <w:trHeight w:val="51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Итого затрат по распределению товарной теплоэнергии</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2033,2</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2505,4</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2967,4</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3154,7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3386,2</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3617,1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3843,3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4018,1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4216,3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4424,6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4643,6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4874,0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5116,2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5236,4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5359,4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5485,4</w:t>
            </w:r>
          </w:p>
        </w:tc>
      </w:tr>
      <w:tr w:rsidR="001B5107" w:rsidRPr="0040382A" w:rsidTr="0040382A">
        <w:trPr>
          <w:trHeight w:val="765"/>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Удельная себестоимость распределения товарной теплоэнергии</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руб./Гкал</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317,7</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369,0</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364,7</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386,1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414,4</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442,6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470,3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491,7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516,0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541,5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568,3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596,5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626,1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640,8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655,9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671,3</w:t>
            </w:r>
          </w:p>
        </w:tc>
      </w:tr>
      <w:tr w:rsidR="001B5107" w:rsidRPr="0040382A" w:rsidTr="0040382A">
        <w:trPr>
          <w:trHeight w:val="51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Итого затраты на товарную теплоэнергию (п.3.3+п.5.3)</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14797,7</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18539,1</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21837,9</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23463,9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25324,4</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18911,7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20148,1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21108,2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22209,2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23369,4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24592,3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25881,2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27239,9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27903,6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28583,6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29280,3</w:t>
            </w:r>
          </w:p>
        </w:tc>
      </w:tr>
      <w:tr w:rsidR="001B5107" w:rsidRPr="0040382A" w:rsidTr="0040382A">
        <w:trPr>
          <w:trHeight w:val="51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Удельная себестоимость товарной теплоэнергии</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руб./Гкал</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2312,3</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2730,8</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2684,1</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2871,4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3099,1</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2314,3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2465,6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2583,2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2717,9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2859,9</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3009,5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3167,3</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3333,5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3414,7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3498,0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3583,2</w:t>
            </w:r>
          </w:p>
        </w:tc>
      </w:tr>
      <w:tr w:rsidR="001B5107" w:rsidRPr="0040382A" w:rsidTr="0040382A">
        <w:trPr>
          <w:trHeight w:val="450"/>
        </w:trPr>
        <w:tc>
          <w:tcPr>
            <w:tcW w:w="811" w:type="pct"/>
            <w:vAlign w:val="center"/>
          </w:tcPr>
          <w:p w:rsidR="001B5107" w:rsidRPr="0040382A" w:rsidRDefault="001B5107">
            <w:pPr>
              <w:widowControl/>
              <w:snapToGrid/>
              <w:spacing w:before="0" w:line="240" w:lineRule="auto"/>
              <w:ind w:firstLine="0"/>
              <w:jc w:val="center"/>
              <w:rPr>
                <w:bCs/>
                <w:szCs w:val="24"/>
              </w:rPr>
            </w:pPr>
            <w:r w:rsidRPr="0040382A">
              <w:rPr>
                <w:bCs/>
                <w:szCs w:val="24"/>
              </w:rPr>
              <w:t>Тариф</w:t>
            </w:r>
          </w:p>
        </w:tc>
        <w:tc>
          <w:tcPr>
            <w:tcW w:w="302" w:type="pct"/>
            <w:vAlign w:val="center"/>
          </w:tcPr>
          <w:p w:rsidR="001B5107" w:rsidRPr="0040382A" w:rsidRDefault="001B5107">
            <w:pPr>
              <w:widowControl/>
              <w:snapToGrid/>
              <w:spacing w:before="0" w:line="240" w:lineRule="auto"/>
              <w:ind w:firstLine="0"/>
              <w:jc w:val="center"/>
              <w:rPr>
                <w:bCs/>
                <w:szCs w:val="24"/>
              </w:rPr>
            </w:pPr>
            <w:r w:rsidRPr="0040382A">
              <w:rPr>
                <w:bCs/>
                <w:szCs w:val="24"/>
              </w:rPr>
              <w:t> </w:t>
            </w:r>
          </w:p>
        </w:tc>
        <w:tc>
          <w:tcPr>
            <w:tcW w:w="302"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2363,7</w:t>
            </w:r>
          </w:p>
        </w:tc>
        <w:tc>
          <w:tcPr>
            <w:tcW w:w="341"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2730,6</w:t>
            </w:r>
          </w:p>
        </w:tc>
        <w:tc>
          <w:tcPr>
            <w:tcW w:w="269" w:type="pct"/>
            <w:noWrap/>
            <w:vAlign w:val="center"/>
          </w:tcPr>
          <w:p w:rsidR="001B5107" w:rsidRPr="0040382A" w:rsidRDefault="001B5107">
            <w:pPr>
              <w:widowControl/>
              <w:snapToGrid/>
              <w:spacing w:before="0" w:line="240" w:lineRule="auto"/>
              <w:ind w:firstLine="0"/>
              <w:jc w:val="center"/>
              <w:rPr>
                <w:bCs/>
                <w:szCs w:val="24"/>
              </w:rPr>
            </w:pPr>
            <w:r w:rsidRPr="0040382A">
              <w:rPr>
                <w:bCs/>
                <w:szCs w:val="24"/>
              </w:rPr>
              <w:t>2710,9</w:t>
            </w:r>
          </w:p>
        </w:tc>
        <w:tc>
          <w:tcPr>
            <w:tcW w:w="240" w:type="pct"/>
            <w:noWrap/>
            <w:vAlign w:val="center"/>
          </w:tcPr>
          <w:p w:rsidR="001B5107" w:rsidRPr="0040382A" w:rsidRDefault="001B5107">
            <w:pPr>
              <w:widowControl/>
              <w:snapToGrid/>
              <w:spacing w:before="0" w:line="240" w:lineRule="auto"/>
              <w:ind w:firstLine="0"/>
              <w:jc w:val="center"/>
              <w:rPr>
                <w:bCs/>
                <w:szCs w:val="24"/>
              </w:rPr>
            </w:pPr>
            <w:r w:rsidRPr="0040382A">
              <w:rPr>
                <w:bCs/>
                <w:szCs w:val="24"/>
              </w:rPr>
              <w:t>2900,1</w:t>
            </w:r>
          </w:p>
        </w:tc>
        <w:tc>
          <w:tcPr>
            <w:tcW w:w="230" w:type="pct"/>
            <w:noWrap/>
            <w:vAlign w:val="center"/>
          </w:tcPr>
          <w:p w:rsidR="001B5107" w:rsidRPr="0040382A" w:rsidRDefault="001B5107">
            <w:pPr>
              <w:widowControl/>
              <w:snapToGrid/>
              <w:spacing w:before="0" w:line="240" w:lineRule="auto"/>
              <w:ind w:firstLine="0"/>
              <w:jc w:val="center"/>
              <w:rPr>
                <w:bCs/>
                <w:szCs w:val="24"/>
              </w:rPr>
            </w:pPr>
            <w:r w:rsidRPr="0040382A">
              <w:rPr>
                <w:bCs/>
                <w:szCs w:val="24"/>
              </w:rPr>
              <w:t>3130,0</w:t>
            </w:r>
          </w:p>
        </w:tc>
        <w:tc>
          <w:tcPr>
            <w:tcW w:w="202" w:type="pct"/>
            <w:noWrap/>
            <w:vAlign w:val="center"/>
          </w:tcPr>
          <w:p w:rsidR="001B5107" w:rsidRPr="0040382A" w:rsidRDefault="001B5107">
            <w:pPr>
              <w:widowControl/>
              <w:snapToGrid/>
              <w:spacing w:before="0" w:line="240" w:lineRule="auto"/>
              <w:ind w:firstLine="0"/>
              <w:jc w:val="center"/>
              <w:rPr>
                <w:bCs/>
                <w:szCs w:val="24"/>
              </w:rPr>
            </w:pPr>
            <w:r w:rsidRPr="0040382A">
              <w:rPr>
                <w:bCs/>
                <w:szCs w:val="24"/>
              </w:rPr>
              <w:t>2337,4</w:t>
            </w:r>
          </w:p>
        </w:tc>
        <w:tc>
          <w:tcPr>
            <w:tcW w:w="230" w:type="pct"/>
            <w:noWrap/>
            <w:vAlign w:val="center"/>
          </w:tcPr>
          <w:p w:rsidR="001B5107" w:rsidRPr="0040382A" w:rsidRDefault="001B5107">
            <w:pPr>
              <w:widowControl/>
              <w:snapToGrid/>
              <w:spacing w:before="0" w:line="240" w:lineRule="auto"/>
              <w:ind w:firstLine="0"/>
              <w:jc w:val="center"/>
              <w:rPr>
                <w:bCs/>
                <w:szCs w:val="24"/>
              </w:rPr>
            </w:pPr>
            <w:r w:rsidRPr="0040382A">
              <w:rPr>
                <w:bCs/>
                <w:szCs w:val="24"/>
              </w:rPr>
              <w:t>2490,3</w:t>
            </w:r>
          </w:p>
        </w:tc>
        <w:tc>
          <w:tcPr>
            <w:tcW w:w="230" w:type="pct"/>
            <w:noWrap/>
            <w:vAlign w:val="center"/>
          </w:tcPr>
          <w:p w:rsidR="001B5107" w:rsidRPr="0040382A" w:rsidRDefault="001B5107">
            <w:pPr>
              <w:widowControl/>
              <w:snapToGrid/>
              <w:spacing w:before="0" w:line="240" w:lineRule="auto"/>
              <w:ind w:firstLine="0"/>
              <w:jc w:val="center"/>
              <w:rPr>
                <w:bCs/>
                <w:szCs w:val="24"/>
              </w:rPr>
            </w:pPr>
            <w:r w:rsidRPr="0040382A">
              <w:rPr>
                <w:bCs/>
                <w:szCs w:val="24"/>
              </w:rPr>
              <w:t>2608,9</w:t>
            </w:r>
          </w:p>
        </w:tc>
        <w:tc>
          <w:tcPr>
            <w:tcW w:w="230" w:type="pct"/>
            <w:noWrap/>
            <w:vAlign w:val="center"/>
          </w:tcPr>
          <w:p w:rsidR="001B5107" w:rsidRPr="0040382A" w:rsidRDefault="001B5107">
            <w:pPr>
              <w:widowControl/>
              <w:snapToGrid/>
              <w:spacing w:before="0" w:line="240" w:lineRule="auto"/>
              <w:ind w:firstLine="0"/>
              <w:jc w:val="center"/>
              <w:rPr>
                <w:bCs/>
                <w:szCs w:val="24"/>
              </w:rPr>
            </w:pPr>
            <w:r w:rsidRPr="0040382A">
              <w:rPr>
                <w:bCs/>
                <w:szCs w:val="24"/>
              </w:rPr>
              <w:t>2745,0</w:t>
            </w:r>
          </w:p>
        </w:tc>
        <w:tc>
          <w:tcPr>
            <w:tcW w:w="230" w:type="pct"/>
            <w:noWrap/>
            <w:vAlign w:val="center"/>
          </w:tcPr>
          <w:p w:rsidR="001B5107" w:rsidRPr="0040382A" w:rsidRDefault="001B5107">
            <w:pPr>
              <w:widowControl/>
              <w:snapToGrid/>
              <w:spacing w:before="0" w:line="240" w:lineRule="auto"/>
              <w:ind w:firstLine="0"/>
              <w:jc w:val="center"/>
              <w:rPr>
                <w:bCs/>
                <w:szCs w:val="24"/>
              </w:rPr>
            </w:pPr>
            <w:r w:rsidRPr="0040382A">
              <w:rPr>
                <w:bCs/>
                <w:szCs w:val="24"/>
              </w:rPr>
              <w:t>2888,4</w:t>
            </w:r>
          </w:p>
        </w:tc>
        <w:tc>
          <w:tcPr>
            <w:tcW w:w="230" w:type="pct"/>
            <w:noWrap/>
            <w:vAlign w:val="center"/>
          </w:tcPr>
          <w:p w:rsidR="001B5107" w:rsidRPr="0040382A" w:rsidRDefault="001B5107">
            <w:pPr>
              <w:widowControl/>
              <w:snapToGrid/>
              <w:spacing w:before="0" w:line="240" w:lineRule="auto"/>
              <w:ind w:firstLine="0"/>
              <w:jc w:val="center"/>
              <w:rPr>
                <w:bCs/>
                <w:szCs w:val="24"/>
              </w:rPr>
            </w:pPr>
            <w:r w:rsidRPr="0040382A">
              <w:rPr>
                <w:bCs/>
                <w:szCs w:val="24"/>
              </w:rPr>
              <w:t>3039,6</w:t>
            </w:r>
          </w:p>
        </w:tc>
        <w:tc>
          <w:tcPr>
            <w:tcW w:w="230" w:type="pct"/>
            <w:noWrap/>
            <w:vAlign w:val="center"/>
          </w:tcPr>
          <w:p w:rsidR="001B5107" w:rsidRPr="0040382A" w:rsidRDefault="001B5107">
            <w:pPr>
              <w:widowControl/>
              <w:snapToGrid/>
              <w:spacing w:before="0" w:line="240" w:lineRule="auto"/>
              <w:ind w:firstLine="0"/>
              <w:jc w:val="center"/>
              <w:rPr>
                <w:bCs/>
                <w:szCs w:val="24"/>
              </w:rPr>
            </w:pPr>
            <w:r w:rsidRPr="0040382A">
              <w:rPr>
                <w:bCs/>
                <w:szCs w:val="24"/>
              </w:rPr>
              <w:t>3198,9</w:t>
            </w:r>
          </w:p>
        </w:tc>
        <w:tc>
          <w:tcPr>
            <w:tcW w:w="230" w:type="pct"/>
            <w:noWrap/>
            <w:vAlign w:val="center"/>
          </w:tcPr>
          <w:p w:rsidR="001B5107" w:rsidRPr="0040382A" w:rsidRDefault="001B5107">
            <w:pPr>
              <w:widowControl/>
              <w:snapToGrid/>
              <w:spacing w:before="0" w:line="240" w:lineRule="auto"/>
              <w:ind w:firstLine="0"/>
              <w:jc w:val="center"/>
              <w:rPr>
                <w:bCs/>
                <w:szCs w:val="24"/>
              </w:rPr>
            </w:pPr>
            <w:r w:rsidRPr="0040382A">
              <w:rPr>
                <w:bCs/>
                <w:szCs w:val="24"/>
              </w:rPr>
              <w:t>3366,8</w:t>
            </w:r>
          </w:p>
        </w:tc>
        <w:tc>
          <w:tcPr>
            <w:tcW w:w="230" w:type="pct"/>
            <w:noWrap/>
            <w:vAlign w:val="center"/>
          </w:tcPr>
          <w:p w:rsidR="001B5107" w:rsidRPr="0040382A" w:rsidRDefault="001B5107">
            <w:pPr>
              <w:widowControl/>
              <w:snapToGrid/>
              <w:spacing w:before="0" w:line="240" w:lineRule="auto"/>
              <w:ind w:firstLine="0"/>
              <w:jc w:val="center"/>
              <w:rPr>
                <w:bCs/>
                <w:szCs w:val="24"/>
              </w:rPr>
            </w:pPr>
            <w:r w:rsidRPr="0040382A">
              <w:rPr>
                <w:bCs/>
                <w:szCs w:val="24"/>
              </w:rPr>
              <w:t>3448,8</w:t>
            </w:r>
          </w:p>
        </w:tc>
        <w:tc>
          <w:tcPr>
            <w:tcW w:w="230" w:type="pct"/>
            <w:noWrap/>
            <w:vAlign w:val="center"/>
          </w:tcPr>
          <w:p w:rsidR="001B5107" w:rsidRPr="0040382A" w:rsidRDefault="001B5107">
            <w:pPr>
              <w:widowControl/>
              <w:snapToGrid/>
              <w:spacing w:before="0" w:line="240" w:lineRule="auto"/>
              <w:ind w:firstLine="0"/>
              <w:jc w:val="center"/>
              <w:rPr>
                <w:bCs/>
                <w:szCs w:val="24"/>
              </w:rPr>
            </w:pPr>
            <w:r w:rsidRPr="0040382A">
              <w:rPr>
                <w:bCs/>
                <w:szCs w:val="24"/>
              </w:rPr>
              <w:t>3532,9</w:t>
            </w:r>
          </w:p>
        </w:tc>
        <w:tc>
          <w:tcPr>
            <w:tcW w:w="230" w:type="pct"/>
            <w:noWrap/>
            <w:vAlign w:val="center"/>
          </w:tcPr>
          <w:p w:rsidR="001B5107" w:rsidRPr="0040382A" w:rsidRDefault="001B5107">
            <w:pPr>
              <w:widowControl/>
              <w:snapToGrid/>
              <w:spacing w:before="0" w:line="240" w:lineRule="auto"/>
              <w:ind w:firstLine="0"/>
              <w:jc w:val="center"/>
              <w:rPr>
                <w:bCs/>
                <w:szCs w:val="24"/>
              </w:rPr>
            </w:pPr>
            <w:r w:rsidRPr="0040382A">
              <w:rPr>
                <w:bCs/>
                <w:szCs w:val="24"/>
              </w:rPr>
              <w:t>3619,0</w:t>
            </w:r>
          </w:p>
        </w:tc>
      </w:tr>
      <w:tr w:rsidR="001B5107" w:rsidRPr="0040382A" w:rsidTr="0040382A">
        <w:trPr>
          <w:trHeight w:val="435"/>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Всего доходов</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15126,9</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18537,7</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22055,8</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23698,0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25577,1</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19100,4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20349,1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21318,8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22430,8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23602,6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24837,7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26139,5</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27511,7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28182,0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28868,8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29572,5</w:t>
            </w:r>
          </w:p>
        </w:tc>
      </w:tr>
      <w:tr w:rsidR="001B5107" w:rsidRPr="0040382A" w:rsidTr="0040382A">
        <w:trPr>
          <w:trHeight w:val="45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Производственная прибыль</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329,1</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-1,4</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217,9</w:t>
            </w:r>
          </w:p>
        </w:tc>
        <w:tc>
          <w:tcPr>
            <w:tcW w:w="240" w:type="pct"/>
            <w:vAlign w:val="center"/>
          </w:tcPr>
          <w:p w:rsidR="001B5107" w:rsidRPr="0040382A" w:rsidRDefault="001B5107">
            <w:pPr>
              <w:widowControl/>
              <w:snapToGrid/>
              <w:spacing w:before="0" w:line="240" w:lineRule="auto"/>
              <w:ind w:firstLine="0"/>
              <w:jc w:val="center"/>
              <w:rPr>
                <w:szCs w:val="24"/>
              </w:rPr>
            </w:pPr>
            <w:r w:rsidRPr="0040382A">
              <w:rPr>
                <w:szCs w:val="24"/>
              </w:rPr>
              <w:t>234,1</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252,7</w:t>
            </w:r>
          </w:p>
        </w:tc>
        <w:tc>
          <w:tcPr>
            <w:tcW w:w="202" w:type="pct"/>
            <w:vAlign w:val="center"/>
          </w:tcPr>
          <w:p w:rsidR="001B5107" w:rsidRPr="0040382A" w:rsidRDefault="001B5107">
            <w:pPr>
              <w:widowControl/>
              <w:snapToGrid/>
              <w:spacing w:before="0" w:line="240" w:lineRule="auto"/>
              <w:ind w:firstLine="0"/>
              <w:jc w:val="center"/>
              <w:rPr>
                <w:szCs w:val="24"/>
              </w:rPr>
            </w:pPr>
            <w:r w:rsidRPr="0040382A">
              <w:rPr>
                <w:szCs w:val="24"/>
              </w:rPr>
              <w:t>188,7</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201,0</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210,6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221,6</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233,2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245,4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258,2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271,8</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278,4</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285,2</w:t>
            </w:r>
          </w:p>
        </w:tc>
        <w:tc>
          <w:tcPr>
            <w:tcW w:w="230" w:type="pct"/>
            <w:vAlign w:val="center"/>
          </w:tcPr>
          <w:p w:rsidR="001B5107" w:rsidRPr="0040382A" w:rsidRDefault="001B5107">
            <w:pPr>
              <w:widowControl/>
              <w:snapToGrid/>
              <w:spacing w:before="0" w:line="240" w:lineRule="auto"/>
              <w:ind w:firstLine="0"/>
              <w:jc w:val="center"/>
              <w:rPr>
                <w:szCs w:val="24"/>
              </w:rPr>
            </w:pPr>
            <w:r w:rsidRPr="0040382A">
              <w:rPr>
                <w:szCs w:val="24"/>
              </w:rPr>
              <w:t>292,1</w:t>
            </w:r>
          </w:p>
        </w:tc>
      </w:tr>
      <w:tr w:rsidR="001B5107" w:rsidRPr="0040382A" w:rsidTr="0040382A">
        <w:trPr>
          <w:trHeight w:val="81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Протяженность теплосетей, находящихся на балансе предприятия  (в аренде)</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км.</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69"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4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02"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r>
      <w:tr w:rsidR="001B5107" w:rsidRPr="0040382A" w:rsidTr="00184778">
        <w:trPr>
          <w:trHeight w:val="416"/>
        </w:trPr>
        <w:tc>
          <w:tcPr>
            <w:tcW w:w="811" w:type="pct"/>
            <w:vAlign w:val="center"/>
          </w:tcPr>
          <w:p w:rsidR="001B5107" w:rsidRPr="0040382A" w:rsidRDefault="001B5107" w:rsidP="00184778">
            <w:pPr>
              <w:widowControl/>
              <w:snapToGrid/>
              <w:spacing w:before="0" w:line="240" w:lineRule="auto"/>
              <w:ind w:firstLine="0"/>
              <w:jc w:val="center"/>
              <w:rPr>
                <w:szCs w:val="24"/>
              </w:rPr>
            </w:pPr>
            <w:r w:rsidRPr="0040382A">
              <w:rPr>
                <w:szCs w:val="24"/>
              </w:rPr>
              <w:t>в т.ч. относящихся к регулируемой деятельности</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км.</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69"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4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02"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r>
      <w:tr w:rsidR="001B5107" w:rsidRPr="0040382A" w:rsidTr="0040382A">
        <w:trPr>
          <w:trHeight w:val="57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Цена единицы натурального топлива с доставкой</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69"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40"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02"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r>
      <w:tr w:rsidR="001B5107" w:rsidRPr="0040382A" w:rsidTr="0040382A">
        <w:trPr>
          <w:trHeight w:val="315"/>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газ</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тыс руб/м</w:t>
            </w:r>
            <w:r w:rsidRPr="0040382A">
              <w:rPr>
                <w:szCs w:val="24"/>
                <w:vertAlign w:val="superscript"/>
              </w:rPr>
              <w:t>3</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5297,2</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5297,2</w:t>
            </w:r>
          </w:p>
        </w:tc>
        <w:tc>
          <w:tcPr>
            <w:tcW w:w="240" w:type="pct"/>
            <w:noWrap/>
            <w:vAlign w:val="center"/>
          </w:tcPr>
          <w:p w:rsidR="001B5107" w:rsidRPr="0040382A" w:rsidRDefault="001B5107">
            <w:pPr>
              <w:widowControl/>
              <w:snapToGrid/>
              <w:spacing w:before="0" w:line="240" w:lineRule="auto"/>
              <w:ind w:firstLine="0"/>
              <w:jc w:val="center"/>
              <w:rPr>
                <w:szCs w:val="24"/>
              </w:rPr>
            </w:pPr>
            <w:r w:rsidRPr="0040382A">
              <w:rPr>
                <w:szCs w:val="24"/>
              </w:rPr>
              <w:t>5712,0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6204,5</w:t>
            </w:r>
          </w:p>
        </w:tc>
        <w:tc>
          <w:tcPr>
            <w:tcW w:w="202" w:type="pct"/>
            <w:noWrap/>
            <w:vAlign w:val="center"/>
          </w:tcPr>
          <w:p w:rsidR="001B5107" w:rsidRPr="0040382A" w:rsidRDefault="001B5107">
            <w:pPr>
              <w:widowControl/>
              <w:snapToGrid/>
              <w:spacing w:before="0" w:line="240" w:lineRule="auto"/>
              <w:ind w:firstLine="0"/>
              <w:jc w:val="center"/>
              <w:rPr>
                <w:szCs w:val="24"/>
              </w:rPr>
            </w:pPr>
            <w:r w:rsidRPr="0040382A">
              <w:rPr>
                <w:szCs w:val="24"/>
              </w:rPr>
              <w:t>6685,7</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7173,2</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7541,5</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7985,8</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8456,2</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8954,3</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9481,8</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10040,3</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10290,5</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10547,0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10809,8</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уголь</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руб/тн</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3500,0</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4245,6</w:t>
            </w:r>
          </w:p>
        </w:tc>
        <w:tc>
          <w:tcPr>
            <w:tcW w:w="269" w:type="pct"/>
            <w:noWrap/>
            <w:vAlign w:val="center"/>
          </w:tcPr>
          <w:p w:rsidR="001B5107" w:rsidRPr="0040382A" w:rsidRDefault="001B5107">
            <w:pPr>
              <w:widowControl/>
              <w:snapToGrid/>
              <w:spacing w:before="0" w:line="240" w:lineRule="auto"/>
              <w:ind w:firstLine="0"/>
              <w:jc w:val="center"/>
              <w:rPr>
                <w:szCs w:val="24"/>
              </w:rPr>
            </w:pPr>
            <w:r w:rsidRPr="0040382A">
              <w:rPr>
                <w:szCs w:val="24"/>
              </w:rPr>
              <w:t>4108,4</w:t>
            </w:r>
          </w:p>
        </w:tc>
        <w:tc>
          <w:tcPr>
            <w:tcW w:w="240" w:type="pct"/>
            <w:noWrap/>
            <w:vAlign w:val="center"/>
          </w:tcPr>
          <w:p w:rsidR="001B5107" w:rsidRPr="0040382A" w:rsidRDefault="001B5107">
            <w:pPr>
              <w:widowControl/>
              <w:snapToGrid/>
              <w:spacing w:before="0" w:line="240" w:lineRule="auto"/>
              <w:ind w:firstLine="0"/>
              <w:jc w:val="center"/>
              <w:rPr>
                <w:szCs w:val="24"/>
              </w:rPr>
            </w:pPr>
            <w:r w:rsidRPr="0040382A">
              <w:rPr>
                <w:szCs w:val="24"/>
              </w:rPr>
              <w:t>4430,1</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4812,2</w:t>
            </w:r>
          </w:p>
        </w:tc>
        <w:tc>
          <w:tcPr>
            <w:tcW w:w="202"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r>
      <w:tr w:rsidR="001B5107" w:rsidRPr="0040382A" w:rsidTr="0040382A">
        <w:trPr>
          <w:trHeight w:val="51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Удельная стоимость электроэнергии</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руб/кВт.ч</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5,0</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5,5</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5,7</w:t>
            </w:r>
          </w:p>
        </w:tc>
        <w:tc>
          <w:tcPr>
            <w:tcW w:w="240" w:type="pct"/>
            <w:noWrap/>
            <w:vAlign w:val="center"/>
          </w:tcPr>
          <w:p w:rsidR="001B5107" w:rsidRPr="0040382A" w:rsidRDefault="001B5107">
            <w:pPr>
              <w:widowControl/>
              <w:snapToGrid/>
              <w:spacing w:before="0" w:line="240" w:lineRule="auto"/>
              <w:ind w:firstLine="0"/>
              <w:jc w:val="center"/>
              <w:rPr>
                <w:szCs w:val="24"/>
              </w:rPr>
            </w:pPr>
            <w:r w:rsidRPr="0040382A">
              <w:rPr>
                <w:szCs w:val="24"/>
              </w:rPr>
              <w:t>6,1</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6,6</w:t>
            </w:r>
          </w:p>
        </w:tc>
        <w:tc>
          <w:tcPr>
            <w:tcW w:w="202" w:type="pct"/>
            <w:noWrap/>
            <w:vAlign w:val="center"/>
          </w:tcPr>
          <w:p w:rsidR="001B5107" w:rsidRPr="0040382A" w:rsidRDefault="001B5107">
            <w:pPr>
              <w:widowControl/>
              <w:snapToGrid/>
              <w:spacing w:before="0" w:line="240" w:lineRule="auto"/>
              <w:ind w:firstLine="0"/>
              <w:jc w:val="center"/>
              <w:rPr>
                <w:szCs w:val="24"/>
              </w:rPr>
            </w:pPr>
            <w:r w:rsidRPr="0040382A">
              <w:rPr>
                <w:szCs w:val="24"/>
              </w:rPr>
              <w:t>7,2</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7,7</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8,1</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8,5</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9,1</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9,6</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10,1</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10,7</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11,0</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11,3</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11,6</w:t>
            </w:r>
          </w:p>
        </w:tc>
      </w:tr>
      <w:tr w:rsidR="001B5107" w:rsidRPr="0040382A" w:rsidTr="0040382A">
        <w:trPr>
          <w:trHeight w:val="315"/>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 xml:space="preserve">Удельная стоимость воды </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руб/м</w:t>
            </w:r>
            <w:r w:rsidRPr="0040382A">
              <w:rPr>
                <w:szCs w:val="24"/>
                <w:vertAlign w:val="superscript"/>
              </w:rPr>
              <w:t>3</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16,1</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21,6</w:t>
            </w:r>
          </w:p>
        </w:tc>
        <w:tc>
          <w:tcPr>
            <w:tcW w:w="269" w:type="pct"/>
            <w:vAlign w:val="center"/>
          </w:tcPr>
          <w:p w:rsidR="001B5107" w:rsidRPr="0040382A" w:rsidRDefault="001B5107">
            <w:pPr>
              <w:widowControl/>
              <w:snapToGrid/>
              <w:spacing w:before="0" w:line="240" w:lineRule="auto"/>
              <w:ind w:firstLine="0"/>
              <w:jc w:val="center"/>
              <w:rPr>
                <w:szCs w:val="24"/>
              </w:rPr>
            </w:pPr>
            <w:r w:rsidRPr="0040382A">
              <w:rPr>
                <w:szCs w:val="24"/>
              </w:rPr>
              <w:t>24,3</w:t>
            </w:r>
          </w:p>
        </w:tc>
        <w:tc>
          <w:tcPr>
            <w:tcW w:w="240" w:type="pct"/>
            <w:noWrap/>
            <w:vAlign w:val="center"/>
          </w:tcPr>
          <w:p w:rsidR="001B5107" w:rsidRPr="0040382A" w:rsidRDefault="001B5107">
            <w:pPr>
              <w:widowControl/>
              <w:snapToGrid/>
              <w:spacing w:before="0" w:line="240" w:lineRule="auto"/>
              <w:ind w:firstLine="0"/>
              <w:jc w:val="center"/>
              <w:rPr>
                <w:szCs w:val="24"/>
              </w:rPr>
            </w:pPr>
            <w:r w:rsidRPr="0040382A">
              <w:rPr>
                <w:szCs w:val="24"/>
              </w:rPr>
              <w:t>26,2</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28,5</w:t>
            </w:r>
          </w:p>
        </w:tc>
        <w:tc>
          <w:tcPr>
            <w:tcW w:w="202" w:type="pct"/>
            <w:noWrap/>
            <w:vAlign w:val="center"/>
          </w:tcPr>
          <w:p w:rsidR="001B5107" w:rsidRPr="0040382A" w:rsidRDefault="001B5107">
            <w:pPr>
              <w:widowControl/>
              <w:snapToGrid/>
              <w:spacing w:before="0" w:line="240" w:lineRule="auto"/>
              <w:ind w:firstLine="0"/>
              <w:jc w:val="center"/>
              <w:rPr>
                <w:szCs w:val="24"/>
              </w:rPr>
            </w:pPr>
            <w:r w:rsidRPr="0040382A">
              <w:rPr>
                <w:szCs w:val="24"/>
              </w:rPr>
              <w:t>30,7</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32,9</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34,6</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36,6</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38,8</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41,1</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43,5</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46,1</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47,2</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48,4</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49,6</w:t>
            </w:r>
          </w:p>
        </w:tc>
      </w:tr>
      <w:tr w:rsidR="001B5107" w:rsidRPr="0040382A" w:rsidTr="0040382A">
        <w:trPr>
          <w:trHeight w:val="315"/>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Удельная стоимость стоков</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руб/м</w:t>
            </w:r>
            <w:r w:rsidRPr="0040382A">
              <w:rPr>
                <w:szCs w:val="24"/>
                <w:vertAlign w:val="superscript"/>
              </w:rPr>
              <w:t>3</w:t>
            </w:r>
          </w:p>
        </w:tc>
        <w:tc>
          <w:tcPr>
            <w:tcW w:w="302"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41"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69"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40"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02" w:type="pct"/>
            <w:noWrap/>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c>
          <w:tcPr>
            <w:tcW w:w="230" w:type="pct"/>
            <w:noWrap/>
            <w:vAlign w:val="bottom"/>
          </w:tcPr>
          <w:p w:rsidR="001B5107" w:rsidRPr="0040382A" w:rsidRDefault="001B5107">
            <w:pPr>
              <w:widowControl/>
              <w:snapToGrid/>
              <w:spacing w:before="0" w:line="240" w:lineRule="auto"/>
              <w:ind w:firstLine="0"/>
              <w:jc w:val="left"/>
              <w:rPr>
                <w:szCs w:val="24"/>
              </w:rPr>
            </w:pPr>
          </w:p>
        </w:tc>
      </w:tr>
      <w:tr w:rsidR="001B5107" w:rsidRPr="0040382A" w:rsidTr="0040382A">
        <w:trPr>
          <w:trHeight w:val="51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Ежегодный рост удельной себестоимости ТЭ</w:t>
            </w:r>
          </w:p>
        </w:tc>
        <w:tc>
          <w:tcPr>
            <w:tcW w:w="302" w:type="pct"/>
            <w:noWrap/>
            <w:vAlign w:val="bottom"/>
          </w:tcPr>
          <w:p w:rsidR="001B5107" w:rsidRPr="0040382A" w:rsidRDefault="001B5107">
            <w:pPr>
              <w:widowControl/>
              <w:snapToGrid/>
              <w:spacing w:before="0" w:line="240" w:lineRule="auto"/>
              <w:ind w:firstLine="0"/>
              <w:jc w:val="left"/>
              <w:rPr>
                <w:szCs w:val="24"/>
              </w:rPr>
            </w:pPr>
          </w:p>
        </w:tc>
        <w:tc>
          <w:tcPr>
            <w:tcW w:w="302" w:type="pct"/>
            <w:noWrap/>
            <w:vAlign w:val="bottom"/>
          </w:tcPr>
          <w:p w:rsidR="001B5107" w:rsidRPr="0040382A" w:rsidRDefault="001B5107">
            <w:pPr>
              <w:widowControl/>
              <w:snapToGrid/>
              <w:spacing w:before="0" w:line="240" w:lineRule="auto"/>
              <w:ind w:firstLine="0"/>
              <w:jc w:val="left"/>
              <w:rPr>
                <w:szCs w:val="24"/>
              </w:rPr>
            </w:pPr>
            <w:r w:rsidRPr="0040382A">
              <w:rPr>
                <w:szCs w:val="24"/>
              </w:rPr>
              <w:t>-</w:t>
            </w:r>
          </w:p>
        </w:tc>
        <w:tc>
          <w:tcPr>
            <w:tcW w:w="341" w:type="pct"/>
            <w:noWrap/>
            <w:vAlign w:val="bottom"/>
          </w:tcPr>
          <w:p w:rsidR="001B5107" w:rsidRPr="0040382A" w:rsidRDefault="001B5107">
            <w:pPr>
              <w:widowControl/>
              <w:snapToGrid/>
              <w:spacing w:before="0" w:line="240" w:lineRule="auto"/>
              <w:ind w:firstLine="0"/>
              <w:jc w:val="right"/>
              <w:rPr>
                <w:szCs w:val="24"/>
              </w:rPr>
            </w:pPr>
            <w:r w:rsidRPr="0040382A">
              <w:rPr>
                <w:szCs w:val="24"/>
              </w:rPr>
              <w:t>18,1%</w:t>
            </w:r>
          </w:p>
        </w:tc>
        <w:tc>
          <w:tcPr>
            <w:tcW w:w="269" w:type="pct"/>
            <w:noWrap/>
            <w:vAlign w:val="bottom"/>
          </w:tcPr>
          <w:p w:rsidR="001B5107" w:rsidRPr="0040382A" w:rsidRDefault="001B5107">
            <w:pPr>
              <w:widowControl/>
              <w:snapToGrid/>
              <w:spacing w:before="0" w:line="240" w:lineRule="auto"/>
              <w:ind w:firstLine="0"/>
              <w:jc w:val="right"/>
              <w:rPr>
                <w:szCs w:val="24"/>
              </w:rPr>
            </w:pPr>
            <w:r w:rsidRPr="0040382A">
              <w:rPr>
                <w:szCs w:val="24"/>
              </w:rPr>
              <w:t>-1,7%</w:t>
            </w:r>
          </w:p>
        </w:tc>
        <w:tc>
          <w:tcPr>
            <w:tcW w:w="240" w:type="pct"/>
            <w:noWrap/>
            <w:vAlign w:val="bottom"/>
          </w:tcPr>
          <w:p w:rsidR="001B5107" w:rsidRPr="0040382A" w:rsidRDefault="001B5107">
            <w:pPr>
              <w:widowControl/>
              <w:snapToGrid/>
              <w:spacing w:before="0" w:line="240" w:lineRule="auto"/>
              <w:ind w:firstLine="0"/>
              <w:jc w:val="right"/>
              <w:rPr>
                <w:szCs w:val="24"/>
              </w:rPr>
            </w:pPr>
            <w:r w:rsidRPr="0040382A">
              <w:rPr>
                <w:szCs w:val="24"/>
              </w:rPr>
              <w:t>7,0%</w:t>
            </w:r>
          </w:p>
        </w:tc>
        <w:tc>
          <w:tcPr>
            <w:tcW w:w="230" w:type="pct"/>
            <w:noWrap/>
            <w:vAlign w:val="bottom"/>
          </w:tcPr>
          <w:p w:rsidR="001B5107" w:rsidRPr="0040382A" w:rsidRDefault="001B5107">
            <w:pPr>
              <w:widowControl/>
              <w:snapToGrid/>
              <w:spacing w:before="0" w:line="240" w:lineRule="auto"/>
              <w:ind w:firstLine="0"/>
              <w:jc w:val="right"/>
              <w:rPr>
                <w:szCs w:val="24"/>
              </w:rPr>
            </w:pPr>
            <w:r w:rsidRPr="0040382A">
              <w:rPr>
                <w:szCs w:val="24"/>
              </w:rPr>
              <w:t>7,9%</w:t>
            </w:r>
          </w:p>
        </w:tc>
        <w:tc>
          <w:tcPr>
            <w:tcW w:w="202" w:type="pct"/>
            <w:noWrap/>
            <w:vAlign w:val="bottom"/>
          </w:tcPr>
          <w:p w:rsidR="001B5107" w:rsidRPr="0040382A" w:rsidRDefault="001B5107">
            <w:pPr>
              <w:widowControl/>
              <w:snapToGrid/>
              <w:spacing w:before="0" w:line="240" w:lineRule="auto"/>
              <w:ind w:firstLine="0"/>
              <w:jc w:val="right"/>
              <w:rPr>
                <w:szCs w:val="24"/>
              </w:rPr>
            </w:pPr>
            <w:r w:rsidRPr="0040382A">
              <w:rPr>
                <w:szCs w:val="24"/>
              </w:rPr>
              <w:t>-25,3%</w:t>
            </w:r>
          </w:p>
        </w:tc>
        <w:tc>
          <w:tcPr>
            <w:tcW w:w="230" w:type="pct"/>
            <w:noWrap/>
            <w:vAlign w:val="bottom"/>
          </w:tcPr>
          <w:p w:rsidR="001B5107" w:rsidRPr="0040382A" w:rsidRDefault="001B5107">
            <w:pPr>
              <w:widowControl/>
              <w:snapToGrid/>
              <w:spacing w:before="0" w:line="240" w:lineRule="auto"/>
              <w:ind w:firstLine="0"/>
              <w:jc w:val="right"/>
              <w:rPr>
                <w:szCs w:val="24"/>
              </w:rPr>
            </w:pPr>
            <w:r w:rsidRPr="0040382A">
              <w:rPr>
                <w:szCs w:val="24"/>
              </w:rPr>
              <w:t>6,5%</w:t>
            </w:r>
          </w:p>
        </w:tc>
        <w:tc>
          <w:tcPr>
            <w:tcW w:w="230" w:type="pct"/>
            <w:noWrap/>
            <w:vAlign w:val="bottom"/>
          </w:tcPr>
          <w:p w:rsidR="001B5107" w:rsidRPr="0040382A" w:rsidRDefault="001B5107">
            <w:pPr>
              <w:widowControl/>
              <w:snapToGrid/>
              <w:spacing w:before="0" w:line="240" w:lineRule="auto"/>
              <w:ind w:firstLine="0"/>
              <w:jc w:val="right"/>
              <w:rPr>
                <w:szCs w:val="24"/>
              </w:rPr>
            </w:pPr>
            <w:r w:rsidRPr="0040382A">
              <w:rPr>
                <w:szCs w:val="24"/>
              </w:rPr>
              <w:t>4,8%</w:t>
            </w:r>
          </w:p>
        </w:tc>
        <w:tc>
          <w:tcPr>
            <w:tcW w:w="230" w:type="pct"/>
            <w:noWrap/>
            <w:vAlign w:val="bottom"/>
          </w:tcPr>
          <w:p w:rsidR="001B5107" w:rsidRPr="0040382A" w:rsidRDefault="001B5107">
            <w:pPr>
              <w:widowControl/>
              <w:snapToGrid/>
              <w:spacing w:before="0" w:line="240" w:lineRule="auto"/>
              <w:ind w:firstLine="0"/>
              <w:jc w:val="right"/>
              <w:rPr>
                <w:szCs w:val="24"/>
              </w:rPr>
            </w:pPr>
            <w:r w:rsidRPr="0040382A">
              <w:rPr>
                <w:szCs w:val="24"/>
              </w:rPr>
              <w:t>5,2%</w:t>
            </w:r>
          </w:p>
        </w:tc>
        <w:tc>
          <w:tcPr>
            <w:tcW w:w="230" w:type="pct"/>
            <w:noWrap/>
            <w:vAlign w:val="bottom"/>
          </w:tcPr>
          <w:p w:rsidR="001B5107" w:rsidRPr="0040382A" w:rsidRDefault="001B5107">
            <w:pPr>
              <w:widowControl/>
              <w:snapToGrid/>
              <w:spacing w:before="0" w:line="240" w:lineRule="auto"/>
              <w:ind w:firstLine="0"/>
              <w:jc w:val="right"/>
              <w:rPr>
                <w:szCs w:val="24"/>
              </w:rPr>
            </w:pPr>
            <w:r w:rsidRPr="0040382A">
              <w:rPr>
                <w:szCs w:val="24"/>
              </w:rPr>
              <w:t>5,2%</w:t>
            </w:r>
          </w:p>
        </w:tc>
        <w:tc>
          <w:tcPr>
            <w:tcW w:w="230" w:type="pct"/>
            <w:noWrap/>
            <w:vAlign w:val="bottom"/>
          </w:tcPr>
          <w:p w:rsidR="001B5107" w:rsidRPr="0040382A" w:rsidRDefault="001B5107">
            <w:pPr>
              <w:widowControl/>
              <w:snapToGrid/>
              <w:spacing w:before="0" w:line="240" w:lineRule="auto"/>
              <w:ind w:firstLine="0"/>
              <w:jc w:val="right"/>
              <w:rPr>
                <w:szCs w:val="24"/>
              </w:rPr>
            </w:pPr>
            <w:r w:rsidRPr="0040382A">
              <w:rPr>
                <w:szCs w:val="24"/>
              </w:rPr>
              <w:t>5,2%</w:t>
            </w:r>
          </w:p>
        </w:tc>
        <w:tc>
          <w:tcPr>
            <w:tcW w:w="230" w:type="pct"/>
            <w:noWrap/>
            <w:vAlign w:val="bottom"/>
          </w:tcPr>
          <w:p w:rsidR="001B5107" w:rsidRPr="0040382A" w:rsidRDefault="001B5107">
            <w:pPr>
              <w:widowControl/>
              <w:snapToGrid/>
              <w:spacing w:before="0" w:line="240" w:lineRule="auto"/>
              <w:ind w:firstLine="0"/>
              <w:jc w:val="right"/>
              <w:rPr>
                <w:szCs w:val="24"/>
              </w:rPr>
            </w:pPr>
            <w:r w:rsidRPr="0040382A">
              <w:rPr>
                <w:szCs w:val="24"/>
              </w:rPr>
              <w:t>5,2%</w:t>
            </w:r>
          </w:p>
        </w:tc>
        <w:tc>
          <w:tcPr>
            <w:tcW w:w="230" w:type="pct"/>
            <w:noWrap/>
            <w:vAlign w:val="bottom"/>
          </w:tcPr>
          <w:p w:rsidR="001B5107" w:rsidRPr="0040382A" w:rsidRDefault="001B5107">
            <w:pPr>
              <w:widowControl/>
              <w:snapToGrid/>
              <w:spacing w:before="0" w:line="240" w:lineRule="auto"/>
              <w:ind w:firstLine="0"/>
              <w:jc w:val="right"/>
              <w:rPr>
                <w:szCs w:val="24"/>
              </w:rPr>
            </w:pPr>
            <w:r w:rsidRPr="0040382A">
              <w:rPr>
                <w:szCs w:val="24"/>
              </w:rPr>
              <w:t>5,2%</w:t>
            </w:r>
          </w:p>
        </w:tc>
        <w:tc>
          <w:tcPr>
            <w:tcW w:w="230" w:type="pct"/>
            <w:noWrap/>
            <w:vAlign w:val="bottom"/>
          </w:tcPr>
          <w:p w:rsidR="001B5107" w:rsidRPr="0040382A" w:rsidRDefault="001B5107">
            <w:pPr>
              <w:widowControl/>
              <w:snapToGrid/>
              <w:spacing w:before="0" w:line="240" w:lineRule="auto"/>
              <w:ind w:firstLine="0"/>
              <w:jc w:val="right"/>
              <w:rPr>
                <w:szCs w:val="24"/>
              </w:rPr>
            </w:pPr>
            <w:r w:rsidRPr="0040382A">
              <w:rPr>
                <w:szCs w:val="24"/>
              </w:rPr>
              <w:t>2,4%</w:t>
            </w:r>
          </w:p>
        </w:tc>
        <w:tc>
          <w:tcPr>
            <w:tcW w:w="230" w:type="pct"/>
            <w:noWrap/>
            <w:vAlign w:val="bottom"/>
          </w:tcPr>
          <w:p w:rsidR="001B5107" w:rsidRPr="0040382A" w:rsidRDefault="001B5107">
            <w:pPr>
              <w:widowControl/>
              <w:snapToGrid/>
              <w:spacing w:before="0" w:line="240" w:lineRule="auto"/>
              <w:ind w:firstLine="0"/>
              <w:jc w:val="right"/>
              <w:rPr>
                <w:szCs w:val="24"/>
              </w:rPr>
            </w:pPr>
            <w:r w:rsidRPr="0040382A">
              <w:rPr>
                <w:szCs w:val="24"/>
              </w:rPr>
              <w:t>2,4%</w:t>
            </w:r>
          </w:p>
        </w:tc>
        <w:tc>
          <w:tcPr>
            <w:tcW w:w="230" w:type="pct"/>
            <w:noWrap/>
            <w:vAlign w:val="bottom"/>
          </w:tcPr>
          <w:p w:rsidR="001B5107" w:rsidRPr="0040382A" w:rsidRDefault="001B5107">
            <w:pPr>
              <w:widowControl/>
              <w:snapToGrid/>
              <w:spacing w:before="0" w:line="240" w:lineRule="auto"/>
              <w:ind w:firstLine="0"/>
              <w:jc w:val="right"/>
              <w:rPr>
                <w:szCs w:val="24"/>
              </w:rPr>
            </w:pPr>
            <w:r w:rsidRPr="0040382A">
              <w:rPr>
                <w:szCs w:val="24"/>
              </w:rPr>
              <w:t>2,4%</w:t>
            </w:r>
          </w:p>
        </w:tc>
      </w:tr>
      <w:tr w:rsidR="001B5107" w:rsidRPr="0040382A" w:rsidTr="0040382A">
        <w:trPr>
          <w:trHeight w:val="51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Рост удельной себестоимости относительно 2015 года</w:t>
            </w:r>
          </w:p>
        </w:tc>
        <w:tc>
          <w:tcPr>
            <w:tcW w:w="302" w:type="pct"/>
            <w:noWrap/>
            <w:vAlign w:val="bottom"/>
          </w:tcPr>
          <w:p w:rsidR="001B5107" w:rsidRPr="0040382A" w:rsidRDefault="001B5107">
            <w:pPr>
              <w:widowControl/>
              <w:snapToGrid/>
              <w:spacing w:before="0" w:line="240" w:lineRule="auto"/>
              <w:ind w:firstLine="0"/>
              <w:jc w:val="left"/>
              <w:rPr>
                <w:szCs w:val="24"/>
              </w:rPr>
            </w:pPr>
          </w:p>
        </w:tc>
        <w:tc>
          <w:tcPr>
            <w:tcW w:w="302" w:type="pct"/>
            <w:noWrap/>
            <w:vAlign w:val="bottom"/>
          </w:tcPr>
          <w:p w:rsidR="001B5107" w:rsidRPr="0040382A" w:rsidRDefault="001B5107">
            <w:pPr>
              <w:widowControl/>
              <w:snapToGrid/>
              <w:spacing w:before="0" w:line="240" w:lineRule="auto"/>
              <w:ind w:firstLine="0"/>
              <w:jc w:val="left"/>
              <w:rPr>
                <w:szCs w:val="24"/>
              </w:rPr>
            </w:pPr>
          </w:p>
        </w:tc>
        <w:tc>
          <w:tcPr>
            <w:tcW w:w="341" w:type="pct"/>
            <w:noWrap/>
            <w:vAlign w:val="bottom"/>
          </w:tcPr>
          <w:p w:rsidR="001B5107" w:rsidRPr="0040382A" w:rsidRDefault="001B5107">
            <w:pPr>
              <w:widowControl/>
              <w:snapToGrid/>
              <w:spacing w:before="0" w:line="240" w:lineRule="auto"/>
              <w:ind w:firstLine="0"/>
              <w:jc w:val="left"/>
              <w:rPr>
                <w:szCs w:val="24"/>
              </w:rPr>
            </w:pPr>
          </w:p>
        </w:tc>
        <w:tc>
          <w:tcPr>
            <w:tcW w:w="269" w:type="pct"/>
            <w:noWrap/>
            <w:vAlign w:val="bottom"/>
          </w:tcPr>
          <w:p w:rsidR="001B5107" w:rsidRPr="0040382A" w:rsidRDefault="001B5107">
            <w:pPr>
              <w:widowControl/>
              <w:snapToGrid/>
              <w:spacing w:before="0" w:line="240" w:lineRule="auto"/>
              <w:ind w:firstLine="0"/>
              <w:jc w:val="left"/>
              <w:rPr>
                <w:szCs w:val="24"/>
              </w:rPr>
            </w:pPr>
          </w:p>
        </w:tc>
        <w:tc>
          <w:tcPr>
            <w:tcW w:w="240" w:type="pct"/>
            <w:noWrap/>
            <w:vAlign w:val="bottom"/>
          </w:tcPr>
          <w:p w:rsidR="001B5107" w:rsidRPr="0040382A" w:rsidRDefault="001B5107">
            <w:pPr>
              <w:widowControl/>
              <w:snapToGrid/>
              <w:spacing w:before="0" w:line="240" w:lineRule="auto"/>
              <w:ind w:firstLine="0"/>
              <w:jc w:val="center"/>
              <w:rPr>
                <w:szCs w:val="24"/>
              </w:rPr>
            </w:pPr>
            <w:r w:rsidRPr="0040382A">
              <w:rPr>
                <w:szCs w:val="24"/>
              </w:rPr>
              <w:t>7,0%</w:t>
            </w:r>
          </w:p>
        </w:tc>
        <w:tc>
          <w:tcPr>
            <w:tcW w:w="230" w:type="pct"/>
            <w:noWrap/>
            <w:vAlign w:val="bottom"/>
          </w:tcPr>
          <w:p w:rsidR="001B5107" w:rsidRPr="0040382A" w:rsidRDefault="001B5107">
            <w:pPr>
              <w:widowControl/>
              <w:snapToGrid/>
              <w:spacing w:before="0" w:line="240" w:lineRule="auto"/>
              <w:ind w:firstLine="0"/>
              <w:jc w:val="center"/>
              <w:rPr>
                <w:szCs w:val="24"/>
              </w:rPr>
            </w:pPr>
            <w:r w:rsidRPr="0040382A">
              <w:rPr>
                <w:szCs w:val="24"/>
              </w:rPr>
              <w:t>15,5%</w:t>
            </w:r>
          </w:p>
        </w:tc>
        <w:tc>
          <w:tcPr>
            <w:tcW w:w="202" w:type="pct"/>
            <w:noWrap/>
            <w:vAlign w:val="bottom"/>
          </w:tcPr>
          <w:p w:rsidR="001B5107" w:rsidRPr="0040382A" w:rsidRDefault="001B5107">
            <w:pPr>
              <w:widowControl/>
              <w:snapToGrid/>
              <w:spacing w:before="0" w:line="240" w:lineRule="auto"/>
              <w:ind w:firstLine="0"/>
              <w:jc w:val="center"/>
              <w:rPr>
                <w:szCs w:val="24"/>
              </w:rPr>
            </w:pPr>
            <w:r w:rsidRPr="0040382A">
              <w:rPr>
                <w:szCs w:val="24"/>
              </w:rPr>
              <w:t>-13,8%</w:t>
            </w:r>
          </w:p>
        </w:tc>
        <w:tc>
          <w:tcPr>
            <w:tcW w:w="230" w:type="pct"/>
            <w:noWrap/>
            <w:vAlign w:val="bottom"/>
          </w:tcPr>
          <w:p w:rsidR="001B5107" w:rsidRPr="0040382A" w:rsidRDefault="001B5107">
            <w:pPr>
              <w:widowControl/>
              <w:snapToGrid/>
              <w:spacing w:before="0" w:line="240" w:lineRule="auto"/>
              <w:ind w:firstLine="0"/>
              <w:jc w:val="center"/>
              <w:rPr>
                <w:szCs w:val="24"/>
              </w:rPr>
            </w:pPr>
            <w:r w:rsidRPr="0040382A">
              <w:rPr>
                <w:szCs w:val="24"/>
              </w:rPr>
              <w:t>-8,1%</w:t>
            </w:r>
          </w:p>
        </w:tc>
        <w:tc>
          <w:tcPr>
            <w:tcW w:w="230" w:type="pct"/>
            <w:noWrap/>
            <w:vAlign w:val="bottom"/>
          </w:tcPr>
          <w:p w:rsidR="001B5107" w:rsidRPr="0040382A" w:rsidRDefault="001B5107">
            <w:pPr>
              <w:widowControl/>
              <w:snapToGrid/>
              <w:spacing w:before="0" w:line="240" w:lineRule="auto"/>
              <w:ind w:firstLine="0"/>
              <w:jc w:val="center"/>
              <w:rPr>
                <w:szCs w:val="24"/>
              </w:rPr>
            </w:pPr>
            <w:r w:rsidRPr="0040382A">
              <w:rPr>
                <w:szCs w:val="24"/>
              </w:rPr>
              <w:t>-3,8%</w:t>
            </w:r>
          </w:p>
        </w:tc>
        <w:tc>
          <w:tcPr>
            <w:tcW w:w="230" w:type="pct"/>
            <w:noWrap/>
            <w:vAlign w:val="bottom"/>
          </w:tcPr>
          <w:p w:rsidR="001B5107" w:rsidRPr="0040382A" w:rsidRDefault="001B5107">
            <w:pPr>
              <w:widowControl/>
              <w:snapToGrid/>
              <w:spacing w:before="0" w:line="240" w:lineRule="auto"/>
              <w:ind w:firstLine="0"/>
              <w:jc w:val="center"/>
              <w:rPr>
                <w:szCs w:val="24"/>
              </w:rPr>
            </w:pPr>
            <w:r w:rsidRPr="0040382A">
              <w:rPr>
                <w:szCs w:val="24"/>
              </w:rPr>
              <w:t>1,3%</w:t>
            </w:r>
          </w:p>
        </w:tc>
        <w:tc>
          <w:tcPr>
            <w:tcW w:w="230" w:type="pct"/>
            <w:noWrap/>
            <w:vAlign w:val="bottom"/>
          </w:tcPr>
          <w:p w:rsidR="001B5107" w:rsidRPr="0040382A" w:rsidRDefault="001B5107">
            <w:pPr>
              <w:widowControl/>
              <w:snapToGrid/>
              <w:spacing w:before="0" w:line="240" w:lineRule="auto"/>
              <w:ind w:firstLine="0"/>
              <w:jc w:val="center"/>
              <w:rPr>
                <w:szCs w:val="24"/>
              </w:rPr>
            </w:pPr>
            <w:r w:rsidRPr="0040382A">
              <w:rPr>
                <w:szCs w:val="24"/>
              </w:rPr>
              <w:t>6,5%</w:t>
            </w:r>
          </w:p>
        </w:tc>
        <w:tc>
          <w:tcPr>
            <w:tcW w:w="230" w:type="pct"/>
            <w:noWrap/>
            <w:vAlign w:val="bottom"/>
          </w:tcPr>
          <w:p w:rsidR="001B5107" w:rsidRPr="0040382A" w:rsidRDefault="001B5107">
            <w:pPr>
              <w:widowControl/>
              <w:snapToGrid/>
              <w:spacing w:before="0" w:line="240" w:lineRule="auto"/>
              <w:ind w:firstLine="0"/>
              <w:jc w:val="center"/>
              <w:rPr>
                <w:szCs w:val="24"/>
              </w:rPr>
            </w:pPr>
            <w:r w:rsidRPr="0040382A">
              <w:rPr>
                <w:szCs w:val="24"/>
              </w:rPr>
              <w:t>12,1%</w:t>
            </w:r>
          </w:p>
        </w:tc>
        <w:tc>
          <w:tcPr>
            <w:tcW w:w="230" w:type="pct"/>
            <w:noWrap/>
            <w:vAlign w:val="bottom"/>
          </w:tcPr>
          <w:p w:rsidR="001B5107" w:rsidRPr="0040382A" w:rsidRDefault="001B5107">
            <w:pPr>
              <w:widowControl/>
              <w:snapToGrid/>
              <w:spacing w:before="0" w:line="240" w:lineRule="auto"/>
              <w:ind w:firstLine="0"/>
              <w:jc w:val="center"/>
              <w:rPr>
                <w:szCs w:val="24"/>
              </w:rPr>
            </w:pPr>
            <w:r w:rsidRPr="0040382A">
              <w:rPr>
                <w:szCs w:val="24"/>
              </w:rPr>
              <w:t>18,0%</w:t>
            </w:r>
          </w:p>
        </w:tc>
        <w:tc>
          <w:tcPr>
            <w:tcW w:w="230" w:type="pct"/>
            <w:noWrap/>
            <w:vAlign w:val="bottom"/>
          </w:tcPr>
          <w:p w:rsidR="001B5107" w:rsidRPr="0040382A" w:rsidRDefault="001B5107">
            <w:pPr>
              <w:widowControl/>
              <w:snapToGrid/>
              <w:spacing w:before="0" w:line="240" w:lineRule="auto"/>
              <w:ind w:firstLine="0"/>
              <w:jc w:val="center"/>
              <w:rPr>
                <w:szCs w:val="24"/>
              </w:rPr>
            </w:pPr>
            <w:r w:rsidRPr="0040382A">
              <w:rPr>
                <w:szCs w:val="24"/>
              </w:rPr>
              <w:t>24,2%</w:t>
            </w:r>
          </w:p>
        </w:tc>
        <w:tc>
          <w:tcPr>
            <w:tcW w:w="230" w:type="pct"/>
            <w:noWrap/>
            <w:vAlign w:val="bottom"/>
          </w:tcPr>
          <w:p w:rsidR="001B5107" w:rsidRPr="0040382A" w:rsidRDefault="001B5107">
            <w:pPr>
              <w:widowControl/>
              <w:snapToGrid/>
              <w:spacing w:before="0" w:line="240" w:lineRule="auto"/>
              <w:ind w:firstLine="0"/>
              <w:jc w:val="center"/>
              <w:rPr>
                <w:szCs w:val="24"/>
              </w:rPr>
            </w:pPr>
            <w:r w:rsidRPr="0040382A">
              <w:rPr>
                <w:szCs w:val="24"/>
              </w:rPr>
              <w:t>27,2%</w:t>
            </w:r>
          </w:p>
        </w:tc>
        <w:tc>
          <w:tcPr>
            <w:tcW w:w="230" w:type="pct"/>
            <w:noWrap/>
            <w:vAlign w:val="bottom"/>
          </w:tcPr>
          <w:p w:rsidR="001B5107" w:rsidRPr="0040382A" w:rsidRDefault="001B5107">
            <w:pPr>
              <w:widowControl/>
              <w:snapToGrid/>
              <w:spacing w:before="0" w:line="240" w:lineRule="auto"/>
              <w:ind w:firstLine="0"/>
              <w:jc w:val="center"/>
              <w:rPr>
                <w:szCs w:val="24"/>
              </w:rPr>
            </w:pPr>
            <w:r w:rsidRPr="0040382A">
              <w:rPr>
                <w:szCs w:val="24"/>
              </w:rPr>
              <w:t>30,3%</w:t>
            </w:r>
          </w:p>
        </w:tc>
        <w:tc>
          <w:tcPr>
            <w:tcW w:w="230" w:type="pct"/>
            <w:noWrap/>
            <w:vAlign w:val="bottom"/>
          </w:tcPr>
          <w:p w:rsidR="001B5107" w:rsidRPr="0040382A" w:rsidRDefault="001B5107">
            <w:pPr>
              <w:widowControl/>
              <w:snapToGrid/>
              <w:spacing w:before="0" w:line="240" w:lineRule="auto"/>
              <w:ind w:firstLine="0"/>
              <w:jc w:val="center"/>
              <w:rPr>
                <w:szCs w:val="24"/>
              </w:rPr>
            </w:pPr>
            <w:r w:rsidRPr="0040382A">
              <w:rPr>
                <w:szCs w:val="24"/>
              </w:rPr>
              <w:t>33,5%</w:t>
            </w:r>
          </w:p>
        </w:tc>
      </w:tr>
    </w:tbl>
    <w:p w:rsidR="001B5107" w:rsidRPr="00D415AF" w:rsidRDefault="001B5107" w:rsidP="0040382A">
      <w:pPr>
        <w:widowControl/>
        <w:snapToGrid/>
        <w:spacing w:before="0" w:line="240" w:lineRule="auto"/>
        <w:ind w:firstLine="0"/>
        <w:jc w:val="left"/>
        <w:rPr>
          <w:rFonts w:cs="Courier New"/>
          <w:sz w:val="28"/>
          <w:lang w:eastAsia="ar-SA"/>
        </w:rPr>
      </w:pPr>
      <w:r w:rsidRPr="00D415AF">
        <w:rPr>
          <w:rFonts w:cs="Courier New"/>
          <w:sz w:val="28"/>
          <w:lang w:eastAsia="ar-SA"/>
        </w:rPr>
        <w:t>Расчет перспективн</w:t>
      </w:r>
      <w:r>
        <w:rPr>
          <w:rFonts w:cs="Courier New"/>
          <w:sz w:val="28"/>
          <w:lang w:eastAsia="ar-SA"/>
        </w:rPr>
        <w:t>ых</w:t>
      </w:r>
      <w:r w:rsidRPr="00D415AF">
        <w:rPr>
          <w:rFonts w:cs="Courier New"/>
          <w:sz w:val="28"/>
          <w:lang w:eastAsia="ar-SA"/>
        </w:rPr>
        <w:t xml:space="preserve"> тариф</w:t>
      </w:r>
      <w:r>
        <w:rPr>
          <w:rFonts w:cs="Courier New"/>
          <w:sz w:val="28"/>
          <w:lang w:eastAsia="ar-SA"/>
        </w:rPr>
        <w:t>ов</w:t>
      </w:r>
      <w:r w:rsidRPr="00D415AF">
        <w:rPr>
          <w:rFonts w:cs="Courier New"/>
          <w:sz w:val="28"/>
          <w:lang w:eastAsia="ar-SA"/>
        </w:rPr>
        <w:t xml:space="preserve"> в сфе</w:t>
      </w:r>
      <w:r>
        <w:rPr>
          <w:rFonts w:cs="Courier New"/>
          <w:sz w:val="28"/>
          <w:lang w:eastAsia="ar-SA"/>
        </w:rPr>
        <w:t>ре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549"/>
        <w:gridCol w:w="1421"/>
        <w:gridCol w:w="1421"/>
        <w:gridCol w:w="1421"/>
        <w:gridCol w:w="1273"/>
        <w:gridCol w:w="979"/>
        <w:gridCol w:w="979"/>
        <w:gridCol w:w="979"/>
        <w:gridCol w:w="979"/>
        <w:gridCol w:w="979"/>
        <w:gridCol w:w="1158"/>
        <w:gridCol w:w="979"/>
        <w:gridCol w:w="979"/>
        <w:gridCol w:w="979"/>
        <w:gridCol w:w="979"/>
        <w:gridCol w:w="1162"/>
        <w:gridCol w:w="1060"/>
        <w:gridCol w:w="984"/>
      </w:tblGrid>
      <w:tr w:rsidR="001B5107" w:rsidRPr="0040382A" w:rsidTr="009A49F8">
        <w:trPr>
          <w:trHeight w:val="600"/>
          <w:tblHeader/>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Показатели</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Ед. изм.</w:t>
            </w:r>
          </w:p>
        </w:tc>
        <w:tc>
          <w:tcPr>
            <w:tcW w:w="319" w:type="pct"/>
            <w:vAlign w:val="center"/>
          </w:tcPr>
          <w:p w:rsidR="001B5107" w:rsidRPr="0040382A" w:rsidRDefault="001B5107" w:rsidP="0040382A">
            <w:pPr>
              <w:widowControl/>
              <w:snapToGrid/>
              <w:spacing w:before="0" w:line="240" w:lineRule="auto"/>
              <w:ind w:firstLine="0"/>
              <w:jc w:val="center"/>
              <w:rPr>
                <w:szCs w:val="24"/>
              </w:rPr>
            </w:pPr>
            <w:r w:rsidRPr="0040382A">
              <w:rPr>
                <w:szCs w:val="24"/>
              </w:rPr>
              <w:t>2013</w:t>
            </w:r>
          </w:p>
        </w:tc>
        <w:tc>
          <w:tcPr>
            <w:tcW w:w="319" w:type="pct"/>
            <w:vAlign w:val="center"/>
          </w:tcPr>
          <w:p w:rsidR="001B5107" w:rsidRPr="0040382A" w:rsidRDefault="001B5107" w:rsidP="0040382A">
            <w:pPr>
              <w:widowControl/>
              <w:snapToGrid/>
              <w:spacing w:before="0" w:line="240" w:lineRule="auto"/>
              <w:ind w:firstLine="0"/>
              <w:jc w:val="center"/>
              <w:rPr>
                <w:szCs w:val="24"/>
              </w:rPr>
            </w:pPr>
            <w:r w:rsidRPr="0040382A">
              <w:rPr>
                <w:szCs w:val="24"/>
              </w:rPr>
              <w:t>2014</w:t>
            </w:r>
          </w:p>
        </w:tc>
        <w:tc>
          <w:tcPr>
            <w:tcW w:w="286" w:type="pct"/>
            <w:vAlign w:val="center"/>
          </w:tcPr>
          <w:p w:rsidR="001B5107" w:rsidRPr="0040382A" w:rsidRDefault="001B5107" w:rsidP="0040382A">
            <w:pPr>
              <w:widowControl/>
              <w:snapToGrid/>
              <w:spacing w:before="0" w:line="240" w:lineRule="auto"/>
              <w:ind w:firstLine="0"/>
              <w:jc w:val="center"/>
              <w:rPr>
                <w:szCs w:val="24"/>
              </w:rPr>
            </w:pPr>
            <w:r w:rsidRPr="0040382A">
              <w:rPr>
                <w:szCs w:val="24"/>
              </w:rPr>
              <w:t xml:space="preserve">2015 </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2016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2017</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2018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2019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2020</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2021</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2022</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2023</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2024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2025</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2026</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2027</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2028</w:t>
            </w:r>
          </w:p>
        </w:tc>
      </w:tr>
      <w:tr w:rsidR="001B5107" w:rsidRPr="0040382A" w:rsidTr="0040382A">
        <w:trPr>
          <w:trHeight w:val="6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Поднято воды  насосными станциями 1-го подъема, всего</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тыс.м3</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84,8</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102,2</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109,0</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110,9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113,0</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115,4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117,1</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127,2</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128,5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129,6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130,6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131,7</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132,7</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133,8</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134,8</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135,9</w:t>
            </w:r>
          </w:p>
        </w:tc>
      </w:tr>
      <w:tr w:rsidR="001B5107" w:rsidRPr="0040382A" w:rsidTr="0040382A">
        <w:trPr>
          <w:trHeight w:val="6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 xml:space="preserve">Собственные нужды (технологические нужды)    </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тыс.м3</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1,7</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2,0</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3,4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3,4</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3,4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3,4</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3,4</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3,4</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3,4</w:t>
            </w:r>
          </w:p>
        </w:tc>
      </w:tr>
      <w:tr w:rsidR="001B5107" w:rsidRPr="0040382A" w:rsidTr="0040382A">
        <w:trPr>
          <w:trHeight w:val="6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 xml:space="preserve">Потери  воды  в водопроводных сетях            </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тыс.м3</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6,2</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2,0</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8,5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8,5</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8,5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8,5</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8,5</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8,5</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8,5</w:t>
            </w:r>
          </w:p>
        </w:tc>
      </w:tr>
      <w:tr w:rsidR="001B5107" w:rsidRPr="0040382A" w:rsidTr="0040382A">
        <w:trPr>
          <w:trHeight w:val="6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 xml:space="preserve">Подано  воды  в водопроводную сеть, всего      </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тыс.м3</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83,1</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100,2</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105,6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107,5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109,7</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112,0</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113,8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123,8</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125,2</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126,2</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127,3</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128,3</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129,4</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130,4</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131,5</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132,5</w:t>
            </w:r>
          </w:p>
        </w:tc>
      </w:tr>
      <w:tr w:rsidR="001B5107" w:rsidRPr="0040382A" w:rsidTr="0040382A">
        <w:trPr>
          <w:trHeight w:val="6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Отпущено воды потребителям - всего,  в том числе:</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тыс.м3</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77,0</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94,0</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97,1</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99,0</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101,2</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103,5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105,3</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115,3</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116,7</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117,7</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118,8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119,8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120,9</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121,9</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123,0</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124,0</w:t>
            </w:r>
          </w:p>
        </w:tc>
      </w:tr>
      <w:tr w:rsidR="001B5107" w:rsidRPr="0040382A" w:rsidTr="0040382A">
        <w:trPr>
          <w:trHeight w:val="6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 На нужды собственных подразделений (цехов)</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тыс.м3</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1,1</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3,0</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3,0</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3,1</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3,1</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3,2</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3,3</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3,6</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3,7</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3,7</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3,7</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3,8</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3,8</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3,9</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3,9</w:t>
            </w:r>
          </w:p>
        </w:tc>
      </w:tr>
      <w:tr w:rsidR="001B5107" w:rsidRPr="0040382A" w:rsidTr="0040382A">
        <w:trPr>
          <w:trHeight w:val="300"/>
        </w:trPr>
        <w:tc>
          <w:tcPr>
            <w:tcW w:w="797" w:type="pct"/>
            <w:vAlign w:val="center"/>
          </w:tcPr>
          <w:p w:rsidR="001B5107" w:rsidRPr="0040382A" w:rsidRDefault="001B5107">
            <w:pPr>
              <w:widowControl/>
              <w:snapToGrid/>
              <w:spacing w:before="0" w:line="240" w:lineRule="auto"/>
              <w:ind w:firstLine="0"/>
              <w:jc w:val="center"/>
              <w:rPr>
                <w:bCs/>
                <w:szCs w:val="24"/>
              </w:rPr>
            </w:pPr>
            <w:r w:rsidRPr="0040382A">
              <w:rPr>
                <w:bCs/>
                <w:szCs w:val="24"/>
              </w:rPr>
              <w:t>- Товарная вода</w:t>
            </w:r>
          </w:p>
        </w:tc>
        <w:tc>
          <w:tcPr>
            <w:tcW w:w="3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тыс.м3</w:t>
            </w:r>
          </w:p>
        </w:tc>
        <w:tc>
          <w:tcPr>
            <w:tcW w:w="3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75,9</w:t>
            </w:r>
          </w:p>
        </w:tc>
        <w:tc>
          <w:tcPr>
            <w:tcW w:w="3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91,0</w:t>
            </w:r>
          </w:p>
        </w:tc>
        <w:tc>
          <w:tcPr>
            <w:tcW w:w="286" w:type="pct"/>
            <w:vAlign w:val="center"/>
          </w:tcPr>
          <w:p w:rsidR="001B5107" w:rsidRPr="0040382A" w:rsidRDefault="001B5107">
            <w:pPr>
              <w:widowControl/>
              <w:snapToGrid/>
              <w:spacing w:before="0" w:line="240" w:lineRule="auto"/>
              <w:ind w:firstLine="0"/>
              <w:jc w:val="center"/>
              <w:rPr>
                <w:bCs/>
                <w:szCs w:val="24"/>
              </w:rPr>
            </w:pPr>
            <w:r w:rsidRPr="0040382A">
              <w:rPr>
                <w:bCs/>
                <w:szCs w:val="24"/>
              </w:rPr>
              <w:t>94,1</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95,9</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98,0</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100,3</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102,0</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111,7</w:t>
            </w:r>
          </w:p>
        </w:tc>
        <w:tc>
          <w:tcPr>
            <w:tcW w:w="26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113,0</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114,0</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115,1</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116,1</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117,1</w:t>
            </w:r>
          </w:p>
        </w:tc>
        <w:tc>
          <w:tcPr>
            <w:tcW w:w="261"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118,1</w:t>
            </w:r>
          </w:p>
        </w:tc>
        <w:tc>
          <w:tcPr>
            <w:tcW w:w="238"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119,1</w:t>
            </w:r>
          </w:p>
        </w:tc>
        <w:tc>
          <w:tcPr>
            <w:tcW w:w="222"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120,1</w:t>
            </w:r>
          </w:p>
        </w:tc>
      </w:tr>
      <w:tr w:rsidR="001B5107" w:rsidRPr="0040382A" w:rsidTr="0040382A">
        <w:trPr>
          <w:trHeight w:val="3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Населению, всего</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тыс.м3</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67,2</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78,8</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81,9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83,7</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85,8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87,6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89,3</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98,6</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99,8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100,7</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101,7</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102,6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103,6</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104,5</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105,4</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106,4</w:t>
            </w:r>
          </w:p>
        </w:tc>
      </w:tr>
      <w:tr w:rsidR="001B5107" w:rsidRPr="0040382A" w:rsidTr="0040382A">
        <w:trPr>
          <w:trHeight w:val="12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Ежегодный прирост расхода воды населением (с 2016г. - в соответствии со схемой водоснабжения по Сценарию 1)</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тыс.м3</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11,6</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3,1</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2,1</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1,7</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1,7</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9,3</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1,2</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0,9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0,9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0,9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0,9</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0,9</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0,9</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0,9</w:t>
            </w:r>
          </w:p>
        </w:tc>
      </w:tr>
      <w:tr w:rsidR="001B5107" w:rsidRPr="0040382A" w:rsidTr="0040382A">
        <w:trPr>
          <w:trHeight w:val="3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Бюджетным потребителям</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тыс.м3</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3,9</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7,5</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7,4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7,4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7,4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8,0</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8,0</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8,4</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8,4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8,6</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8,6</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8,7</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8,7</w:t>
            </w:r>
          </w:p>
        </w:tc>
      </w:tr>
      <w:tr w:rsidR="001B5107" w:rsidRPr="0040382A" w:rsidTr="0040382A">
        <w:trPr>
          <w:trHeight w:val="3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 xml:space="preserve">Иным потребителям  </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тыс.м3</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4,8</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4,8</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4,8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4,8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4,8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4,8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4,8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4,8</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4,8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4,8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4,9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4,9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4,9</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5,0</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5,0</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5,0</w:t>
            </w:r>
          </w:p>
        </w:tc>
      </w:tr>
      <w:tr w:rsidR="001B5107" w:rsidRPr="0040382A" w:rsidTr="0040382A">
        <w:trPr>
          <w:trHeight w:val="3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Расход электроэнергии</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тыс.кВт.ч</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78,1</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79,8</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68,1</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69,3</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70,8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72,2</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73,4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79,9</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80,8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81,4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82,1</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82,8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83,5</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84,1</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84,8</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85,5</w:t>
            </w:r>
          </w:p>
        </w:tc>
      </w:tr>
      <w:tr w:rsidR="001B5107" w:rsidRPr="0040382A" w:rsidTr="0040382A">
        <w:trPr>
          <w:trHeight w:val="3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в том числе :</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20" w:type="pct"/>
            <w:noWrap/>
            <w:vAlign w:val="bottom"/>
          </w:tcPr>
          <w:p w:rsidR="001B5107" w:rsidRPr="0040382A" w:rsidRDefault="001B5107">
            <w:pPr>
              <w:widowControl/>
              <w:snapToGrid/>
              <w:spacing w:before="0" w:line="240" w:lineRule="auto"/>
              <w:ind w:firstLine="0"/>
              <w:jc w:val="left"/>
              <w:rPr>
                <w:szCs w:val="24"/>
              </w:rPr>
            </w:pPr>
          </w:p>
        </w:tc>
        <w:tc>
          <w:tcPr>
            <w:tcW w:w="220" w:type="pct"/>
            <w:noWrap/>
            <w:vAlign w:val="bottom"/>
          </w:tcPr>
          <w:p w:rsidR="001B5107" w:rsidRPr="0040382A" w:rsidRDefault="001B5107">
            <w:pPr>
              <w:widowControl/>
              <w:snapToGrid/>
              <w:spacing w:before="0" w:line="240" w:lineRule="auto"/>
              <w:ind w:firstLine="0"/>
              <w:jc w:val="left"/>
              <w:rPr>
                <w:szCs w:val="24"/>
              </w:rPr>
            </w:pPr>
          </w:p>
        </w:tc>
        <w:tc>
          <w:tcPr>
            <w:tcW w:w="220" w:type="pct"/>
            <w:noWrap/>
            <w:vAlign w:val="bottom"/>
          </w:tcPr>
          <w:p w:rsidR="001B5107" w:rsidRPr="0040382A" w:rsidRDefault="001B5107">
            <w:pPr>
              <w:widowControl/>
              <w:snapToGrid/>
              <w:spacing w:before="0" w:line="240" w:lineRule="auto"/>
              <w:ind w:firstLine="0"/>
              <w:jc w:val="left"/>
              <w:rPr>
                <w:szCs w:val="24"/>
              </w:rPr>
            </w:pPr>
          </w:p>
        </w:tc>
        <w:tc>
          <w:tcPr>
            <w:tcW w:w="220" w:type="pct"/>
            <w:noWrap/>
            <w:vAlign w:val="bottom"/>
          </w:tcPr>
          <w:p w:rsidR="001B5107" w:rsidRPr="0040382A" w:rsidRDefault="001B5107">
            <w:pPr>
              <w:widowControl/>
              <w:snapToGrid/>
              <w:spacing w:before="0" w:line="240" w:lineRule="auto"/>
              <w:ind w:firstLine="0"/>
              <w:jc w:val="left"/>
              <w:rPr>
                <w:szCs w:val="24"/>
              </w:rPr>
            </w:pPr>
          </w:p>
        </w:tc>
        <w:tc>
          <w:tcPr>
            <w:tcW w:w="220" w:type="pct"/>
            <w:noWrap/>
            <w:vAlign w:val="bottom"/>
          </w:tcPr>
          <w:p w:rsidR="001B5107" w:rsidRPr="0040382A" w:rsidRDefault="001B5107">
            <w:pPr>
              <w:widowControl/>
              <w:snapToGrid/>
              <w:spacing w:before="0" w:line="240" w:lineRule="auto"/>
              <w:ind w:firstLine="0"/>
              <w:jc w:val="left"/>
              <w:rPr>
                <w:szCs w:val="24"/>
              </w:rPr>
            </w:pPr>
          </w:p>
        </w:tc>
        <w:tc>
          <w:tcPr>
            <w:tcW w:w="260" w:type="pct"/>
            <w:noWrap/>
            <w:vAlign w:val="bottom"/>
          </w:tcPr>
          <w:p w:rsidR="001B5107" w:rsidRPr="0040382A" w:rsidRDefault="001B5107">
            <w:pPr>
              <w:widowControl/>
              <w:snapToGrid/>
              <w:spacing w:before="0" w:line="240" w:lineRule="auto"/>
              <w:ind w:firstLine="0"/>
              <w:jc w:val="left"/>
              <w:rPr>
                <w:szCs w:val="24"/>
              </w:rPr>
            </w:pPr>
          </w:p>
        </w:tc>
        <w:tc>
          <w:tcPr>
            <w:tcW w:w="220" w:type="pct"/>
            <w:noWrap/>
            <w:vAlign w:val="bottom"/>
          </w:tcPr>
          <w:p w:rsidR="001B5107" w:rsidRPr="0040382A" w:rsidRDefault="001B5107">
            <w:pPr>
              <w:widowControl/>
              <w:snapToGrid/>
              <w:spacing w:before="0" w:line="240" w:lineRule="auto"/>
              <w:ind w:firstLine="0"/>
              <w:jc w:val="left"/>
              <w:rPr>
                <w:szCs w:val="24"/>
              </w:rPr>
            </w:pPr>
          </w:p>
        </w:tc>
        <w:tc>
          <w:tcPr>
            <w:tcW w:w="220" w:type="pct"/>
            <w:noWrap/>
            <w:vAlign w:val="bottom"/>
          </w:tcPr>
          <w:p w:rsidR="001B5107" w:rsidRPr="0040382A" w:rsidRDefault="001B5107">
            <w:pPr>
              <w:widowControl/>
              <w:snapToGrid/>
              <w:spacing w:before="0" w:line="240" w:lineRule="auto"/>
              <w:ind w:firstLine="0"/>
              <w:jc w:val="left"/>
              <w:rPr>
                <w:szCs w:val="24"/>
              </w:rPr>
            </w:pPr>
          </w:p>
        </w:tc>
        <w:tc>
          <w:tcPr>
            <w:tcW w:w="220" w:type="pct"/>
            <w:noWrap/>
            <w:vAlign w:val="bottom"/>
          </w:tcPr>
          <w:p w:rsidR="001B5107" w:rsidRPr="0040382A" w:rsidRDefault="001B5107">
            <w:pPr>
              <w:widowControl/>
              <w:snapToGrid/>
              <w:spacing w:before="0" w:line="240" w:lineRule="auto"/>
              <w:ind w:firstLine="0"/>
              <w:jc w:val="left"/>
              <w:rPr>
                <w:szCs w:val="24"/>
              </w:rPr>
            </w:pPr>
          </w:p>
        </w:tc>
        <w:tc>
          <w:tcPr>
            <w:tcW w:w="220" w:type="pct"/>
            <w:noWrap/>
            <w:vAlign w:val="bottom"/>
          </w:tcPr>
          <w:p w:rsidR="001B5107" w:rsidRPr="0040382A" w:rsidRDefault="001B5107">
            <w:pPr>
              <w:widowControl/>
              <w:snapToGrid/>
              <w:spacing w:before="0" w:line="240" w:lineRule="auto"/>
              <w:ind w:firstLine="0"/>
              <w:jc w:val="left"/>
              <w:rPr>
                <w:szCs w:val="24"/>
              </w:rPr>
            </w:pPr>
          </w:p>
        </w:tc>
        <w:tc>
          <w:tcPr>
            <w:tcW w:w="261" w:type="pct"/>
            <w:noWrap/>
            <w:vAlign w:val="bottom"/>
          </w:tcPr>
          <w:p w:rsidR="001B5107" w:rsidRPr="0040382A" w:rsidRDefault="001B5107">
            <w:pPr>
              <w:widowControl/>
              <w:snapToGrid/>
              <w:spacing w:before="0" w:line="240" w:lineRule="auto"/>
              <w:ind w:firstLine="0"/>
              <w:jc w:val="left"/>
              <w:rPr>
                <w:szCs w:val="24"/>
              </w:rPr>
            </w:pPr>
          </w:p>
        </w:tc>
        <w:tc>
          <w:tcPr>
            <w:tcW w:w="238" w:type="pct"/>
            <w:noWrap/>
            <w:vAlign w:val="bottom"/>
          </w:tcPr>
          <w:p w:rsidR="001B5107" w:rsidRPr="0040382A" w:rsidRDefault="001B5107">
            <w:pPr>
              <w:widowControl/>
              <w:snapToGrid/>
              <w:spacing w:before="0" w:line="240" w:lineRule="auto"/>
              <w:ind w:firstLine="0"/>
              <w:jc w:val="left"/>
              <w:rPr>
                <w:szCs w:val="24"/>
              </w:rPr>
            </w:pPr>
          </w:p>
        </w:tc>
        <w:tc>
          <w:tcPr>
            <w:tcW w:w="222" w:type="pct"/>
            <w:noWrap/>
            <w:vAlign w:val="bottom"/>
          </w:tcPr>
          <w:p w:rsidR="001B5107" w:rsidRPr="0040382A" w:rsidRDefault="001B5107">
            <w:pPr>
              <w:widowControl/>
              <w:snapToGrid/>
              <w:spacing w:before="0" w:line="240" w:lineRule="auto"/>
              <w:ind w:firstLine="0"/>
              <w:jc w:val="left"/>
              <w:rPr>
                <w:szCs w:val="24"/>
              </w:rPr>
            </w:pPr>
          </w:p>
        </w:tc>
      </w:tr>
      <w:tr w:rsidR="001B5107" w:rsidRPr="0040382A" w:rsidTr="0040382A">
        <w:trPr>
          <w:trHeight w:val="6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расход электроэнергии на технологические нужды</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тыс.кВт.ч</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65,0</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56,7</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57,6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58,8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60,0</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60,9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66,1</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66,8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67,4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67,9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68,5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69,0</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69,6</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70,1</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70,6</w:t>
            </w:r>
          </w:p>
        </w:tc>
      </w:tr>
      <w:tr w:rsidR="001B5107" w:rsidRPr="0040382A" w:rsidTr="0040382A">
        <w:trPr>
          <w:trHeight w:val="9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Удельный расход электроэнергии на технологические нужды</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кВтч/м3</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0,5</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0,5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0,5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0,5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0,5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0,5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0,5</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0,5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0,5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0,5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0,5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0,5</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0,5</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0,5</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0,5</w:t>
            </w:r>
          </w:p>
        </w:tc>
      </w:tr>
      <w:tr w:rsidR="001B5107" w:rsidRPr="0040382A" w:rsidTr="0040382A">
        <w:trPr>
          <w:trHeight w:val="6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расход электроэнергии на общепроизводственные нужды</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тыс.кВт.ч</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11,4</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11,4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11,7</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12,0</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12,2</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12,5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13,8</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13,9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14,1</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14,2</w:t>
            </w:r>
          </w:p>
        </w:tc>
        <w:tc>
          <w:tcPr>
            <w:tcW w:w="220" w:type="pct"/>
            <w:vAlign w:val="center"/>
          </w:tcPr>
          <w:p w:rsidR="001B5107" w:rsidRPr="0040382A" w:rsidRDefault="001B5107">
            <w:pPr>
              <w:widowControl/>
              <w:snapToGrid/>
              <w:spacing w:before="0" w:line="240" w:lineRule="auto"/>
              <w:ind w:firstLine="0"/>
              <w:jc w:val="center"/>
              <w:rPr>
                <w:szCs w:val="24"/>
              </w:rPr>
            </w:pPr>
            <w:bookmarkStart w:id="173" w:name="RANGE!O19"/>
            <w:bookmarkEnd w:id="173"/>
            <w:r w:rsidRPr="0040382A">
              <w:rPr>
                <w:szCs w:val="24"/>
              </w:rPr>
              <w:t>14,3</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14,5</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14,6</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14,7</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14,9</w:t>
            </w:r>
          </w:p>
        </w:tc>
      </w:tr>
      <w:tr w:rsidR="001B5107" w:rsidRPr="0040382A" w:rsidTr="0040382A">
        <w:trPr>
          <w:trHeight w:val="9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Удельный расход электроэнергии на производственные нужды</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кВтч/м3</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3,8</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3,8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3,8</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3,8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3,8</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3,8</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3,8</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3,8</w:t>
            </w:r>
          </w:p>
        </w:tc>
      </w:tr>
      <w:tr w:rsidR="001B5107" w:rsidRPr="0040382A" w:rsidTr="0040382A">
        <w:trPr>
          <w:trHeight w:val="600"/>
        </w:trPr>
        <w:tc>
          <w:tcPr>
            <w:tcW w:w="797" w:type="pct"/>
            <w:vAlign w:val="center"/>
          </w:tcPr>
          <w:p w:rsidR="001B5107" w:rsidRPr="0040382A" w:rsidRDefault="001B5107">
            <w:pPr>
              <w:widowControl/>
              <w:snapToGrid/>
              <w:spacing w:before="0" w:line="240" w:lineRule="auto"/>
              <w:ind w:firstLine="0"/>
              <w:jc w:val="center"/>
              <w:rPr>
                <w:bCs/>
                <w:szCs w:val="24"/>
              </w:rPr>
            </w:pPr>
            <w:r w:rsidRPr="0040382A">
              <w:rPr>
                <w:bCs/>
                <w:szCs w:val="24"/>
              </w:rPr>
              <w:t>Себестоимость производства и реализации воды</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20" w:type="pct"/>
            <w:noWrap/>
            <w:vAlign w:val="bottom"/>
          </w:tcPr>
          <w:p w:rsidR="001B5107" w:rsidRPr="0040382A" w:rsidRDefault="001B5107">
            <w:pPr>
              <w:widowControl/>
              <w:snapToGrid/>
              <w:spacing w:before="0" w:line="240" w:lineRule="auto"/>
              <w:ind w:firstLine="0"/>
              <w:jc w:val="left"/>
              <w:rPr>
                <w:szCs w:val="24"/>
              </w:rPr>
            </w:pPr>
          </w:p>
        </w:tc>
        <w:tc>
          <w:tcPr>
            <w:tcW w:w="220" w:type="pct"/>
            <w:noWrap/>
            <w:vAlign w:val="bottom"/>
          </w:tcPr>
          <w:p w:rsidR="001B5107" w:rsidRPr="0040382A" w:rsidRDefault="001B5107">
            <w:pPr>
              <w:widowControl/>
              <w:snapToGrid/>
              <w:spacing w:before="0" w:line="240" w:lineRule="auto"/>
              <w:ind w:firstLine="0"/>
              <w:jc w:val="left"/>
              <w:rPr>
                <w:szCs w:val="24"/>
              </w:rPr>
            </w:pPr>
          </w:p>
        </w:tc>
        <w:tc>
          <w:tcPr>
            <w:tcW w:w="220" w:type="pct"/>
            <w:noWrap/>
            <w:vAlign w:val="bottom"/>
          </w:tcPr>
          <w:p w:rsidR="001B5107" w:rsidRPr="0040382A" w:rsidRDefault="001B5107">
            <w:pPr>
              <w:widowControl/>
              <w:snapToGrid/>
              <w:spacing w:before="0" w:line="240" w:lineRule="auto"/>
              <w:ind w:firstLine="0"/>
              <w:jc w:val="left"/>
              <w:rPr>
                <w:szCs w:val="24"/>
              </w:rPr>
            </w:pPr>
          </w:p>
        </w:tc>
        <w:tc>
          <w:tcPr>
            <w:tcW w:w="220" w:type="pct"/>
            <w:noWrap/>
            <w:vAlign w:val="bottom"/>
          </w:tcPr>
          <w:p w:rsidR="001B5107" w:rsidRPr="0040382A" w:rsidRDefault="001B5107">
            <w:pPr>
              <w:widowControl/>
              <w:snapToGrid/>
              <w:spacing w:before="0" w:line="240" w:lineRule="auto"/>
              <w:ind w:firstLine="0"/>
              <w:jc w:val="left"/>
              <w:rPr>
                <w:szCs w:val="24"/>
              </w:rPr>
            </w:pPr>
          </w:p>
        </w:tc>
        <w:tc>
          <w:tcPr>
            <w:tcW w:w="220" w:type="pct"/>
            <w:noWrap/>
            <w:vAlign w:val="bottom"/>
          </w:tcPr>
          <w:p w:rsidR="001B5107" w:rsidRPr="0040382A" w:rsidRDefault="001B5107">
            <w:pPr>
              <w:widowControl/>
              <w:snapToGrid/>
              <w:spacing w:before="0" w:line="240" w:lineRule="auto"/>
              <w:ind w:firstLine="0"/>
              <w:jc w:val="left"/>
              <w:rPr>
                <w:szCs w:val="24"/>
              </w:rPr>
            </w:pPr>
          </w:p>
        </w:tc>
        <w:tc>
          <w:tcPr>
            <w:tcW w:w="260" w:type="pct"/>
            <w:noWrap/>
            <w:vAlign w:val="bottom"/>
          </w:tcPr>
          <w:p w:rsidR="001B5107" w:rsidRPr="0040382A" w:rsidRDefault="001B5107">
            <w:pPr>
              <w:widowControl/>
              <w:snapToGrid/>
              <w:spacing w:before="0" w:line="240" w:lineRule="auto"/>
              <w:ind w:firstLine="0"/>
              <w:jc w:val="left"/>
              <w:rPr>
                <w:szCs w:val="24"/>
              </w:rPr>
            </w:pPr>
          </w:p>
        </w:tc>
        <w:tc>
          <w:tcPr>
            <w:tcW w:w="220" w:type="pct"/>
            <w:noWrap/>
            <w:vAlign w:val="bottom"/>
          </w:tcPr>
          <w:p w:rsidR="001B5107" w:rsidRPr="0040382A" w:rsidRDefault="001B5107">
            <w:pPr>
              <w:widowControl/>
              <w:snapToGrid/>
              <w:spacing w:before="0" w:line="240" w:lineRule="auto"/>
              <w:ind w:firstLine="0"/>
              <w:jc w:val="left"/>
              <w:rPr>
                <w:szCs w:val="24"/>
              </w:rPr>
            </w:pPr>
          </w:p>
        </w:tc>
        <w:tc>
          <w:tcPr>
            <w:tcW w:w="220" w:type="pct"/>
            <w:noWrap/>
            <w:vAlign w:val="bottom"/>
          </w:tcPr>
          <w:p w:rsidR="001B5107" w:rsidRPr="0040382A" w:rsidRDefault="001B5107">
            <w:pPr>
              <w:widowControl/>
              <w:snapToGrid/>
              <w:spacing w:before="0" w:line="240" w:lineRule="auto"/>
              <w:ind w:firstLine="0"/>
              <w:jc w:val="left"/>
              <w:rPr>
                <w:szCs w:val="24"/>
              </w:rPr>
            </w:pPr>
          </w:p>
        </w:tc>
        <w:tc>
          <w:tcPr>
            <w:tcW w:w="220" w:type="pct"/>
            <w:noWrap/>
            <w:vAlign w:val="bottom"/>
          </w:tcPr>
          <w:p w:rsidR="001B5107" w:rsidRPr="0040382A" w:rsidRDefault="001B5107">
            <w:pPr>
              <w:widowControl/>
              <w:snapToGrid/>
              <w:spacing w:before="0" w:line="240" w:lineRule="auto"/>
              <w:ind w:firstLine="0"/>
              <w:jc w:val="left"/>
              <w:rPr>
                <w:szCs w:val="24"/>
              </w:rPr>
            </w:pPr>
          </w:p>
        </w:tc>
        <w:tc>
          <w:tcPr>
            <w:tcW w:w="220" w:type="pct"/>
            <w:noWrap/>
            <w:vAlign w:val="bottom"/>
          </w:tcPr>
          <w:p w:rsidR="001B5107" w:rsidRPr="0040382A" w:rsidRDefault="001B5107">
            <w:pPr>
              <w:widowControl/>
              <w:snapToGrid/>
              <w:spacing w:before="0" w:line="240" w:lineRule="auto"/>
              <w:ind w:firstLine="0"/>
              <w:jc w:val="left"/>
              <w:rPr>
                <w:szCs w:val="24"/>
              </w:rPr>
            </w:pPr>
          </w:p>
        </w:tc>
        <w:tc>
          <w:tcPr>
            <w:tcW w:w="261" w:type="pct"/>
            <w:noWrap/>
            <w:vAlign w:val="bottom"/>
          </w:tcPr>
          <w:p w:rsidR="001B5107" w:rsidRPr="0040382A" w:rsidRDefault="001B5107">
            <w:pPr>
              <w:widowControl/>
              <w:snapToGrid/>
              <w:spacing w:before="0" w:line="240" w:lineRule="auto"/>
              <w:ind w:firstLine="0"/>
              <w:jc w:val="left"/>
              <w:rPr>
                <w:szCs w:val="24"/>
              </w:rPr>
            </w:pPr>
          </w:p>
        </w:tc>
        <w:tc>
          <w:tcPr>
            <w:tcW w:w="238" w:type="pct"/>
            <w:noWrap/>
            <w:vAlign w:val="bottom"/>
          </w:tcPr>
          <w:p w:rsidR="001B5107" w:rsidRPr="0040382A" w:rsidRDefault="001B5107">
            <w:pPr>
              <w:widowControl/>
              <w:snapToGrid/>
              <w:spacing w:before="0" w:line="240" w:lineRule="auto"/>
              <w:ind w:firstLine="0"/>
              <w:jc w:val="left"/>
              <w:rPr>
                <w:szCs w:val="24"/>
              </w:rPr>
            </w:pPr>
          </w:p>
        </w:tc>
        <w:tc>
          <w:tcPr>
            <w:tcW w:w="222" w:type="pct"/>
            <w:noWrap/>
            <w:vAlign w:val="bottom"/>
          </w:tcPr>
          <w:p w:rsidR="001B5107" w:rsidRPr="0040382A" w:rsidRDefault="001B5107">
            <w:pPr>
              <w:widowControl/>
              <w:snapToGrid/>
              <w:spacing w:before="0" w:line="240" w:lineRule="auto"/>
              <w:ind w:firstLine="0"/>
              <w:jc w:val="left"/>
              <w:rPr>
                <w:szCs w:val="24"/>
              </w:rPr>
            </w:pPr>
          </w:p>
        </w:tc>
      </w:tr>
      <w:tr w:rsidR="001B5107" w:rsidRPr="0040382A" w:rsidTr="0040382A">
        <w:trPr>
          <w:trHeight w:val="6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Расход на энергетические ресурсы</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366,7</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325,1</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344,7</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378,3</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419,4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461,2</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502,7</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575,7</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616,1</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657,9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702,5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749,9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800,6</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827,2</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854,6</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882,8</w:t>
            </w:r>
          </w:p>
        </w:tc>
      </w:tr>
      <w:tr w:rsidR="001B5107" w:rsidRPr="0040382A" w:rsidTr="0040382A">
        <w:trPr>
          <w:trHeight w:val="9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Расходы на оплату труда основного производственного персонала</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223,6</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238,4</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264,6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278,6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278,6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278,6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278,6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278,6</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278,6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278,6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278,6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278,6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278,6</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278,6</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278,6</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278,6</w:t>
            </w:r>
          </w:p>
        </w:tc>
      </w:tr>
      <w:tr w:rsidR="001B5107" w:rsidRPr="0040382A" w:rsidTr="0040382A">
        <w:trPr>
          <w:trHeight w:val="9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Отчисления на социальное страхование производственного персонала</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67,5</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72,0</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79,9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84,1</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88,5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93,1</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97,6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101,8</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105,8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109,8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114,1</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118,5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123,1</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126,3</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129,7</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133,1</w:t>
            </w:r>
          </w:p>
        </w:tc>
      </w:tr>
      <w:tr w:rsidR="001B5107" w:rsidRPr="0040382A" w:rsidTr="0040382A">
        <w:trPr>
          <w:trHeight w:val="3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Расходы на арендную плату</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52,4</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152,7</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157,9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166,2</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174,9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183,9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192,9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201,1</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208,9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217,0</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225,4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234,1</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243,1</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249,6</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256,2</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263,0</w:t>
            </w:r>
          </w:p>
        </w:tc>
      </w:tr>
      <w:tr w:rsidR="001B5107" w:rsidRPr="0040382A" w:rsidTr="0040382A">
        <w:trPr>
          <w:trHeight w:val="9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Амортизация основных средств, относимых к объектам ЦС водоснабжения</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24,6</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24,5</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r>
      <w:tr w:rsidR="001B5107" w:rsidRPr="0040382A" w:rsidTr="0040382A">
        <w:trPr>
          <w:trHeight w:val="3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Расходы на текущий ремонт</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195,8</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65,3</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69,4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73,8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77,6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80,7</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83,8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87,1</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90,5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94,1</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97,8</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99,8</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101,8</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103,9</w:t>
            </w:r>
          </w:p>
        </w:tc>
      </w:tr>
      <w:tr w:rsidR="001B5107" w:rsidRPr="0040382A" w:rsidTr="0040382A">
        <w:trPr>
          <w:trHeight w:val="3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Цеховые расходы</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руб./м3</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469,0</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666,2</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405,8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426,3</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459,6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488,6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517,1</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537,5</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561,8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587,3</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613,8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641,6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670,6</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685,7</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701,1</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716,9</w:t>
            </w:r>
          </w:p>
        </w:tc>
      </w:tr>
      <w:tr w:rsidR="001B5107" w:rsidRPr="0040382A" w:rsidTr="0040382A">
        <w:trPr>
          <w:trHeight w:val="3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Прочие расходы</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142,7</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173,6</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244,7</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257,6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271,1</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285,0</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299,0</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311,8</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323,8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336,4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349,4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362,9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376,9</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386,9</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397,2</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407,7</w:t>
            </w:r>
          </w:p>
        </w:tc>
      </w:tr>
      <w:tr w:rsidR="001B5107" w:rsidRPr="0040382A" w:rsidTr="0040382A">
        <w:trPr>
          <w:trHeight w:val="600"/>
        </w:trPr>
        <w:tc>
          <w:tcPr>
            <w:tcW w:w="797" w:type="pct"/>
            <w:vAlign w:val="center"/>
          </w:tcPr>
          <w:p w:rsidR="001B5107" w:rsidRPr="0040382A" w:rsidRDefault="001B5107">
            <w:pPr>
              <w:widowControl/>
              <w:snapToGrid/>
              <w:spacing w:before="0" w:line="240" w:lineRule="auto"/>
              <w:ind w:firstLine="0"/>
              <w:jc w:val="center"/>
              <w:rPr>
                <w:bCs/>
                <w:szCs w:val="24"/>
              </w:rPr>
            </w:pPr>
            <w:r w:rsidRPr="0040382A">
              <w:rPr>
                <w:bCs/>
                <w:szCs w:val="24"/>
              </w:rPr>
              <w:t>Итого расходов по производству и реализации воды</w:t>
            </w:r>
          </w:p>
        </w:tc>
        <w:tc>
          <w:tcPr>
            <w:tcW w:w="3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тыс.руб.</w:t>
            </w:r>
          </w:p>
        </w:tc>
        <w:tc>
          <w:tcPr>
            <w:tcW w:w="3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1542,2</w:t>
            </w:r>
          </w:p>
        </w:tc>
        <w:tc>
          <w:tcPr>
            <w:tcW w:w="3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1652,5</w:t>
            </w:r>
          </w:p>
        </w:tc>
        <w:tc>
          <w:tcPr>
            <w:tcW w:w="286"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1497,5</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1656,3</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1761,5</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1864,1</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1965,4</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2087,1</w:t>
            </w:r>
          </w:p>
        </w:tc>
        <w:tc>
          <w:tcPr>
            <w:tcW w:w="26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2178,9</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2274,0</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2374,2</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2479,6</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2590,6</w:t>
            </w:r>
          </w:p>
        </w:tc>
        <w:tc>
          <w:tcPr>
            <w:tcW w:w="261"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2654,0</w:t>
            </w:r>
          </w:p>
        </w:tc>
        <w:tc>
          <w:tcPr>
            <w:tcW w:w="238"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2719,1</w:t>
            </w:r>
          </w:p>
        </w:tc>
        <w:tc>
          <w:tcPr>
            <w:tcW w:w="222"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2786,0</w:t>
            </w:r>
          </w:p>
        </w:tc>
      </w:tr>
      <w:tr w:rsidR="001B5107" w:rsidRPr="0040382A" w:rsidTr="0040382A">
        <w:trPr>
          <w:trHeight w:val="6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Удельная производственная себестоимость воды</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руб./м3</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20,0</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17,6</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15,4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16,7</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17,4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18,0</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18,7</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18,1</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18,7</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19,3</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20,0</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20,7</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21,4</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21,8</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22,1</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22,5</w:t>
            </w:r>
          </w:p>
        </w:tc>
      </w:tr>
      <w:tr w:rsidR="001B5107" w:rsidRPr="0040382A" w:rsidTr="0040382A">
        <w:trPr>
          <w:trHeight w:val="900"/>
        </w:trPr>
        <w:tc>
          <w:tcPr>
            <w:tcW w:w="797" w:type="pct"/>
            <w:vAlign w:val="center"/>
          </w:tcPr>
          <w:p w:rsidR="001B5107" w:rsidRPr="0040382A" w:rsidRDefault="001B5107">
            <w:pPr>
              <w:widowControl/>
              <w:snapToGrid/>
              <w:spacing w:before="0" w:line="240" w:lineRule="auto"/>
              <w:ind w:firstLine="0"/>
              <w:jc w:val="center"/>
              <w:rPr>
                <w:bCs/>
                <w:szCs w:val="24"/>
              </w:rPr>
            </w:pPr>
            <w:r w:rsidRPr="0040382A">
              <w:rPr>
                <w:bCs/>
                <w:szCs w:val="24"/>
              </w:rPr>
              <w:t>Затраты на товарную воду по производственной себестоимости</w:t>
            </w:r>
          </w:p>
        </w:tc>
        <w:tc>
          <w:tcPr>
            <w:tcW w:w="3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тыс.руб.</w:t>
            </w:r>
          </w:p>
        </w:tc>
        <w:tc>
          <w:tcPr>
            <w:tcW w:w="3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1519,8</w:t>
            </w:r>
          </w:p>
        </w:tc>
        <w:tc>
          <w:tcPr>
            <w:tcW w:w="3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1599,8</w:t>
            </w:r>
          </w:p>
        </w:tc>
        <w:tc>
          <w:tcPr>
            <w:tcW w:w="286"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1451,3</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1605,0</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1706,8</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1806,3</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1904,4</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2021,8</w:t>
            </w:r>
          </w:p>
        </w:tc>
        <w:tc>
          <w:tcPr>
            <w:tcW w:w="26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2110,6</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2202,7</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2299,7</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2401,8</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2509,3</w:t>
            </w:r>
          </w:p>
        </w:tc>
        <w:tc>
          <w:tcPr>
            <w:tcW w:w="261"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2570,7</w:t>
            </w:r>
          </w:p>
        </w:tc>
        <w:tc>
          <w:tcPr>
            <w:tcW w:w="238"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2633,7</w:t>
            </w:r>
          </w:p>
        </w:tc>
        <w:tc>
          <w:tcPr>
            <w:tcW w:w="222"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2698,4</w:t>
            </w:r>
          </w:p>
        </w:tc>
      </w:tr>
      <w:tr w:rsidR="001B5107" w:rsidRPr="0040382A" w:rsidTr="0040382A">
        <w:trPr>
          <w:trHeight w:val="12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Общехозяйственные расходы(административные расходы), отнесенные на товарную воду</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296,9</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263,1</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235,9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248,3</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261,4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274,8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288,2</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300,6</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312,2</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324,3</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336,8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349,8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363,3</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373,0</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382,9</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393,0</w:t>
            </w:r>
          </w:p>
        </w:tc>
      </w:tr>
      <w:tr w:rsidR="001B5107" w:rsidRPr="0040382A" w:rsidTr="0040382A">
        <w:trPr>
          <w:trHeight w:val="600"/>
        </w:trPr>
        <w:tc>
          <w:tcPr>
            <w:tcW w:w="797" w:type="pct"/>
            <w:vAlign w:val="center"/>
          </w:tcPr>
          <w:p w:rsidR="001B5107" w:rsidRPr="0040382A" w:rsidRDefault="001B5107">
            <w:pPr>
              <w:widowControl/>
              <w:snapToGrid/>
              <w:spacing w:before="0" w:line="240" w:lineRule="auto"/>
              <w:ind w:firstLine="0"/>
              <w:jc w:val="center"/>
              <w:rPr>
                <w:bCs/>
                <w:szCs w:val="24"/>
              </w:rPr>
            </w:pPr>
            <w:r w:rsidRPr="0040382A">
              <w:rPr>
                <w:bCs/>
                <w:szCs w:val="24"/>
              </w:rPr>
              <w:t>Производственная себестоимость товарной воды</w:t>
            </w:r>
          </w:p>
        </w:tc>
        <w:tc>
          <w:tcPr>
            <w:tcW w:w="3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тыс.руб.</w:t>
            </w:r>
          </w:p>
        </w:tc>
        <w:tc>
          <w:tcPr>
            <w:tcW w:w="3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1816,7</w:t>
            </w:r>
          </w:p>
        </w:tc>
        <w:tc>
          <w:tcPr>
            <w:tcW w:w="3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1862,9</w:t>
            </w:r>
          </w:p>
        </w:tc>
        <w:tc>
          <w:tcPr>
            <w:tcW w:w="286"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1687,2</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1853,3</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1968,2</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2081,1</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2192,7</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2322,4</w:t>
            </w:r>
          </w:p>
        </w:tc>
        <w:tc>
          <w:tcPr>
            <w:tcW w:w="26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2422,8</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2527,0</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2636,5</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2751,6</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2872,7</w:t>
            </w:r>
          </w:p>
        </w:tc>
        <w:tc>
          <w:tcPr>
            <w:tcW w:w="261"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2943,6</w:t>
            </w:r>
          </w:p>
        </w:tc>
        <w:tc>
          <w:tcPr>
            <w:tcW w:w="238" w:type="pct"/>
            <w:vAlign w:val="center"/>
          </w:tcPr>
          <w:p w:rsidR="001B5107" w:rsidRPr="0040382A" w:rsidRDefault="001B5107">
            <w:pPr>
              <w:widowControl/>
              <w:snapToGrid/>
              <w:spacing w:before="0" w:line="240" w:lineRule="auto"/>
              <w:ind w:firstLine="0"/>
              <w:jc w:val="center"/>
              <w:rPr>
                <w:bCs/>
                <w:szCs w:val="24"/>
              </w:rPr>
            </w:pPr>
            <w:r w:rsidRPr="0040382A">
              <w:rPr>
                <w:bCs/>
                <w:szCs w:val="24"/>
              </w:rPr>
              <w:t>3016,6</w:t>
            </w:r>
          </w:p>
        </w:tc>
        <w:tc>
          <w:tcPr>
            <w:tcW w:w="222" w:type="pct"/>
            <w:vAlign w:val="center"/>
          </w:tcPr>
          <w:p w:rsidR="001B5107" w:rsidRPr="0040382A" w:rsidRDefault="001B5107">
            <w:pPr>
              <w:widowControl/>
              <w:snapToGrid/>
              <w:spacing w:before="0" w:line="240" w:lineRule="auto"/>
              <w:ind w:firstLine="0"/>
              <w:jc w:val="center"/>
              <w:rPr>
                <w:bCs/>
                <w:szCs w:val="24"/>
              </w:rPr>
            </w:pPr>
            <w:r w:rsidRPr="0040382A">
              <w:rPr>
                <w:bCs/>
                <w:szCs w:val="24"/>
              </w:rPr>
              <w:t>3091,5</w:t>
            </w:r>
          </w:p>
        </w:tc>
      </w:tr>
      <w:tr w:rsidR="001B5107" w:rsidRPr="0040382A" w:rsidTr="0040382A">
        <w:trPr>
          <w:trHeight w:val="6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Удельная себестоимость товарной воды</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руб./м3</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24,0</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20,5</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17,92</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19,32</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20,08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20,75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21,50</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20,79</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21,44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22,16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22,92</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23,71</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24,54</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24,93</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25,33</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25,74</w:t>
            </w:r>
          </w:p>
        </w:tc>
      </w:tr>
      <w:tr w:rsidR="001B5107" w:rsidRPr="0040382A" w:rsidTr="0040382A">
        <w:trPr>
          <w:trHeight w:val="6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Стоимость отпущенной воды по тарифам</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1217,4</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1541,9</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1712,2</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1880,9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1997,4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2122,5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2247,2</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2391,8</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2507,4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2627,9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2755,0</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2889,1</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3030,5</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3120,2</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3212,6</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3307,9</w:t>
            </w:r>
          </w:p>
        </w:tc>
      </w:tr>
      <w:tr w:rsidR="001B5107" w:rsidRPr="0040382A" w:rsidTr="0040382A">
        <w:trPr>
          <w:trHeight w:val="3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Прибыль (+), убыток (-)</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-599,2</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-321,0</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25,1</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27,5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29,2</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41,4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54,6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69,4</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84,6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100,9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118,5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137,4</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157,9</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176,5</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196,0</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216,4</w:t>
            </w:r>
          </w:p>
        </w:tc>
      </w:tr>
      <w:tr w:rsidR="001B5107" w:rsidRPr="0040382A" w:rsidTr="0040382A">
        <w:trPr>
          <w:trHeight w:val="3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Рентабельность</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86" w:type="pct"/>
            <w:noWrap/>
            <w:vAlign w:val="center"/>
          </w:tcPr>
          <w:p w:rsidR="001B5107" w:rsidRPr="0040382A" w:rsidRDefault="001B5107">
            <w:pPr>
              <w:widowControl/>
              <w:snapToGrid/>
              <w:spacing w:before="0" w:line="240" w:lineRule="auto"/>
              <w:ind w:firstLine="0"/>
              <w:jc w:val="center"/>
              <w:rPr>
                <w:szCs w:val="24"/>
              </w:rPr>
            </w:pPr>
            <w:r w:rsidRPr="0040382A">
              <w:rPr>
                <w:szCs w:val="24"/>
              </w:rPr>
              <w:t>1,5%</w:t>
            </w:r>
          </w:p>
        </w:tc>
        <w:tc>
          <w:tcPr>
            <w:tcW w:w="220" w:type="pct"/>
            <w:noWrap/>
            <w:vAlign w:val="center"/>
          </w:tcPr>
          <w:p w:rsidR="001B5107" w:rsidRPr="0040382A" w:rsidRDefault="001B5107">
            <w:pPr>
              <w:widowControl/>
              <w:snapToGrid/>
              <w:spacing w:before="0" w:line="240" w:lineRule="auto"/>
              <w:ind w:firstLine="0"/>
              <w:jc w:val="center"/>
              <w:rPr>
                <w:szCs w:val="24"/>
              </w:rPr>
            </w:pPr>
            <w:r w:rsidRPr="0040382A">
              <w:rPr>
                <w:szCs w:val="24"/>
              </w:rPr>
              <w:t>1,5%</w:t>
            </w:r>
          </w:p>
        </w:tc>
        <w:tc>
          <w:tcPr>
            <w:tcW w:w="220" w:type="pct"/>
            <w:noWrap/>
            <w:vAlign w:val="center"/>
          </w:tcPr>
          <w:p w:rsidR="001B5107" w:rsidRPr="0040382A" w:rsidRDefault="001B5107">
            <w:pPr>
              <w:widowControl/>
              <w:snapToGrid/>
              <w:spacing w:before="0" w:line="240" w:lineRule="auto"/>
              <w:ind w:firstLine="0"/>
              <w:jc w:val="center"/>
              <w:rPr>
                <w:szCs w:val="24"/>
              </w:rPr>
            </w:pPr>
            <w:r w:rsidRPr="0040382A">
              <w:rPr>
                <w:szCs w:val="24"/>
              </w:rPr>
              <w:t>1,5%</w:t>
            </w:r>
          </w:p>
        </w:tc>
        <w:tc>
          <w:tcPr>
            <w:tcW w:w="220" w:type="pct"/>
            <w:noWrap/>
            <w:vAlign w:val="center"/>
          </w:tcPr>
          <w:p w:rsidR="001B5107" w:rsidRPr="0040382A" w:rsidRDefault="001B5107">
            <w:pPr>
              <w:widowControl/>
              <w:snapToGrid/>
              <w:spacing w:before="0" w:line="240" w:lineRule="auto"/>
              <w:ind w:firstLine="0"/>
              <w:jc w:val="center"/>
              <w:rPr>
                <w:szCs w:val="24"/>
              </w:rPr>
            </w:pPr>
            <w:r w:rsidRPr="0040382A">
              <w:rPr>
                <w:szCs w:val="24"/>
              </w:rPr>
              <w:t>2,0%</w:t>
            </w:r>
          </w:p>
        </w:tc>
        <w:tc>
          <w:tcPr>
            <w:tcW w:w="220" w:type="pct"/>
            <w:noWrap/>
            <w:vAlign w:val="center"/>
          </w:tcPr>
          <w:p w:rsidR="001B5107" w:rsidRPr="0040382A" w:rsidRDefault="001B5107">
            <w:pPr>
              <w:widowControl/>
              <w:snapToGrid/>
              <w:spacing w:before="0" w:line="240" w:lineRule="auto"/>
              <w:ind w:firstLine="0"/>
              <w:jc w:val="center"/>
              <w:rPr>
                <w:szCs w:val="24"/>
              </w:rPr>
            </w:pPr>
            <w:r w:rsidRPr="0040382A">
              <w:rPr>
                <w:szCs w:val="24"/>
              </w:rPr>
              <w:t>2,5%</w:t>
            </w:r>
          </w:p>
        </w:tc>
        <w:tc>
          <w:tcPr>
            <w:tcW w:w="220" w:type="pct"/>
            <w:noWrap/>
            <w:vAlign w:val="center"/>
          </w:tcPr>
          <w:p w:rsidR="001B5107" w:rsidRPr="0040382A" w:rsidRDefault="001B5107">
            <w:pPr>
              <w:widowControl/>
              <w:snapToGrid/>
              <w:spacing w:before="0" w:line="240" w:lineRule="auto"/>
              <w:ind w:firstLine="0"/>
              <w:jc w:val="center"/>
              <w:rPr>
                <w:szCs w:val="24"/>
              </w:rPr>
            </w:pPr>
            <w:r w:rsidRPr="0040382A">
              <w:rPr>
                <w:szCs w:val="24"/>
              </w:rPr>
              <w:t>3,0%</w:t>
            </w:r>
          </w:p>
        </w:tc>
        <w:tc>
          <w:tcPr>
            <w:tcW w:w="260" w:type="pct"/>
            <w:noWrap/>
            <w:vAlign w:val="center"/>
          </w:tcPr>
          <w:p w:rsidR="001B5107" w:rsidRPr="0040382A" w:rsidRDefault="001B5107">
            <w:pPr>
              <w:widowControl/>
              <w:snapToGrid/>
              <w:spacing w:before="0" w:line="240" w:lineRule="auto"/>
              <w:ind w:firstLine="0"/>
              <w:jc w:val="center"/>
              <w:rPr>
                <w:szCs w:val="24"/>
              </w:rPr>
            </w:pPr>
            <w:r w:rsidRPr="0040382A">
              <w:rPr>
                <w:szCs w:val="24"/>
              </w:rPr>
              <w:t>3,5%</w:t>
            </w:r>
          </w:p>
        </w:tc>
        <w:tc>
          <w:tcPr>
            <w:tcW w:w="220" w:type="pct"/>
            <w:noWrap/>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20" w:type="pct"/>
            <w:noWrap/>
            <w:vAlign w:val="center"/>
          </w:tcPr>
          <w:p w:rsidR="001B5107" w:rsidRPr="0040382A" w:rsidRDefault="001B5107">
            <w:pPr>
              <w:widowControl/>
              <w:snapToGrid/>
              <w:spacing w:before="0" w:line="240" w:lineRule="auto"/>
              <w:ind w:firstLine="0"/>
              <w:jc w:val="center"/>
              <w:rPr>
                <w:szCs w:val="24"/>
              </w:rPr>
            </w:pPr>
            <w:r w:rsidRPr="0040382A">
              <w:rPr>
                <w:szCs w:val="24"/>
              </w:rPr>
              <w:t>4,5%</w:t>
            </w:r>
          </w:p>
        </w:tc>
        <w:tc>
          <w:tcPr>
            <w:tcW w:w="220" w:type="pct"/>
            <w:noWrap/>
            <w:vAlign w:val="center"/>
          </w:tcPr>
          <w:p w:rsidR="001B5107" w:rsidRPr="0040382A" w:rsidRDefault="001B5107">
            <w:pPr>
              <w:widowControl/>
              <w:snapToGrid/>
              <w:spacing w:before="0" w:line="240" w:lineRule="auto"/>
              <w:ind w:firstLine="0"/>
              <w:jc w:val="center"/>
              <w:rPr>
                <w:szCs w:val="24"/>
              </w:rPr>
            </w:pPr>
            <w:r w:rsidRPr="0040382A">
              <w:rPr>
                <w:szCs w:val="24"/>
              </w:rPr>
              <w:t>5,0%</w:t>
            </w:r>
          </w:p>
        </w:tc>
        <w:tc>
          <w:tcPr>
            <w:tcW w:w="220" w:type="pct"/>
            <w:noWrap/>
            <w:vAlign w:val="center"/>
          </w:tcPr>
          <w:p w:rsidR="001B5107" w:rsidRPr="0040382A" w:rsidRDefault="001B5107">
            <w:pPr>
              <w:widowControl/>
              <w:snapToGrid/>
              <w:spacing w:before="0" w:line="240" w:lineRule="auto"/>
              <w:ind w:firstLine="0"/>
              <w:jc w:val="center"/>
              <w:rPr>
                <w:szCs w:val="24"/>
              </w:rPr>
            </w:pPr>
            <w:r w:rsidRPr="0040382A">
              <w:rPr>
                <w:szCs w:val="24"/>
              </w:rPr>
              <w:t>5,5%</w:t>
            </w:r>
          </w:p>
        </w:tc>
        <w:tc>
          <w:tcPr>
            <w:tcW w:w="261" w:type="pct"/>
            <w:noWrap/>
            <w:vAlign w:val="center"/>
          </w:tcPr>
          <w:p w:rsidR="001B5107" w:rsidRPr="0040382A" w:rsidRDefault="001B5107">
            <w:pPr>
              <w:widowControl/>
              <w:snapToGrid/>
              <w:spacing w:before="0" w:line="240" w:lineRule="auto"/>
              <w:ind w:firstLine="0"/>
              <w:jc w:val="center"/>
              <w:rPr>
                <w:szCs w:val="24"/>
              </w:rPr>
            </w:pPr>
            <w:r w:rsidRPr="0040382A">
              <w:rPr>
                <w:szCs w:val="24"/>
              </w:rPr>
              <w:t>6,0%</w:t>
            </w:r>
          </w:p>
        </w:tc>
        <w:tc>
          <w:tcPr>
            <w:tcW w:w="238" w:type="pct"/>
            <w:noWrap/>
            <w:vAlign w:val="center"/>
          </w:tcPr>
          <w:p w:rsidR="001B5107" w:rsidRPr="0040382A" w:rsidRDefault="001B5107">
            <w:pPr>
              <w:widowControl/>
              <w:snapToGrid/>
              <w:spacing w:before="0" w:line="240" w:lineRule="auto"/>
              <w:ind w:firstLine="0"/>
              <w:jc w:val="center"/>
              <w:rPr>
                <w:szCs w:val="24"/>
              </w:rPr>
            </w:pPr>
            <w:r w:rsidRPr="0040382A">
              <w:rPr>
                <w:szCs w:val="24"/>
              </w:rPr>
              <w:t>6,5%</w:t>
            </w:r>
          </w:p>
        </w:tc>
        <w:tc>
          <w:tcPr>
            <w:tcW w:w="222" w:type="pct"/>
            <w:noWrap/>
            <w:vAlign w:val="center"/>
          </w:tcPr>
          <w:p w:rsidR="001B5107" w:rsidRPr="0040382A" w:rsidRDefault="001B5107">
            <w:pPr>
              <w:widowControl/>
              <w:snapToGrid/>
              <w:spacing w:before="0" w:line="240" w:lineRule="auto"/>
              <w:ind w:firstLine="0"/>
              <w:jc w:val="center"/>
              <w:rPr>
                <w:szCs w:val="24"/>
              </w:rPr>
            </w:pPr>
            <w:r w:rsidRPr="0040382A">
              <w:rPr>
                <w:szCs w:val="24"/>
              </w:rPr>
              <w:t>7,0%</w:t>
            </w:r>
          </w:p>
        </w:tc>
      </w:tr>
      <w:tr w:rsidR="001B5107" w:rsidRPr="0040382A" w:rsidTr="0040382A">
        <w:trPr>
          <w:trHeight w:val="585"/>
        </w:trPr>
        <w:tc>
          <w:tcPr>
            <w:tcW w:w="797" w:type="pct"/>
            <w:vAlign w:val="center"/>
          </w:tcPr>
          <w:p w:rsidR="001B5107" w:rsidRPr="0040382A" w:rsidRDefault="001B5107">
            <w:pPr>
              <w:widowControl/>
              <w:snapToGrid/>
              <w:spacing w:before="0" w:line="240" w:lineRule="auto"/>
              <w:ind w:firstLine="0"/>
              <w:jc w:val="center"/>
              <w:rPr>
                <w:bCs/>
                <w:szCs w:val="24"/>
              </w:rPr>
            </w:pPr>
            <w:r w:rsidRPr="0040382A">
              <w:rPr>
                <w:bCs/>
                <w:szCs w:val="24"/>
              </w:rPr>
              <w:t>Тарифы на услугу</w:t>
            </w:r>
          </w:p>
        </w:tc>
        <w:tc>
          <w:tcPr>
            <w:tcW w:w="3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руб./м3</w:t>
            </w:r>
          </w:p>
        </w:tc>
        <w:tc>
          <w:tcPr>
            <w:tcW w:w="3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16,1</w:t>
            </w:r>
          </w:p>
        </w:tc>
        <w:tc>
          <w:tcPr>
            <w:tcW w:w="3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16,9</w:t>
            </w:r>
          </w:p>
        </w:tc>
        <w:tc>
          <w:tcPr>
            <w:tcW w:w="286"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18,2</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19,6</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20,4</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21,2</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22,0</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21,4</w:t>
            </w:r>
          </w:p>
        </w:tc>
        <w:tc>
          <w:tcPr>
            <w:tcW w:w="26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22,2</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23,0</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23,9</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24,9</w:t>
            </w:r>
          </w:p>
        </w:tc>
        <w:tc>
          <w:tcPr>
            <w:tcW w:w="220"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25,9</w:t>
            </w:r>
          </w:p>
        </w:tc>
        <w:tc>
          <w:tcPr>
            <w:tcW w:w="261"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26,4</w:t>
            </w:r>
          </w:p>
        </w:tc>
        <w:tc>
          <w:tcPr>
            <w:tcW w:w="238"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27,0</w:t>
            </w:r>
          </w:p>
        </w:tc>
        <w:tc>
          <w:tcPr>
            <w:tcW w:w="222"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27,5</w:t>
            </w:r>
          </w:p>
        </w:tc>
      </w:tr>
      <w:tr w:rsidR="001B5107" w:rsidRPr="0040382A" w:rsidTr="0040382A">
        <w:trPr>
          <w:trHeight w:val="600"/>
        </w:trPr>
        <w:tc>
          <w:tcPr>
            <w:tcW w:w="797" w:type="pct"/>
            <w:vAlign w:val="center"/>
          </w:tcPr>
          <w:p w:rsidR="001B5107" w:rsidRPr="0040382A" w:rsidRDefault="001B5107">
            <w:pPr>
              <w:widowControl/>
              <w:snapToGrid/>
              <w:spacing w:before="0" w:line="240" w:lineRule="auto"/>
              <w:ind w:firstLine="0"/>
              <w:jc w:val="center"/>
              <w:rPr>
                <w:szCs w:val="24"/>
              </w:rPr>
            </w:pPr>
            <w:r w:rsidRPr="0040382A">
              <w:rPr>
                <w:szCs w:val="24"/>
              </w:rPr>
              <w:t>Удельная стоимость электроэнергии</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руб./кВт.ч</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4,70</w:t>
            </w:r>
          </w:p>
        </w:tc>
        <w:tc>
          <w:tcPr>
            <w:tcW w:w="319" w:type="pct"/>
            <w:vAlign w:val="center"/>
          </w:tcPr>
          <w:p w:rsidR="001B5107" w:rsidRPr="0040382A" w:rsidRDefault="001B5107">
            <w:pPr>
              <w:widowControl/>
              <w:snapToGrid/>
              <w:spacing w:before="0" w:line="240" w:lineRule="auto"/>
              <w:ind w:firstLine="0"/>
              <w:jc w:val="center"/>
              <w:rPr>
                <w:szCs w:val="24"/>
              </w:rPr>
            </w:pPr>
            <w:r w:rsidRPr="0040382A">
              <w:rPr>
                <w:szCs w:val="24"/>
              </w:rPr>
              <w:t>4,08</w:t>
            </w:r>
          </w:p>
        </w:tc>
        <w:tc>
          <w:tcPr>
            <w:tcW w:w="286" w:type="pct"/>
            <w:vAlign w:val="center"/>
          </w:tcPr>
          <w:p w:rsidR="001B5107" w:rsidRPr="0040382A" w:rsidRDefault="001B5107">
            <w:pPr>
              <w:widowControl/>
              <w:snapToGrid/>
              <w:spacing w:before="0" w:line="240" w:lineRule="auto"/>
              <w:ind w:firstLine="0"/>
              <w:jc w:val="center"/>
              <w:rPr>
                <w:szCs w:val="24"/>
              </w:rPr>
            </w:pPr>
            <w:r w:rsidRPr="0040382A">
              <w:rPr>
                <w:szCs w:val="24"/>
              </w:rPr>
              <w:t>5,06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5,46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5,93</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6,39</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6,85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7,20</w:t>
            </w:r>
          </w:p>
        </w:tc>
        <w:tc>
          <w:tcPr>
            <w:tcW w:w="260" w:type="pct"/>
            <w:vAlign w:val="center"/>
          </w:tcPr>
          <w:p w:rsidR="001B5107" w:rsidRPr="0040382A" w:rsidRDefault="001B5107">
            <w:pPr>
              <w:widowControl/>
              <w:snapToGrid/>
              <w:spacing w:before="0" w:line="240" w:lineRule="auto"/>
              <w:ind w:firstLine="0"/>
              <w:jc w:val="center"/>
              <w:rPr>
                <w:szCs w:val="24"/>
              </w:rPr>
            </w:pPr>
            <w:r w:rsidRPr="0040382A">
              <w:rPr>
                <w:szCs w:val="24"/>
              </w:rPr>
              <w:t>7,63</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8,08</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8,55</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9,06</w:t>
            </w:r>
          </w:p>
        </w:tc>
        <w:tc>
          <w:tcPr>
            <w:tcW w:w="220" w:type="pct"/>
            <w:vAlign w:val="center"/>
          </w:tcPr>
          <w:p w:rsidR="001B5107" w:rsidRPr="0040382A" w:rsidRDefault="001B5107">
            <w:pPr>
              <w:widowControl/>
              <w:snapToGrid/>
              <w:spacing w:before="0" w:line="240" w:lineRule="auto"/>
              <w:ind w:firstLine="0"/>
              <w:jc w:val="center"/>
              <w:rPr>
                <w:szCs w:val="24"/>
              </w:rPr>
            </w:pPr>
            <w:r w:rsidRPr="0040382A">
              <w:rPr>
                <w:szCs w:val="24"/>
              </w:rPr>
              <w:t>9,59</w:t>
            </w:r>
          </w:p>
        </w:tc>
        <w:tc>
          <w:tcPr>
            <w:tcW w:w="261" w:type="pct"/>
            <w:vAlign w:val="center"/>
          </w:tcPr>
          <w:p w:rsidR="001B5107" w:rsidRPr="0040382A" w:rsidRDefault="001B5107">
            <w:pPr>
              <w:widowControl/>
              <w:snapToGrid/>
              <w:spacing w:before="0" w:line="240" w:lineRule="auto"/>
              <w:ind w:firstLine="0"/>
              <w:jc w:val="center"/>
              <w:rPr>
                <w:szCs w:val="24"/>
              </w:rPr>
            </w:pPr>
            <w:r w:rsidRPr="0040382A">
              <w:rPr>
                <w:szCs w:val="24"/>
              </w:rPr>
              <w:t>9,83</w:t>
            </w:r>
          </w:p>
        </w:tc>
        <w:tc>
          <w:tcPr>
            <w:tcW w:w="238" w:type="pct"/>
            <w:vAlign w:val="center"/>
          </w:tcPr>
          <w:p w:rsidR="001B5107" w:rsidRPr="0040382A" w:rsidRDefault="001B5107">
            <w:pPr>
              <w:widowControl/>
              <w:snapToGrid/>
              <w:spacing w:before="0" w:line="240" w:lineRule="auto"/>
              <w:ind w:firstLine="0"/>
              <w:jc w:val="center"/>
              <w:rPr>
                <w:szCs w:val="24"/>
              </w:rPr>
            </w:pPr>
            <w:r w:rsidRPr="0040382A">
              <w:rPr>
                <w:szCs w:val="24"/>
              </w:rPr>
              <w:t>10,07</w:t>
            </w:r>
          </w:p>
        </w:tc>
        <w:tc>
          <w:tcPr>
            <w:tcW w:w="222" w:type="pct"/>
            <w:vAlign w:val="center"/>
          </w:tcPr>
          <w:p w:rsidR="001B5107" w:rsidRPr="0040382A" w:rsidRDefault="001B5107">
            <w:pPr>
              <w:widowControl/>
              <w:snapToGrid/>
              <w:spacing w:before="0" w:line="240" w:lineRule="auto"/>
              <w:ind w:firstLine="0"/>
              <w:jc w:val="center"/>
              <w:rPr>
                <w:szCs w:val="24"/>
              </w:rPr>
            </w:pPr>
            <w:r w:rsidRPr="0040382A">
              <w:rPr>
                <w:szCs w:val="24"/>
              </w:rPr>
              <w:t>10,33</w:t>
            </w:r>
          </w:p>
        </w:tc>
      </w:tr>
    </w:tbl>
    <w:p w:rsidR="001B5107" w:rsidRDefault="001B5107" w:rsidP="0040382A">
      <w:pPr>
        <w:pStyle w:val="PlainText"/>
      </w:pPr>
    </w:p>
    <w:p w:rsidR="001B5107" w:rsidRDefault="001B5107" w:rsidP="0040382A">
      <w:pPr>
        <w:pStyle w:val="PlainText"/>
      </w:pPr>
    </w:p>
    <w:p w:rsidR="001B5107" w:rsidRPr="00D415AF" w:rsidRDefault="001B5107" w:rsidP="0040382A">
      <w:pPr>
        <w:widowControl/>
        <w:snapToGrid/>
        <w:spacing w:before="0" w:line="240" w:lineRule="auto"/>
        <w:ind w:firstLine="0"/>
        <w:jc w:val="left"/>
        <w:rPr>
          <w:rFonts w:cs="Courier New"/>
          <w:sz w:val="28"/>
          <w:lang w:eastAsia="ar-SA"/>
        </w:rPr>
      </w:pPr>
      <w:r w:rsidRPr="00D415AF">
        <w:rPr>
          <w:rFonts w:cs="Courier New"/>
          <w:sz w:val="28"/>
          <w:lang w:eastAsia="ar-SA"/>
        </w:rPr>
        <w:t>Расчет перспективн</w:t>
      </w:r>
      <w:r>
        <w:rPr>
          <w:rFonts w:cs="Courier New"/>
          <w:sz w:val="28"/>
          <w:lang w:eastAsia="ar-SA"/>
        </w:rPr>
        <w:t>ых</w:t>
      </w:r>
      <w:r w:rsidRPr="00D415AF">
        <w:rPr>
          <w:rFonts w:cs="Courier New"/>
          <w:sz w:val="28"/>
          <w:lang w:eastAsia="ar-SA"/>
        </w:rPr>
        <w:t xml:space="preserve"> тариф</w:t>
      </w:r>
      <w:r>
        <w:rPr>
          <w:rFonts w:cs="Courier New"/>
          <w:sz w:val="28"/>
          <w:lang w:eastAsia="ar-SA"/>
        </w:rPr>
        <w:t>ов</w:t>
      </w:r>
      <w:r w:rsidRPr="00D415AF">
        <w:rPr>
          <w:rFonts w:cs="Courier New"/>
          <w:sz w:val="28"/>
          <w:lang w:eastAsia="ar-SA"/>
        </w:rPr>
        <w:t xml:space="preserve"> в сфе</w:t>
      </w:r>
      <w:r>
        <w:rPr>
          <w:rFonts w:cs="Courier New"/>
          <w:sz w:val="28"/>
          <w:lang w:eastAsia="ar-SA"/>
        </w:rPr>
        <w:t>ре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610"/>
        <w:gridCol w:w="1318"/>
        <w:gridCol w:w="1460"/>
        <w:gridCol w:w="1683"/>
        <w:gridCol w:w="1278"/>
        <w:gridCol w:w="1238"/>
        <w:gridCol w:w="975"/>
        <w:gridCol w:w="975"/>
        <w:gridCol w:w="975"/>
        <w:gridCol w:w="975"/>
        <w:gridCol w:w="975"/>
        <w:gridCol w:w="975"/>
        <w:gridCol w:w="975"/>
        <w:gridCol w:w="975"/>
        <w:gridCol w:w="975"/>
        <w:gridCol w:w="975"/>
        <w:gridCol w:w="975"/>
        <w:gridCol w:w="948"/>
      </w:tblGrid>
      <w:tr w:rsidR="001B5107" w:rsidRPr="0040382A" w:rsidTr="009A49F8">
        <w:trPr>
          <w:trHeight w:val="600"/>
          <w:tblHeader/>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Показатели</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Ед.изм</w:t>
            </w:r>
          </w:p>
        </w:tc>
        <w:tc>
          <w:tcPr>
            <w:tcW w:w="328" w:type="pct"/>
            <w:vAlign w:val="center"/>
          </w:tcPr>
          <w:p w:rsidR="001B5107" w:rsidRPr="0040382A" w:rsidRDefault="001B5107" w:rsidP="0040382A">
            <w:pPr>
              <w:widowControl/>
              <w:snapToGrid/>
              <w:spacing w:before="0" w:line="240" w:lineRule="auto"/>
              <w:ind w:firstLine="0"/>
              <w:jc w:val="center"/>
              <w:rPr>
                <w:szCs w:val="24"/>
              </w:rPr>
            </w:pPr>
            <w:r w:rsidRPr="0040382A">
              <w:rPr>
                <w:szCs w:val="24"/>
              </w:rPr>
              <w:t>2013</w:t>
            </w:r>
          </w:p>
        </w:tc>
        <w:tc>
          <w:tcPr>
            <w:tcW w:w="378" w:type="pct"/>
            <w:vAlign w:val="center"/>
          </w:tcPr>
          <w:p w:rsidR="001B5107" w:rsidRPr="0040382A" w:rsidRDefault="001B5107" w:rsidP="0040382A">
            <w:pPr>
              <w:widowControl/>
              <w:snapToGrid/>
              <w:spacing w:before="0" w:line="240" w:lineRule="auto"/>
              <w:ind w:firstLine="0"/>
              <w:jc w:val="center"/>
              <w:rPr>
                <w:szCs w:val="24"/>
              </w:rPr>
            </w:pPr>
            <w:r w:rsidRPr="0040382A">
              <w:rPr>
                <w:szCs w:val="24"/>
              </w:rPr>
              <w:t>2014</w:t>
            </w:r>
          </w:p>
        </w:tc>
        <w:tc>
          <w:tcPr>
            <w:tcW w:w="287" w:type="pct"/>
            <w:vAlign w:val="center"/>
          </w:tcPr>
          <w:p w:rsidR="001B5107" w:rsidRPr="0040382A" w:rsidRDefault="001B5107" w:rsidP="0040382A">
            <w:pPr>
              <w:widowControl/>
              <w:snapToGrid/>
              <w:spacing w:before="0" w:line="240" w:lineRule="auto"/>
              <w:ind w:firstLine="0"/>
              <w:jc w:val="center"/>
              <w:rPr>
                <w:szCs w:val="24"/>
              </w:rPr>
            </w:pPr>
            <w:r w:rsidRPr="0040382A">
              <w:rPr>
                <w:szCs w:val="24"/>
              </w:rPr>
              <w:t>2015</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2016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2017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2018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2019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2020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2021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2022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2023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2024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2025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2026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2027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2028</w:t>
            </w:r>
          </w:p>
        </w:tc>
      </w:tr>
      <w:tr w:rsidR="001B5107" w:rsidRPr="0040382A" w:rsidTr="0040382A">
        <w:trPr>
          <w:trHeight w:val="6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Пропущено сточных вод всего, в том числе</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 м3</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140,89</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98,68</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98,70</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99,45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100,21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100,97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101,73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102,49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102,85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103,22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103,58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103,95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104,32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104,69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105,06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105,43</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от собственного производства</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 м3</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товарные стоки</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 м3</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115,53</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98,68</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98,70</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99,45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100,21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100,97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101,73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102,49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102,85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103,22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103,58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103,95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104,32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104,69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105,06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105,43</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Население</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 м3</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45,78</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46,55</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47,32</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48,09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48,86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49,63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50,4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51,18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51,51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51,85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52,18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52,52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52,86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53,2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53,54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53,88</w:t>
            </w:r>
          </w:p>
        </w:tc>
      </w:tr>
      <w:tr w:rsidR="001B5107" w:rsidRPr="0040382A" w:rsidTr="0040382A">
        <w:trPr>
          <w:trHeight w:val="6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Бюджетно-финансируемые организации</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 м3</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1,81</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3,46</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3,46</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3,45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3,45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3,44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3,44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3,43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3,44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3,45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3,47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3,48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3,49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3,51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3,52</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Прочие потребители</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 м3</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2,84</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2,84</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2,83</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2,82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2,81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2,81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2,79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2,81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2,83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2,84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2,86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2,88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2,92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2,94</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Стоки поверхностных вод</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 м3</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65,10</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45,83</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45,09</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45,09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45,09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45,09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45,09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45,09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45,09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45,09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45,09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45,09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45,09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45,09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45,09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45,09</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инфильтрат</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 м3</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25,36</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0,00</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0,00</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r>
      <w:tr w:rsidR="001B5107" w:rsidRPr="0040382A" w:rsidTr="0040382A">
        <w:trPr>
          <w:trHeight w:val="9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 xml:space="preserve">Пропущено сточных вод через очистные сооружения, в том числе: </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 м3</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0,00</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99,45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100,21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100,97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101,73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102,49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102,85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103,22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103,58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103,95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104,32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104,69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105,06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105,43</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 xml:space="preserve">на полную биологическую очистку </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 м3</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0,00</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99,45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100,21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100,97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101,73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102,49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102,85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103,22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103,58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103,95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104,32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104,69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105,06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105,43</w:t>
            </w:r>
          </w:p>
        </w:tc>
      </w:tr>
      <w:tr w:rsidR="001B5107" w:rsidRPr="0040382A" w:rsidTr="0040382A">
        <w:trPr>
          <w:trHeight w:val="6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Передано сточных вод на очистку другим канализациям</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 м3</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140,89</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Сброшенно стоков без очистки</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 м3</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98,70</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Расход электроэнергии</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 м3</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45,50</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19,55</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19,47</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19,62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19,77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19,92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20,07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20,22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20,29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20,36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20,43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20,51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20,58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20,65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20,72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20,80</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в том числе</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 м3</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78"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r>
      <w:tr w:rsidR="001B5107" w:rsidRPr="0040382A" w:rsidTr="0040382A">
        <w:trPr>
          <w:trHeight w:val="6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Расход электроэнергии на технологические нужды</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тыс.кВт.ч</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21,50</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2,03</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9,87</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9,945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10,021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10,097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10,173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10,249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10,285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10,322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10,358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10,395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10,432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10,469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10,506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10,543</w:t>
            </w:r>
          </w:p>
        </w:tc>
      </w:tr>
      <w:tr w:rsidR="001B5107" w:rsidRPr="0040382A" w:rsidTr="0040382A">
        <w:trPr>
          <w:trHeight w:val="6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Удельный расход электроэнергии на технологич.нужды</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кВт.ч/куб.м</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0,15</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0,02</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0,10</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r>
      <w:tr w:rsidR="001B5107" w:rsidRPr="0040382A" w:rsidTr="0040382A">
        <w:trPr>
          <w:trHeight w:val="6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Расход электроэнергии на общепроизводственные нужды</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тыс.кВт.ч</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24,00</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17,52</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9,60</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9,67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9,75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9,82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9,89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9,97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10,00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10,04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10,07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10,11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10,15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10,18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10,22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10,25</w:t>
            </w:r>
          </w:p>
        </w:tc>
      </w:tr>
      <w:tr w:rsidR="001B5107" w:rsidRPr="0040382A" w:rsidTr="0040382A">
        <w:trPr>
          <w:trHeight w:val="6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Удельный расход электроэнергии на производственные нужды</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0,10</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0,1</w:t>
            </w:r>
          </w:p>
        </w:tc>
      </w:tr>
      <w:tr w:rsidR="001B5107" w:rsidRPr="0040382A" w:rsidTr="0040382A">
        <w:trPr>
          <w:trHeight w:val="600"/>
        </w:trPr>
        <w:tc>
          <w:tcPr>
            <w:tcW w:w="811" w:type="pct"/>
            <w:vAlign w:val="center"/>
          </w:tcPr>
          <w:p w:rsidR="001B5107" w:rsidRPr="0040382A" w:rsidRDefault="001B5107">
            <w:pPr>
              <w:widowControl/>
              <w:snapToGrid/>
              <w:spacing w:before="0" w:line="240" w:lineRule="auto"/>
              <w:ind w:firstLine="0"/>
              <w:jc w:val="center"/>
              <w:rPr>
                <w:bCs/>
                <w:szCs w:val="24"/>
              </w:rPr>
            </w:pPr>
            <w:r w:rsidRPr="0040382A">
              <w:rPr>
                <w:bCs/>
                <w:szCs w:val="24"/>
              </w:rPr>
              <w:t>Себестоимость производства и реализации воды</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78"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Расход на энергетические ресурсы</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181,40</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186,54</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102,22</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108,82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116,46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124,13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131,71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138,15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143,45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148,97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154,68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160,62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166,79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170,08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173,44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176,86</w:t>
            </w:r>
          </w:p>
        </w:tc>
      </w:tr>
      <w:tr w:rsidR="001B5107" w:rsidRPr="0040382A" w:rsidTr="0040382A">
        <w:trPr>
          <w:trHeight w:val="6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Расход электроэнергии на технологические нужды</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181,40</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19,33</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51,82</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55,17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59,04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62,93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66,77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70,03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72,72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75,52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78,41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81,42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84,55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86,22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87,92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89,65</w:t>
            </w:r>
          </w:p>
        </w:tc>
      </w:tr>
      <w:tr w:rsidR="001B5107" w:rsidRPr="0040382A" w:rsidTr="0040382A">
        <w:trPr>
          <w:trHeight w:val="6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Расход электроэнергии на общепроизводственные нужды</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167,21</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50,40</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53,66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57,42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61,21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64,94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68,12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70,73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73,45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76,27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79,20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82,24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83,86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85,52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87,20</w:t>
            </w:r>
          </w:p>
        </w:tc>
      </w:tr>
      <w:tr w:rsidR="001B5107" w:rsidRPr="0040382A" w:rsidTr="0040382A">
        <w:trPr>
          <w:trHeight w:val="9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Расходы на оплату труда основного производственного персонала</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777,60</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766,80</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504,50</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531,07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558,97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587,67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616,42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642,80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667,65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693,46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720,27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748,12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777,05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797,66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818,82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840,54</w:t>
            </w:r>
          </w:p>
        </w:tc>
      </w:tr>
      <w:tr w:rsidR="001B5107" w:rsidRPr="0040382A" w:rsidTr="0040382A">
        <w:trPr>
          <w:trHeight w:val="9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Отчисления на социальное страхование производственного персонала</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234,84</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231,57</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152,40</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160,43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168,85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177,52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186,21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194,18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201,68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209,48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217,58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225,99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234,73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240,96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247,35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253,91</w:t>
            </w:r>
          </w:p>
        </w:tc>
      </w:tr>
      <w:tr w:rsidR="001B5107" w:rsidRPr="0040382A" w:rsidTr="0040382A">
        <w:trPr>
          <w:trHeight w:val="6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Расходы на арендную плату, лизинговые платежи</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93,22</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99,12</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44,44</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47,35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50,39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53,51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56,34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58,52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60,82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63,20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65,68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68,26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70,93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72,38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73,86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75,37</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Ремонтные расходы</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200,00</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200,00</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109,20</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114,72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123,69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131,48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139,15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144,66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151,20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158,04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165,19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172,66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180,47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184,53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188,68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192,92</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Расходы на текущий ремонт</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200,00</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200,00</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133,33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141,52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150,12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158,19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164,11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170,32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176,77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183,47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190,42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197,63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201,22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204,88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208,60</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Цеховые расходы</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564,40</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592,93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639,29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679,58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719,19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747,69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781,50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816,84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853,77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892,38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932,74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953,72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975,18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997,12</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 xml:space="preserve">Прочие расходы </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7,00</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262,80</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276,64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291,17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306,12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321,10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334,84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347,79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361,23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375,20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389,71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404,77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415,51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426,53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437,85</w:t>
            </w:r>
          </w:p>
        </w:tc>
      </w:tr>
      <w:tr w:rsidR="001B5107" w:rsidRPr="0040382A" w:rsidTr="0040382A">
        <w:trPr>
          <w:trHeight w:val="6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Оплата стоков, переданных на очистку другим канализациям</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4801,53</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5047,38</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0,00</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0,00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0,00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0,00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0,00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0,00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0,00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0,00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0,00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0,00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0,00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0,00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0,00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0,00</w:t>
            </w:r>
          </w:p>
        </w:tc>
      </w:tr>
      <w:tr w:rsidR="001B5107" w:rsidRPr="0040382A" w:rsidTr="0040382A">
        <w:trPr>
          <w:trHeight w:val="6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Оплата услуг по перекачке (транспортировке)</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278"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c>
          <w:tcPr>
            <w:tcW w:w="219" w:type="pct"/>
            <w:noWrap/>
            <w:vAlign w:val="bottom"/>
          </w:tcPr>
          <w:p w:rsidR="001B5107" w:rsidRPr="0040382A" w:rsidRDefault="001B5107">
            <w:pPr>
              <w:widowControl/>
              <w:snapToGrid/>
              <w:spacing w:before="0" w:line="240" w:lineRule="auto"/>
              <w:ind w:firstLine="0"/>
              <w:jc w:val="left"/>
              <w:rPr>
                <w:szCs w:val="24"/>
              </w:rPr>
            </w:pPr>
          </w:p>
        </w:tc>
      </w:tr>
      <w:tr w:rsidR="001B5107" w:rsidRPr="0040382A" w:rsidTr="0040382A">
        <w:trPr>
          <w:trHeight w:val="6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Итого расходов по водоотведению стоков</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6295,59</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6531,41</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1739,96</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1965,31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2090,34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2210,14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2328,31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2424,94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2524,41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2628,00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2735,85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2848,16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2965,11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3036,06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3108,73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3183,16</w:t>
            </w:r>
          </w:p>
        </w:tc>
      </w:tr>
      <w:tr w:rsidR="001B5107" w:rsidRPr="0040382A" w:rsidTr="0040382A">
        <w:trPr>
          <w:trHeight w:val="6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Удельная производственная себестоимость стоков</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руб./ м</w:t>
            </w:r>
            <w:r w:rsidRPr="0040382A">
              <w:rPr>
                <w:szCs w:val="24"/>
                <w:vertAlign w:val="superscript"/>
              </w:rPr>
              <w:t>3</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54,49</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66,19</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17,63</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19,76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20,86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21,89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22,89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23,66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24,54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25,46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26,41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27,40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28,42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29,00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29,59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30,19</w:t>
            </w:r>
          </w:p>
        </w:tc>
      </w:tr>
      <w:tr w:rsidR="001B5107" w:rsidRPr="0040382A" w:rsidTr="0040382A">
        <w:trPr>
          <w:trHeight w:val="6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Затраты на товарные стоки по производственной себестоимости</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6295,59</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6531,41</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1739,96</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19,76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20,86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21,89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22,89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23,66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24,54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25,46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26,41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27,40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28,42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29,00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29,59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30,19</w:t>
            </w:r>
          </w:p>
        </w:tc>
      </w:tr>
      <w:tr w:rsidR="001B5107" w:rsidRPr="0040382A" w:rsidTr="0040382A">
        <w:trPr>
          <w:trHeight w:val="12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Общехозяйственные расходы(административные расходы), отнесенные на товарную воду</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688,60</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521,45</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293,27</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308,72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324,93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341,62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358,33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373,66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388,11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403,12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418,70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434,89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451,70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463,69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475,98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488,61</w:t>
            </w:r>
          </w:p>
        </w:tc>
      </w:tr>
      <w:tr w:rsidR="001B5107" w:rsidRPr="0040382A" w:rsidTr="0040382A">
        <w:trPr>
          <w:trHeight w:val="6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Производственная себестоимость товарных стоков</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6984,19</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7108,42</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2033,23</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2274,02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2415,28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2551,75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2686,64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2798,60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2912,52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3031,11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3154,55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3283,05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3416,81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3499,75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3584,72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3671,77</w:t>
            </w:r>
          </w:p>
        </w:tc>
      </w:tr>
      <w:tr w:rsidR="001B5107" w:rsidRPr="0040382A" w:rsidTr="0040382A">
        <w:trPr>
          <w:trHeight w:val="750"/>
        </w:trPr>
        <w:tc>
          <w:tcPr>
            <w:tcW w:w="811" w:type="pct"/>
            <w:vAlign w:val="center"/>
          </w:tcPr>
          <w:p w:rsidR="001B5107" w:rsidRPr="0040382A" w:rsidRDefault="001B5107">
            <w:pPr>
              <w:widowControl/>
              <w:snapToGrid/>
              <w:spacing w:before="0" w:line="240" w:lineRule="auto"/>
              <w:ind w:firstLine="0"/>
              <w:jc w:val="center"/>
              <w:rPr>
                <w:bCs/>
                <w:szCs w:val="24"/>
              </w:rPr>
            </w:pPr>
            <w:r w:rsidRPr="0040382A">
              <w:rPr>
                <w:bCs/>
                <w:szCs w:val="24"/>
              </w:rPr>
              <w:t>Удельная себестоимость товарных стоков</w:t>
            </w:r>
          </w:p>
        </w:tc>
        <w:tc>
          <w:tcPr>
            <w:tcW w:w="296" w:type="pct"/>
            <w:vAlign w:val="center"/>
          </w:tcPr>
          <w:p w:rsidR="001B5107" w:rsidRPr="0040382A" w:rsidRDefault="001B5107">
            <w:pPr>
              <w:widowControl/>
              <w:snapToGrid/>
              <w:spacing w:before="0" w:line="240" w:lineRule="auto"/>
              <w:ind w:firstLine="0"/>
              <w:jc w:val="center"/>
              <w:rPr>
                <w:bCs/>
                <w:szCs w:val="24"/>
              </w:rPr>
            </w:pPr>
            <w:r w:rsidRPr="0040382A">
              <w:rPr>
                <w:bCs/>
                <w:szCs w:val="24"/>
              </w:rPr>
              <w:t>руб./ м</w:t>
            </w:r>
            <w:r w:rsidRPr="0040382A">
              <w:rPr>
                <w:bCs/>
                <w:szCs w:val="24"/>
                <w:vertAlign w:val="superscript"/>
              </w:rPr>
              <w:t>3</w:t>
            </w:r>
          </w:p>
        </w:tc>
        <w:tc>
          <w:tcPr>
            <w:tcW w:w="328" w:type="pct"/>
            <w:vAlign w:val="center"/>
          </w:tcPr>
          <w:p w:rsidR="001B5107" w:rsidRPr="0040382A" w:rsidRDefault="001B5107">
            <w:pPr>
              <w:widowControl/>
              <w:snapToGrid/>
              <w:spacing w:before="0" w:line="240" w:lineRule="auto"/>
              <w:ind w:firstLine="0"/>
              <w:jc w:val="center"/>
              <w:rPr>
                <w:bCs/>
                <w:szCs w:val="24"/>
              </w:rPr>
            </w:pPr>
            <w:r w:rsidRPr="0040382A">
              <w:rPr>
                <w:bCs/>
                <w:szCs w:val="24"/>
              </w:rPr>
              <w:t>60,45</w:t>
            </w:r>
          </w:p>
        </w:tc>
        <w:tc>
          <w:tcPr>
            <w:tcW w:w="378" w:type="pct"/>
            <w:vAlign w:val="center"/>
          </w:tcPr>
          <w:p w:rsidR="001B5107" w:rsidRPr="0040382A" w:rsidRDefault="001B5107">
            <w:pPr>
              <w:widowControl/>
              <w:snapToGrid/>
              <w:spacing w:before="0" w:line="240" w:lineRule="auto"/>
              <w:ind w:firstLine="0"/>
              <w:jc w:val="center"/>
              <w:rPr>
                <w:bCs/>
                <w:szCs w:val="24"/>
              </w:rPr>
            </w:pPr>
            <w:r w:rsidRPr="0040382A">
              <w:rPr>
                <w:bCs/>
                <w:szCs w:val="24"/>
              </w:rPr>
              <w:t>72,04</w:t>
            </w:r>
          </w:p>
        </w:tc>
        <w:tc>
          <w:tcPr>
            <w:tcW w:w="287"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20,60</w:t>
            </w:r>
          </w:p>
        </w:tc>
        <w:tc>
          <w:tcPr>
            <w:tcW w:w="278"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22,87</w:t>
            </w:r>
          </w:p>
        </w:tc>
        <w:tc>
          <w:tcPr>
            <w:tcW w:w="2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24,10</w:t>
            </w:r>
          </w:p>
        </w:tc>
        <w:tc>
          <w:tcPr>
            <w:tcW w:w="2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25,27</w:t>
            </w:r>
          </w:p>
        </w:tc>
        <w:tc>
          <w:tcPr>
            <w:tcW w:w="2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26,41</w:t>
            </w:r>
          </w:p>
        </w:tc>
        <w:tc>
          <w:tcPr>
            <w:tcW w:w="2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27,31</w:t>
            </w:r>
          </w:p>
        </w:tc>
        <w:tc>
          <w:tcPr>
            <w:tcW w:w="2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28,32</w:t>
            </w:r>
          </w:p>
        </w:tc>
        <w:tc>
          <w:tcPr>
            <w:tcW w:w="2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29,37</w:t>
            </w:r>
          </w:p>
        </w:tc>
        <w:tc>
          <w:tcPr>
            <w:tcW w:w="2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30,46</w:t>
            </w:r>
          </w:p>
        </w:tc>
        <w:tc>
          <w:tcPr>
            <w:tcW w:w="2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31,58</w:t>
            </w:r>
          </w:p>
        </w:tc>
        <w:tc>
          <w:tcPr>
            <w:tcW w:w="2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32,75</w:t>
            </w:r>
          </w:p>
        </w:tc>
        <w:tc>
          <w:tcPr>
            <w:tcW w:w="2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33,43</w:t>
            </w:r>
          </w:p>
        </w:tc>
        <w:tc>
          <w:tcPr>
            <w:tcW w:w="2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34,12</w:t>
            </w:r>
          </w:p>
        </w:tc>
        <w:tc>
          <w:tcPr>
            <w:tcW w:w="219" w:type="pct"/>
            <w:vAlign w:val="center"/>
          </w:tcPr>
          <w:p w:rsidR="001B5107" w:rsidRPr="0040382A" w:rsidRDefault="001B5107">
            <w:pPr>
              <w:widowControl/>
              <w:snapToGrid/>
              <w:spacing w:before="0" w:line="240" w:lineRule="auto"/>
              <w:ind w:firstLine="0"/>
              <w:jc w:val="center"/>
              <w:rPr>
                <w:bCs/>
                <w:szCs w:val="24"/>
              </w:rPr>
            </w:pPr>
            <w:r w:rsidRPr="0040382A">
              <w:rPr>
                <w:bCs/>
                <w:szCs w:val="24"/>
              </w:rPr>
              <w:t>34,83</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Прибыль (+), убыток (-)</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351,97</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-842,24</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34,54</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33,79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35,89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50,71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66,86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83,67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101,68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121,01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141,75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163,98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187,79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209,90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232,96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257,02</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Рентабельность</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0,05</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-0,12</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0,02</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1,5%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1,5%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4,5%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5,0%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5,5%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6,0%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6,5%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7,0%</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НВВ</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тыс.руб.</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7336,16</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6266,18</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2067,77</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2307,81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2451,17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2602,46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2753,50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2882,28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3014,20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3152,13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3296,30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3447,03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3604,61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3709,64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3817,68</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3928,79</w:t>
            </w:r>
          </w:p>
        </w:tc>
      </w:tr>
      <w:tr w:rsidR="001B5107" w:rsidRPr="0040382A" w:rsidTr="0040382A">
        <w:trPr>
          <w:trHeight w:val="3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Тарифы на услугу</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руб./м3</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63,50</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63,50</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20,95</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23,21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24,46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25,77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27,07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28,12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29,31</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30,54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31,82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33,16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34,55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35,43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36,34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37,26</w:t>
            </w:r>
          </w:p>
        </w:tc>
      </w:tr>
      <w:tr w:rsidR="001B5107" w:rsidRPr="0040382A" w:rsidTr="0040382A">
        <w:trPr>
          <w:trHeight w:val="600"/>
        </w:trPr>
        <w:tc>
          <w:tcPr>
            <w:tcW w:w="811" w:type="pct"/>
            <w:vAlign w:val="center"/>
          </w:tcPr>
          <w:p w:rsidR="001B5107" w:rsidRPr="0040382A" w:rsidRDefault="001B5107">
            <w:pPr>
              <w:widowControl/>
              <w:snapToGrid/>
              <w:spacing w:before="0" w:line="240" w:lineRule="auto"/>
              <w:ind w:firstLine="0"/>
              <w:jc w:val="center"/>
              <w:rPr>
                <w:szCs w:val="24"/>
              </w:rPr>
            </w:pPr>
            <w:r w:rsidRPr="0040382A">
              <w:rPr>
                <w:szCs w:val="24"/>
              </w:rPr>
              <w:t>Удельная стоимость электроэнергии</w:t>
            </w:r>
          </w:p>
        </w:tc>
        <w:tc>
          <w:tcPr>
            <w:tcW w:w="296" w:type="pct"/>
            <w:vAlign w:val="center"/>
          </w:tcPr>
          <w:p w:rsidR="001B5107" w:rsidRPr="0040382A" w:rsidRDefault="001B5107">
            <w:pPr>
              <w:widowControl/>
              <w:snapToGrid/>
              <w:spacing w:before="0" w:line="240" w:lineRule="auto"/>
              <w:ind w:firstLine="0"/>
              <w:jc w:val="center"/>
              <w:rPr>
                <w:szCs w:val="24"/>
              </w:rPr>
            </w:pPr>
            <w:r w:rsidRPr="0040382A">
              <w:rPr>
                <w:szCs w:val="24"/>
              </w:rPr>
              <w:t>руб./кВт.ч</w:t>
            </w:r>
          </w:p>
        </w:tc>
        <w:tc>
          <w:tcPr>
            <w:tcW w:w="328" w:type="pct"/>
            <w:vAlign w:val="center"/>
          </w:tcPr>
          <w:p w:rsidR="001B5107" w:rsidRPr="0040382A" w:rsidRDefault="001B5107">
            <w:pPr>
              <w:widowControl/>
              <w:snapToGrid/>
              <w:spacing w:before="0" w:line="240" w:lineRule="auto"/>
              <w:ind w:firstLine="0"/>
              <w:jc w:val="center"/>
              <w:rPr>
                <w:szCs w:val="24"/>
              </w:rPr>
            </w:pPr>
            <w:r w:rsidRPr="0040382A">
              <w:rPr>
                <w:szCs w:val="24"/>
              </w:rPr>
              <w:t> </w:t>
            </w:r>
          </w:p>
        </w:tc>
        <w:tc>
          <w:tcPr>
            <w:tcW w:w="378" w:type="pct"/>
            <w:vAlign w:val="center"/>
          </w:tcPr>
          <w:p w:rsidR="001B5107" w:rsidRPr="0040382A" w:rsidRDefault="001B5107">
            <w:pPr>
              <w:widowControl/>
              <w:snapToGrid/>
              <w:spacing w:before="0" w:line="240" w:lineRule="auto"/>
              <w:ind w:firstLine="0"/>
              <w:jc w:val="center"/>
              <w:rPr>
                <w:szCs w:val="24"/>
              </w:rPr>
            </w:pPr>
            <w:r w:rsidRPr="0040382A">
              <w:rPr>
                <w:szCs w:val="24"/>
              </w:rPr>
              <w:t>9,54</w:t>
            </w:r>
          </w:p>
        </w:tc>
        <w:tc>
          <w:tcPr>
            <w:tcW w:w="287" w:type="pct"/>
            <w:vAlign w:val="center"/>
          </w:tcPr>
          <w:p w:rsidR="001B5107" w:rsidRPr="0040382A" w:rsidRDefault="001B5107">
            <w:pPr>
              <w:widowControl/>
              <w:snapToGrid/>
              <w:spacing w:before="0" w:line="240" w:lineRule="auto"/>
              <w:ind w:firstLine="0"/>
              <w:jc w:val="center"/>
              <w:rPr>
                <w:szCs w:val="24"/>
              </w:rPr>
            </w:pPr>
            <w:r w:rsidRPr="0040382A">
              <w:rPr>
                <w:szCs w:val="24"/>
              </w:rPr>
              <w:t>5,25</w:t>
            </w:r>
          </w:p>
        </w:tc>
        <w:tc>
          <w:tcPr>
            <w:tcW w:w="278" w:type="pct"/>
            <w:vAlign w:val="center"/>
          </w:tcPr>
          <w:p w:rsidR="001B5107" w:rsidRPr="0040382A" w:rsidRDefault="001B5107">
            <w:pPr>
              <w:widowControl/>
              <w:snapToGrid/>
              <w:spacing w:before="0" w:line="240" w:lineRule="auto"/>
              <w:ind w:firstLine="0"/>
              <w:jc w:val="center"/>
              <w:rPr>
                <w:szCs w:val="24"/>
              </w:rPr>
            </w:pPr>
            <w:r w:rsidRPr="0040382A">
              <w:rPr>
                <w:szCs w:val="24"/>
              </w:rPr>
              <w:t>5,55</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5,89</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6,23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6,56</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6,83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7,07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7,32</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7,57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7,83</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8,10</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8,24</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8,37</w:t>
            </w:r>
          </w:p>
        </w:tc>
        <w:tc>
          <w:tcPr>
            <w:tcW w:w="219" w:type="pct"/>
            <w:vAlign w:val="center"/>
          </w:tcPr>
          <w:p w:rsidR="001B5107" w:rsidRPr="0040382A" w:rsidRDefault="001B5107">
            <w:pPr>
              <w:widowControl/>
              <w:snapToGrid/>
              <w:spacing w:before="0" w:line="240" w:lineRule="auto"/>
              <w:ind w:firstLine="0"/>
              <w:jc w:val="center"/>
              <w:rPr>
                <w:szCs w:val="24"/>
              </w:rPr>
            </w:pPr>
            <w:r w:rsidRPr="0040382A">
              <w:rPr>
                <w:szCs w:val="24"/>
              </w:rPr>
              <w:t>8,50</w:t>
            </w:r>
          </w:p>
        </w:tc>
      </w:tr>
    </w:tbl>
    <w:p w:rsidR="001B5107" w:rsidRPr="0040382A" w:rsidRDefault="001B5107" w:rsidP="0040382A">
      <w:pPr>
        <w:pStyle w:val="PlainText"/>
      </w:pPr>
    </w:p>
    <w:sectPr w:rsidR="001B5107" w:rsidRPr="0040382A" w:rsidSect="00306FD5">
      <w:pgSz w:w="23814" w:h="16840" w:orient="landscape" w:code="8"/>
      <w:pgMar w:top="1276" w:right="765" w:bottom="731" w:left="799" w:header="680" w:footer="578" w:gutter="0"/>
      <w:pgBorders w:offsetFrom="page">
        <w:top w:val="single" w:sz="4" w:space="24" w:color="auto"/>
        <w:left w:val="single" w:sz="4" w:space="28" w:color="auto"/>
        <w:bottom w:val="single" w:sz="4" w:space="27" w:color="auto"/>
        <w:right w:val="single" w:sz="4" w:space="24" w:color="auto"/>
      </w:pgBorders>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6A">
      <wne:wch wne:val="000000D7"/>
    </wne:keymap>
  </wne:keymap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5107" w:rsidRDefault="001B5107" w:rsidP="001A3479">
      <w:pPr>
        <w:widowControl/>
        <w:snapToGrid/>
        <w:spacing w:before="0" w:line="240" w:lineRule="auto"/>
        <w:ind w:firstLine="0"/>
        <w:jc w:val="left"/>
        <w:rPr>
          <w:szCs w:val="24"/>
        </w:rPr>
      </w:pPr>
      <w:r>
        <w:rPr>
          <w:szCs w:val="24"/>
        </w:rPr>
        <w:separator/>
      </w:r>
    </w:p>
  </w:endnote>
  <w:endnote w:type="continuationSeparator" w:id="0">
    <w:p w:rsidR="001B5107" w:rsidRDefault="001B5107" w:rsidP="001A3479">
      <w:pPr>
        <w:widowControl/>
        <w:snapToGrid/>
        <w:spacing w:before="0" w:line="240" w:lineRule="auto"/>
        <w:ind w:firstLine="0"/>
        <w:jc w:val="left"/>
        <w:rPr>
          <w:szCs w:val="24"/>
        </w:rPr>
      </w:pPr>
      <w:r>
        <w:rPr>
          <w:szCs w:val="24"/>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ЛОМе"/>
    <w:panose1 w:val="02010600030101010101"/>
    <w:charset w:val="86"/>
    <w:family w:val="auto"/>
    <w:pitch w:val="variable"/>
    <w:sig w:usb0="00000003" w:usb1="080E0000" w:usb2="00000010" w:usb3="00000000" w:csb0="0004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NSimSun">
    <w:panose1 w:val="02010609030101010101"/>
    <w:charset w:val="86"/>
    <w:family w:val="modern"/>
    <w:pitch w:val="fixed"/>
    <w:sig w:usb0="00000003" w:usb1="080E0000" w:usb2="00000010" w:usb3="00000000" w:csb0="00040001" w:csb1="00000000"/>
  </w:font>
  <w:font w:name="Verdana">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107" w:rsidRDefault="001B5107">
    <w:pPr>
      <w:pStyle w:val="Footer"/>
      <w:jc w:val="center"/>
    </w:pPr>
    <w:fldSimple w:instr=" PAGE   \* MERGEFORMAT ">
      <w:r>
        <w:rPr>
          <w:noProof/>
        </w:rPr>
        <w:t>2</w:t>
      </w:r>
    </w:fldSimple>
  </w:p>
  <w:p w:rsidR="001B5107" w:rsidRDefault="001B5107">
    <w:pPr>
      <w:pStyle w:val="Footer"/>
      <w:jc w:val="right"/>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107" w:rsidRDefault="001B5107" w:rsidP="00E22751">
    <w:pPr>
      <w:pStyle w:val="Footer"/>
      <w:framePr w:wrap="around" w:vAnchor="text" w:hAnchor="margin" w:xAlign="outside" w:y="1"/>
      <w:rPr>
        <w:rStyle w:val="PageNumber"/>
        <w:szCs w:val="22"/>
      </w:rPr>
    </w:pPr>
    <w:r>
      <w:rPr>
        <w:rStyle w:val="PageNumber"/>
        <w:szCs w:val="22"/>
      </w:rPr>
      <w:fldChar w:fldCharType="begin"/>
    </w:r>
    <w:r>
      <w:rPr>
        <w:rStyle w:val="PageNumber"/>
        <w:szCs w:val="22"/>
      </w:rPr>
      <w:instrText xml:space="preserve">PAGE  </w:instrText>
    </w:r>
    <w:r>
      <w:rPr>
        <w:rStyle w:val="PageNumber"/>
        <w:szCs w:val="22"/>
      </w:rPr>
      <w:fldChar w:fldCharType="end"/>
    </w:r>
  </w:p>
  <w:p w:rsidR="001B5107" w:rsidRDefault="001B5107" w:rsidP="00E22751">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107" w:rsidRPr="002F3499" w:rsidRDefault="001B5107" w:rsidP="00EB5BE0">
    <w:pPr>
      <w:pStyle w:val="Footer"/>
      <w:jc w:val="center"/>
      <w:rPr>
        <w:b/>
        <w:i/>
        <w:sz w:val="20"/>
      </w:rPr>
    </w:pPr>
    <w:fldSimple w:instr=" PAGE   \* MERGEFORMAT ">
      <w:r>
        <w:rPr>
          <w:noProof/>
        </w:rPr>
        <w:t>20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5107" w:rsidRDefault="001B5107" w:rsidP="001A3479">
      <w:pPr>
        <w:widowControl/>
        <w:snapToGrid/>
        <w:spacing w:before="0" w:line="240" w:lineRule="auto"/>
        <w:ind w:firstLine="0"/>
        <w:jc w:val="left"/>
        <w:rPr>
          <w:szCs w:val="24"/>
        </w:rPr>
      </w:pPr>
      <w:r>
        <w:rPr>
          <w:szCs w:val="24"/>
        </w:rPr>
        <w:separator/>
      </w:r>
    </w:p>
  </w:footnote>
  <w:footnote w:type="continuationSeparator" w:id="0">
    <w:p w:rsidR="001B5107" w:rsidRDefault="001B5107" w:rsidP="001A3479">
      <w:pPr>
        <w:widowControl/>
        <w:snapToGrid/>
        <w:spacing w:before="0" w:line="240" w:lineRule="auto"/>
        <w:ind w:firstLine="0"/>
        <w:jc w:val="left"/>
        <w:rPr>
          <w:szCs w:val="24"/>
        </w:rPr>
      </w:pPr>
      <w:r>
        <w:rPr>
          <w:szCs w:val="24"/>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107" w:rsidRPr="001338FC" w:rsidRDefault="001B5107" w:rsidP="001338FC">
    <w:pPr>
      <w:widowControl/>
      <w:snapToGrid/>
      <w:spacing w:before="0" w:line="240" w:lineRule="auto"/>
      <w:ind w:firstLine="0"/>
      <w:jc w:val="center"/>
      <w:rPr>
        <w:i/>
        <w:szCs w:val="24"/>
      </w:rPr>
    </w:pPr>
    <w:r w:rsidRPr="001338FC">
      <w:rPr>
        <w:i/>
        <w:szCs w:val="24"/>
      </w:rPr>
      <w:t xml:space="preserve">Программа комплексного развития систем коммунальной инфраструктуры </w:t>
    </w:r>
    <w:r>
      <w:rPr>
        <w:i/>
        <w:szCs w:val="24"/>
      </w:rPr>
      <w:t xml:space="preserve">МО </w:t>
    </w:r>
    <w:r w:rsidRPr="009C060E">
      <w:rPr>
        <w:i/>
        <w:szCs w:val="24"/>
      </w:rPr>
      <w:t>Запорожское сельское поселение Ленинградской области</w:t>
    </w:r>
    <w:r>
      <w:rPr>
        <w:i/>
        <w:szCs w:val="24"/>
      </w:rPr>
      <w:t xml:space="preserve"> на 2014-2029</w:t>
    </w:r>
    <w:r w:rsidRPr="001338FC">
      <w:rPr>
        <w:i/>
        <w:szCs w:val="24"/>
      </w:rPr>
      <w:t xml:space="preserve"> гг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107" w:rsidRPr="002F4FD8" w:rsidRDefault="001B5107" w:rsidP="001338FC">
    <w:pPr>
      <w:widowControl/>
      <w:snapToGrid/>
      <w:spacing w:before="0" w:line="240" w:lineRule="auto"/>
      <w:ind w:firstLine="0"/>
      <w:jc w:val="center"/>
      <w:rPr>
        <w:color w:val="808080"/>
        <w:szCs w:val="24"/>
      </w:rPr>
    </w:pPr>
    <w:r w:rsidRPr="001338FC">
      <w:rPr>
        <w:i/>
      </w:rPr>
      <w:t xml:space="preserve">Программа комплексного развития систем коммунальной инфраструктуры </w:t>
    </w:r>
    <w:r>
      <w:rPr>
        <w:i/>
        <w:szCs w:val="24"/>
      </w:rPr>
      <w:t xml:space="preserve">МО </w:t>
    </w:r>
    <w:r w:rsidRPr="009C060E">
      <w:rPr>
        <w:i/>
        <w:szCs w:val="24"/>
      </w:rPr>
      <w:t>Запорожское сельское поселение Ленинградской области</w:t>
    </w:r>
    <w:r w:rsidRPr="001338FC">
      <w:rPr>
        <w:i/>
        <w:szCs w:val="24"/>
      </w:rPr>
      <w:t xml:space="preserve"> на 2014-2027 гг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107" w:rsidRPr="001338FC" w:rsidRDefault="001B5107" w:rsidP="00E10885">
    <w:pPr>
      <w:widowControl/>
      <w:snapToGrid/>
      <w:spacing w:before="0" w:line="240" w:lineRule="auto"/>
      <w:ind w:firstLine="0"/>
      <w:jc w:val="center"/>
      <w:rPr>
        <w:i/>
        <w:szCs w:val="24"/>
      </w:rPr>
    </w:pPr>
    <w:r w:rsidRPr="001338FC">
      <w:rPr>
        <w:i/>
        <w:szCs w:val="24"/>
      </w:rPr>
      <w:t xml:space="preserve">Программа комплексного развития систем коммунальной инфраструктуры </w:t>
    </w:r>
    <w:r>
      <w:rPr>
        <w:i/>
        <w:szCs w:val="24"/>
      </w:rPr>
      <w:t xml:space="preserve">МО </w:t>
    </w:r>
    <w:r w:rsidRPr="009C060E">
      <w:rPr>
        <w:i/>
        <w:szCs w:val="24"/>
      </w:rPr>
      <w:t>Запорожское сельское поселение Ленинградской области</w:t>
    </w:r>
    <w:r>
      <w:rPr>
        <w:i/>
        <w:szCs w:val="24"/>
      </w:rPr>
      <w:t xml:space="preserve"> на 2014-2029</w:t>
    </w:r>
    <w:r w:rsidRPr="001338FC">
      <w:rPr>
        <w:i/>
        <w:szCs w:val="24"/>
      </w:rPr>
      <w:t xml:space="preserve"> гг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107" w:rsidRPr="001338FC" w:rsidRDefault="001B5107" w:rsidP="00E10885">
    <w:pPr>
      <w:widowControl/>
      <w:snapToGrid/>
      <w:spacing w:before="0" w:line="240" w:lineRule="auto"/>
      <w:ind w:firstLine="0"/>
      <w:jc w:val="center"/>
      <w:rPr>
        <w:i/>
        <w:szCs w:val="24"/>
      </w:rPr>
    </w:pPr>
    <w:r w:rsidRPr="001338FC">
      <w:rPr>
        <w:i/>
        <w:szCs w:val="24"/>
      </w:rPr>
      <w:t xml:space="preserve">Программа комплексного развития систем коммунальной инфраструктуры </w:t>
    </w:r>
    <w:r>
      <w:rPr>
        <w:i/>
        <w:szCs w:val="24"/>
      </w:rPr>
      <w:t xml:space="preserve">МО </w:t>
    </w:r>
    <w:r w:rsidRPr="009C060E">
      <w:rPr>
        <w:i/>
        <w:szCs w:val="24"/>
      </w:rPr>
      <w:t>Запорожское сельское поселение Ленинградской области</w:t>
    </w:r>
    <w:r>
      <w:rPr>
        <w:i/>
        <w:szCs w:val="24"/>
      </w:rPr>
      <w:t xml:space="preserve"> на 2014-2029</w:t>
    </w:r>
    <w:r w:rsidRPr="001338FC">
      <w:rPr>
        <w:i/>
        <w:szCs w:val="24"/>
      </w:rPr>
      <w:t xml:space="preserve"> гг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107" w:rsidRDefault="001B510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v:imagedata r:id="rId1" o:title=""/>
      </v:shape>
    </w:pict>
  </w:numPicBullet>
  <w:numPicBullet w:numPicBulletId="1">
    <w:pict>
      <v:shape id="_x0000_i1026" type="#_x0000_t75" style="width:3in;height:3in" o:bullet="t">
        <v:imagedata r:id="rId2" o:title=""/>
      </v:shape>
    </w:pict>
  </w:numPicBullet>
  <w:numPicBullet w:numPicBulletId="2">
    <w:pict>
      <v:shape id="_x0000_i1027" type="#_x0000_t75" style="width:3in;height:3in" o:bullet="t">
        <v:imagedata r:id="rId3" o:title=""/>
      </v:shape>
    </w:pict>
  </w:numPicBullet>
  <w:abstractNum w:abstractNumId="0">
    <w:nsid w:val="FFFFFF7C"/>
    <w:multiLevelType w:val="singleLevel"/>
    <w:tmpl w:val="8DE877E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584973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0283BA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D90C84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BE466A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F324E0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984B14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6A09F2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9C2A0F8"/>
    <w:lvl w:ilvl="0">
      <w:start w:val="1"/>
      <w:numFmt w:val="decimal"/>
      <w:pStyle w:val="ListNumber"/>
      <w:lvlText w:val="%1."/>
      <w:lvlJc w:val="left"/>
      <w:pPr>
        <w:tabs>
          <w:tab w:val="num" w:pos="360"/>
        </w:tabs>
        <w:ind w:left="360" w:hanging="360"/>
      </w:pPr>
    </w:lvl>
  </w:abstractNum>
  <w:abstractNum w:abstractNumId="9">
    <w:nsid w:val="FFFFFF89"/>
    <w:multiLevelType w:val="singleLevel"/>
    <w:tmpl w:val="2DD01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1">
    <w:nsid w:val="00000003"/>
    <w:multiLevelType w:val="singleLevel"/>
    <w:tmpl w:val="00000003"/>
    <w:name w:val="WW8Num3"/>
    <w:lvl w:ilvl="0">
      <w:start w:val="1"/>
      <w:numFmt w:val="bullet"/>
      <w:lvlText w:val=""/>
      <w:lvlJc w:val="left"/>
      <w:pPr>
        <w:tabs>
          <w:tab w:val="num" w:pos="567"/>
        </w:tabs>
        <w:ind w:left="567" w:hanging="454"/>
      </w:pPr>
      <w:rPr>
        <w:rFonts w:ascii="Symbol" w:hAnsi="Symbol"/>
      </w:rPr>
    </w:lvl>
  </w:abstractNum>
  <w:abstractNum w:abstractNumId="12">
    <w:nsid w:val="00000004"/>
    <w:multiLevelType w:val="singleLevel"/>
    <w:tmpl w:val="00000004"/>
    <w:name w:val="WW8Num4"/>
    <w:lvl w:ilvl="0">
      <w:start w:val="1"/>
      <w:numFmt w:val="bullet"/>
      <w:lvlText w:val=""/>
      <w:lvlJc w:val="left"/>
      <w:pPr>
        <w:tabs>
          <w:tab w:val="num" w:pos="1440"/>
        </w:tabs>
        <w:ind w:firstLine="1080"/>
      </w:pPr>
      <w:rPr>
        <w:rFonts w:ascii="Symbol" w:hAnsi="Symbol"/>
      </w:rPr>
    </w:lvl>
  </w:abstractNum>
  <w:abstractNum w:abstractNumId="13">
    <w:nsid w:val="00000005"/>
    <w:multiLevelType w:val="singleLevel"/>
    <w:tmpl w:val="00000005"/>
    <w:name w:val="WW8Num5"/>
    <w:lvl w:ilvl="0">
      <w:start w:val="1"/>
      <w:numFmt w:val="bullet"/>
      <w:lvlText w:val=""/>
      <w:lvlJc w:val="left"/>
      <w:pPr>
        <w:tabs>
          <w:tab w:val="num" w:pos="851"/>
        </w:tabs>
        <w:ind w:left="851" w:hanging="397"/>
      </w:pPr>
      <w:rPr>
        <w:rFonts w:ascii="Symbol" w:hAnsi="Symbol"/>
      </w:rPr>
    </w:lvl>
  </w:abstractNum>
  <w:abstractNum w:abstractNumId="14">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5">
    <w:nsid w:val="00000007"/>
    <w:multiLevelType w:val="singleLevel"/>
    <w:tmpl w:val="00000007"/>
    <w:name w:val="WW8Num7"/>
    <w:lvl w:ilvl="0">
      <w:start w:val="1"/>
      <w:numFmt w:val="bullet"/>
      <w:lvlText w:val=""/>
      <w:lvlJc w:val="left"/>
      <w:pPr>
        <w:tabs>
          <w:tab w:val="num" w:pos="1260"/>
        </w:tabs>
        <w:ind w:left="1260" w:hanging="360"/>
      </w:pPr>
      <w:rPr>
        <w:rFonts w:ascii="Symbol" w:hAnsi="Symbol"/>
      </w:rPr>
    </w:lvl>
  </w:abstractNum>
  <w:abstractNum w:abstractNumId="16">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7">
    <w:nsid w:val="0000000A"/>
    <w:multiLevelType w:val="multilevel"/>
    <w:tmpl w:val="0000000A"/>
    <w:name w:val="WW8Num1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6"/>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8">
    <w:nsid w:val="0000000B"/>
    <w:multiLevelType w:val="multilevel"/>
    <w:tmpl w:val="0000000B"/>
    <w:name w:val="WW8Num11"/>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1080" w:hanging="72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440" w:hanging="108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800" w:hanging="144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2160" w:hanging="180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19">
    <w:nsid w:val="0000000C"/>
    <w:multiLevelType w:val="singleLevel"/>
    <w:tmpl w:val="0000000C"/>
    <w:name w:val="WW8Num13"/>
    <w:lvl w:ilvl="0">
      <w:start w:val="1"/>
      <w:numFmt w:val="bullet"/>
      <w:lvlText w:val=""/>
      <w:lvlJc w:val="left"/>
      <w:pPr>
        <w:tabs>
          <w:tab w:val="num" w:pos="1440"/>
        </w:tabs>
        <w:ind w:firstLine="1080"/>
      </w:pPr>
      <w:rPr>
        <w:rFonts w:ascii="Symbol" w:hAnsi="Symbol"/>
      </w:rPr>
    </w:lvl>
  </w:abstractNum>
  <w:abstractNum w:abstractNumId="20">
    <w:nsid w:val="0000000D"/>
    <w:multiLevelType w:val="singleLevel"/>
    <w:tmpl w:val="0000000D"/>
    <w:name w:val="WW8Num14"/>
    <w:lvl w:ilvl="0">
      <w:start w:val="1"/>
      <w:numFmt w:val="decimal"/>
      <w:lvlText w:val="%1."/>
      <w:lvlJc w:val="left"/>
      <w:pPr>
        <w:tabs>
          <w:tab w:val="num" w:pos="0"/>
        </w:tabs>
        <w:ind w:left="1080" w:hanging="360"/>
      </w:pPr>
      <w:rPr>
        <w:rFonts w:ascii="Times New Roman" w:eastAsia="Times New Roman" w:hAnsi="Times New Roman" w:cs="Times New Roman"/>
      </w:rPr>
    </w:lvl>
  </w:abstractNum>
  <w:abstractNum w:abstractNumId="21">
    <w:nsid w:val="00C8177F"/>
    <w:multiLevelType w:val="hybridMultilevel"/>
    <w:tmpl w:val="D8B29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1E13F87"/>
    <w:multiLevelType w:val="hybridMultilevel"/>
    <w:tmpl w:val="DAFA6C7E"/>
    <w:lvl w:ilvl="0" w:tplc="91DE972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
    <w:nsid w:val="066B6BE4"/>
    <w:multiLevelType w:val="hybridMultilevel"/>
    <w:tmpl w:val="1A94DF2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4">
    <w:nsid w:val="081D6DE2"/>
    <w:multiLevelType w:val="hybridMultilevel"/>
    <w:tmpl w:val="9B60513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085D06F9"/>
    <w:multiLevelType w:val="hybridMultilevel"/>
    <w:tmpl w:val="51DCF43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09A37038"/>
    <w:multiLevelType w:val="hybridMultilevel"/>
    <w:tmpl w:val="E956048A"/>
    <w:lvl w:ilvl="0" w:tplc="91DE972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
    <w:nsid w:val="0EA043E4"/>
    <w:multiLevelType w:val="hybridMultilevel"/>
    <w:tmpl w:val="44CA6AE6"/>
    <w:lvl w:ilvl="0" w:tplc="68DC5B4E">
      <w:start w:val="1"/>
      <w:numFmt w:val="decimal"/>
      <w:lvlText w:val="%1."/>
      <w:lvlJc w:val="left"/>
      <w:pPr>
        <w:ind w:left="1212" w:hanging="360"/>
      </w:pPr>
      <w:rPr>
        <w:rFonts w:cs="Times New Roman" w:hint="default"/>
      </w:rPr>
    </w:lvl>
    <w:lvl w:ilvl="1" w:tplc="04190019" w:tentative="1">
      <w:start w:val="1"/>
      <w:numFmt w:val="lowerLetter"/>
      <w:lvlText w:val="%2."/>
      <w:lvlJc w:val="left"/>
      <w:pPr>
        <w:ind w:left="1932" w:hanging="360"/>
      </w:pPr>
      <w:rPr>
        <w:rFonts w:cs="Times New Roman"/>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28">
    <w:nsid w:val="13EC0036"/>
    <w:multiLevelType w:val="hybridMultilevel"/>
    <w:tmpl w:val="C74093EA"/>
    <w:lvl w:ilvl="0" w:tplc="7DCA10B8">
      <w:start w:val="1"/>
      <w:numFmt w:val="decimal"/>
      <w:lvlText w:val="%1."/>
      <w:lvlJc w:val="left"/>
      <w:pPr>
        <w:ind w:left="1212" w:hanging="360"/>
      </w:pPr>
      <w:rPr>
        <w:rFonts w:cs="Times New Roman" w:hint="default"/>
      </w:rPr>
    </w:lvl>
    <w:lvl w:ilvl="1" w:tplc="04190019" w:tentative="1">
      <w:start w:val="1"/>
      <w:numFmt w:val="lowerLetter"/>
      <w:lvlText w:val="%2."/>
      <w:lvlJc w:val="left"/>
      <w:pPr>
        <w:ind w:left="1932" w:hanging="360"/>
      </w:pPr>
      <w:rPr>
        <w:rFonts w:cs="Times New Roman"/>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29">
    <w:nsid w:val="14011070"/>
    <w:multiLevelType w:val="hybridMultilevel"/>
    <w:tmpl w:val="989621CA"/>
    <w:lvl w:ilvl="0" w:tplc="B07ABD0A">
      <w:start w:val="1"/>
      <w:numFmt w:val="decimal"/>
      <w:lvlText w:val="%1."/>
      <w:lvlJc w:val="left"/>
      <w:pPr>
        <w:ind w:left="1212" w:hanging="360"/>
      </w:pPr>
      <w:rPr>
        <w:rFonts w:cs="Times New Roman" w:hint="default"/>
      </w:rPr>
    </w:lvl>
    <w:lvl w:ilvl="1" w:tplc="04190019" w:tentative="1">
      <w:start w:val="1"/>
      <w:numFmt w:val="lowerLetter"/>
      <w:lvlText w:val="%2."/>
      <w:lvlJc w:val="left"/>
      <w:pPr>
        <w:ind w:left="1932" w:hanging="360"/>
      </w:pPr>
      <w:rPr>
        <w:rFonts w:cs="Times New Roman"/>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30">
    <w:nsid w:val="1634092D"/>
    <w:multiLevelType w:val="multilevel"/>
    <w:tmpl w:val="F72042B4"/>
    <w:lvl w:ilvl="0">
      <w:start w:val="1"/>
      <w:numFmt w:val="decimal"/>
      <w:pStyle w:val="Heading1"/>
      <w:lvlText w:val="%1"/>
      <w:lvlJc w:val="left"/>
      <w:pPr>
        <w:tabs>
          <w:tab w:val="num" w:pos="1418"/>
        </w:tabs>
        <w:ind w:left="1418" w:hanging="851"/>
      </w:pPr>
      <w:rPr>
        <w:rFonts w:cs="Times New Roman" w:hint="default"/>
      </w:rPr>
    </w:lvl>
    <w:lvl w:ilvl="1">
      <w:start w:val="1"/>
      <w:numFmt w:val="decimal"/>
      <w:pStyle w:val="Heading2"/>
      <w:lvlText w:val="%1.%2"/>
      <w:lvlJc w:val="left"/>
      <w:pPr>
        <w:tabs>
          <w:tab w:val="num" w:pos="1701"/>
        </w:tabs>
        <w:ind w:left="1701" w:hanging="1134"/>
      </w:pPr>
      <w:rPr>
        <w:rFonts w:cs="Times New Roman" w:hint="default"/>
      </w:rPr>
    </w:lvl>
    <w:lvl w:ilvl="2">
      <w:start w:val="1"/>
      <w:numFmt w:val="decimal"/>
      <w:pStyle w:val="Heading3"/>
      <w:lvlText w:val="%1.%2.%3"/>
      <w:lvlJc w:val="left"/>
      <w:pPr>
        <w:tabs>
          <w:tab w:val="num" w:pos="1287"/>
        </w:tabs>
        <w:ind w:firstLine="567"/>
      </w:pPr>
      <w:rPr>
        <w:rFonts w:cs="Times New Roman" w:hint="default"/>
      </w:rPr>
    </w:lvl>
    <w:lvl w:ilvl="3">
      <w:start w:val="1"/>
      <w:numFmt w:val="decimal"/>
      <w:pStyle w:val="Heading4"/>
      <w:lvlText w:val="%1.%2.%3.%4"/>
      <w:lvlJc w:val="left"/>
      <w:pPr>
        <w:tabs>
          <w:tab w:val="num" w:pos="1647"/>
        </w:tabs>
        <w:ind w:firstLine="567"/>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Приложение %9."/>
      <w:lvlJc w:val="left"/>
      <w:pPr>
        <w:tabs>
          <w:tab w:val="num" w:pos="0"/>
        </w:tabs>
      </w:pPr>
      <w:rPr>
        <w:rFonts w:ascii="Times New Roman" w:hAnsi="Times New Roman" w:cs="Times New Roman" w:hint="default"/>
        <w:b w:val="0"/>
        <w:i w:val="0"/>
        <w:sz w:val="24"/>
      </w:rPr>
    </w:lvl>
  </w:abstractNum>
  <w:abstractNum w:abstractNumId="31">
    <w:nsid w:val="1A666FD7"/>
    <w:multiLevelType w:val="hybridMultilevel"/>
    <w:tmpl w:val="D0A8420A"/>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2">
    <w:nsid w:val="1ECC310E"/>
    <w:multiLevelType w:val="hybridMultilevel"/>
    <w:tmpl w:val="E37C911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3">
    <w:nsid w:val="1FBA5324"/>
    <w:multiLevelType w:val="hybridMultilevel"/>
    <w:tmpl w:val="9D4E4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5597BBB"/>
    <w:multiLevelType w:val="hybridMultilevel"/>
    <w:tmpl w:val="155E2F7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28D9347B"/>
    <w:multiLevelType w:val="hybridMultilevel"/>
    <w:tmpl w:val="FB5C930E"/>
    <w:lvl w:ilvl="0" w:tplc="91DE972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2ACE6793"/>
    <w:multiLevelType w:val="hybridMultilevel"/>
    <w:tmpl w:val="8D92B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B6F08BF"/>
    <w:multiLevelType w:val="hybridMultilevel"/>
    <w:tmpl w:val="68A62960"/>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8">
    <w:nsid w:val="2BA17D05"/>
    <w:multiLevelType w:val="hybridMultilevel"/>
    <w:tmpl w:val="FA7C2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C5042CA"/>
    <w:multiLevelType w:val="hybridMultilevel"/>
    <w:tmpl w:val="21448AA4"/>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40">
    <w:nsid w:val="349F06FD"/>
    <w:multiLevelType w:val="hybridMultilevel"/>
    <w:tmpl w:val="AD089028"/>
    <w:lvl w:ilvl="0" w:tplc="91DE972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1">
    <w:nsid w:val="3E101EDF"/>
    <w:multiLevelType w:val="hybridMultilevel"/>
    <w:tmpl w:val="202E096C"/>
    <w:lvl w:ilvl="0" w:tplc="91DE972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
    <w:nsid w:val="45004FA8"/>
    <w:multiLevelType w:val="hybridMultilevel"/>
    <w:tmpl w:val="4970D3BC"/>
    <w:lvl w:ilvl="0" w:tplc="70A2985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51F32364"/>
    <w:multiLevelType w:val="hybridMultilevel"/>
    <w:tmpl w:val="E1006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1F86E4D"/>
    <w:multiLevelType w:val="hybridMultilevel"/>
    <w:tmpl w:val="312A83C4"/>
    <w:lvl w:ilvl="0" w:tplc="FFFFFFFF">
      <w:start w:val="1"/>
      <w:numFmt w:val="bullet"/>
      <w:lvlText w:val=""/>
      <w:lvlJc w:val="left"/>
      <w:pPr>
        <w:tabs>
          <w:tab w:val="num" w:pos="3839"/>
        </w:tabs>
        <w:ind w:left="3839" w:hanging="360"/>
      </w:pPr>
      <w:rPr>
        <w:rFonts w:ascii="Symbol" w:hAnsi="Symbol" w:hint="default"/>
      </w:rPr>
    </w:lvl>
    <w:lvl w:ilvl="1" w:tplc="FFFFFFFF">
      <w:start w:val="1"/>
      <w:numFmt w:val="bullet"/>
      <w:lvlText w:val="o"/>
      <w:lvlJc w:val="left"/>
      <w:pPr>
        <w:tabs>
          <w:tab w:val="num" w:pos="4559"/>
        </w:tabs>
        <w:ind w:left="4559" w:hanging="360"/>
      </w:pPr>
      <w:rPr>
        <w:rFonts w:ascii="Courier New" w:hAnsi="Courier New" w:hint="default"/>
      </w:rPr>
    </w:lvl>
    <w:lvl w:ilvl="2" w:tplc="FFFFFFFF" w:tentative="1">
      <w:start w:val="1"/>
      <w:numFmt w:val="bullet"/>
      <w:lvlText w:val=""/>
      <w:lvlJc w:val="left"/>
      <w:pPr>
        <w:tabs>
          <w:tab w:val="num" w:pos="5279"/>
        </w:tabs>
        <w:ind w:left="5279" w:hanging="360"/>
      </w:pPr>
      <w:rPr>
        <w:rFonts w:ascii="Wingdings" w:hAnsi="Wingdings" w:hint="default"/>
      </w:rPr>
    </w:lvl>
    <w:lvl w:ilvl="3" w:tplc="FFFFFFFF" w:tentative="1">
      <w:start w:val="1"/>
      <w:numFmt w:val="bullet"/>
      <w:lvlText w:val=""/>
      <w:lvlJc w:val="left"/>
      <w:pPr>
        <w:tabs>
          <w:tab w:val="num" w:pos="5999"/>
        </w:tabs>
        <w:ind w:left="5999" w:hanging="360"/>
      </w:pPr>
      <w:rPr>
        <w:rFonts w:ascii="Symbol" w:hAnsi="Symbol" w:hint="default"/>
      </w:rPr>
    </w:lvl>
    <w:lvl w:ilvl="4" w:tplc="FFFFFFFF" w:tentative="1">
      <w:start w:val="1"/>
      <w:numFmt w:val="bullet"/>
      <w:lvlText w:val="o"/>
      <w:lvlJc w:val="left"/>
      <w:pPr>
        <w:tabs>
          <w:tab w:val="num" w:pos="6719"/>
        </w:tabs>
        <w:ind w:left="6719" w:hanging="360"/>
      </w:pPr>
      <w:rPr>
        <w:rFonts w:ascii="Courier New" w:hAnsi="Courier New" w:hint="default"/>
      </w:rPr>
    </w:lvl>
    <w:lvl w:ilvl="5" w:tplc="FFFFFFFF" w:tentative="1">
      <w:start w:val="1"/>
      <w:numFmt w:val="bullet"/>
      <w:lvlText w:val=""/>
      <w:lvlJc w:val="left"/>
      <w:pPr>
        <w:tabs>
          <w:tab w:val="num" w:pos="7439"/>
        </w:tabs>
        <w:ind w:left="7439" w:hanging="360"/>
      </w:pPr>
      <w:rPr>
        <w:rFonts w:ascii="Wingdings" w:hAnsi="Wingdings" w:hint="default"/>
      </w:rPr>
    </w:lvl>
    <w:lvl w:ilvl="6" w:tplc="FFFFFFFF" w:tentative="1">
      <w:start w:val="1"/>
      <w:numFmt w:val="bullet"/>
      <w:lvlText w:val=""/>
      <w:lvlJc w:val="left"/>
      <w:pPr>
        <w:tabs>
          <w:tab w:val="num" w:pos="8159"/>
        </w:tabs>
        <w:ind w:left="8159" w:hanging="360"/>
      </w:pPr>
      <w:rPr>
        <w:rFonts w:ascii="Symbol" w:hAnsi="Symbol" w:hint="default"/>
      </w:rPr>
    </w:lvl>
    <w:lvl w:ilvl="7" w:tplc="FFFFFFFF" w:tentative="1">
      <w:start w:val="1"/>
      <w:numFmt w:val="bullet"/>
      <w:lvlText w:val="o"/>
      <w:lvlJc w:val="left"/>
      <w:pPr>
        <w:tabs>
          <w:tab w:val="num" w:pos="8879"/>
        </w:tabs>
        <w:ind w:left="8879" w:hanging="360"/>
      </w:pPr>
      <w:rPr>
        <w:rFonts w:ascii="Courier New" w:hAnsi="Courier New" w:hint="default"/>
      </w:rPr>
    </w:lvl>
    <w:lvl w:ilvl="8" w:tplc="FFFFFFFF" w:tentative="1">
      <w:start w:val="1"/>
      <w:numFmt w:val="bullet"/>
      <w:lvlText w:val=""/>
      <w:lvlJc w:val="left"/>
      <w:pPr>
        <w:tabs>
          <w:tab w:val="num" w:pos="9599"/>
        </w:tabs>
        <w:ind w:left="9599" w:hanging="360"/>
      </w:pPr>
      <w:rPr>
        <w:rFonts w:ascii="Wingdings" w:hAnsi="Wingdings" w:hint="default"/>
      </w:rPr>
    </w:lvl>
  </w:abstractNum>
  <w:abstractNum w:abstractNumId="45">
    <w:nsid w:val="52C5163C"/>
    <w:multiLevelType w:val="hybridMultilevel"/>
    <w:tmpl w:val="82DE2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31E7C32"/>
    <w:multiLevelType w:val="hybridMultilevel"/>
    <w:tmpl w:val="B9CA2024"/>
    <w:lvl w:ilvl="0" w:tplc="04190001">
      <w:start w:val="1"/>
      <w:numFmt w:val="decimal"/>
      <w:suff w:val="space"/>
      <w:lvlText w:val="Таблица %1 - "/>
      <w:lvlJc w:val="left"/>
      <w:pPr>
        <w:ind w:left="-652" w:firstLine="794"/>
      </w:pPr>
      <w:rPr>
        <w:rFonts w:ascii="Times New Roman" w:hAnsi="Times New Roman" w:cs="Times New Roman" w:hint="default"/>
        <w:b/>
        <w:i w:val="0"/>
        <w:caps w:val="0"/>
        <w:strike w:val="0"/>
        <w:dstrike w:val="0"/>
        <w:vanish w:val="0"/>
        <w:color w:val="000000"/>
        <w:sz w:val="24"/>
        <w:szCs w:val="24"/>
        <w:vertAlign w:val="baseline"/>
      </w:rPr>
    </w:lvl>
    <w:lvl w:ilvl="1" w:tplc="04190003">
      <w:start w:val="1"/>
      <w:numFmt w:val="bullet"/>
      <w:lvlText w:val=""/>
      <w:lvlJc w:val="left"/>
      <w:pPr>
        <w:tabs>
          <w:tab w:val="num" w:pos="730"/>
        </w:tabs>
        <w:ind w:left="730" w:hanging="360"/>
      </w:pPr>
      <w:rPr>
        <w:rFonts w:ascii="Symbol" w:hAnsi="Symbol" w:hint="default"/>
      </w:rPr>
    </w:lvl>
    <w:lvl w:ilvl="2" w:tplc="04190005">
      <w:start w:val="1"/>
      <w:numFmt w:val="lowerRoman"/>
      <w:lvlText w:val="%3."/>
      <w:lvlJc w:val="right"/>
      <w:pPr>
        <w:tabs>
          <w:tab w:val="num" w:pos="1450"/>
        </w:tabs>
        <w:ind w:left="1450" w:hanging="180"/>
      </w:pPr>
      <w:rPr>
        <w:rFonts w:cs="Times New Roman"/>
      </w:rPr>
    </w:lvl>
    <w:lvl w:ilvl="3" w:tplc="04190001">
      <w:start w:val="1"/>
      <w:numFmt w:val="decimal"/>
      <w:lvlText w:val="%4."/>
      <w:lvlJc w:val="left"/>
      <w:pPr>
        <w:tabs>
          <w:tab w:val="num" w:pos="2170"/>
        </w:tabs>
        <w:ind w:left="2170" w:hanging="360"/>
      </w:pPr>
      <w:rPr>
        <w:rFonts w:cs="Times New Roman"/>
      </w:rPr>
    </w:lvl>
    <w:lvl w:ilvl="4" w:tplc="04190003">
      <w:start w:val="1"/>
      <w:numFmt w:val="lowerLetter"/>
      <w:lvlText w:val="%5."/>
      <w:lvlJc w:val="left"/>
      <w:pPr>
        <w:tabs>
          <w:tab w:val="num" w:pos="2890"/>
        </w:tabs>
        <w:ind w:left="2890" w:hanging="360"/>
      </w:pPr>
      <w:rPr>
        <w:rFonts w:cs="Times New Roman"/>
      </w:rPr>
    </w:lvl>
    <w:lvl w:ilvl="5" w:tplc="04190005">
      <w:start w:val="1"/>
      <w:numFmt w:val="lowerRoman"/>
      <w:lvlText w:val="%6."/>
      <w:lvlJc w:val="right"/>
      <w:pPr>
        <w:tabs>
          <w:tab w:val="num" w:pos="3610"/>
        </w:tabs>
        <w:ind w:left="3610" w:hanging="180"/>
      </w:pPr>
      <w:rPr>
        <w:rFonts w:cs="Times New Roman"/>
      </w:rPr>
    </w:lvl>
    <w:lvl w:ilvl="6" w:tplc="04190001">
      <w:start w:val="1"/>
      <w:numFmt w:val="decimal"/>
      <w:lvlText w:val="%7."/>
      <w:lvlJc w:val="left"/>
      <w:pPr>
        <w:tabs>
          <w:tab w:val="num" w:pos="4330"/>
        </w:tabs>
        <w:ind w:left="4330" w:hanging="360"/>
      </w:pPr>
      <w:rPr>
        <w:rFonts w:cs="Times New Roman"/>
      </w:rPr>
    </w:lvl>
    <w:lvl w:ilvl="7" w:tplc="04190003">
      <w:start w:val="1"/>
      <w:numFmt w:val="lowerLetter"/>
      <w:lvlText w:val="%8."/>
      <w:lvlJc w:val="left"/>
      <w:pPr>
        <w:tabs>
          <w:tab w:val="num" w:pos="5050"/>
        </w:tabs>
        <w:ind w:left="5050" w:hanging="360"/>
      </w:pPr>
      <w:rPr>
        <w:rFonts w:cs="Times New Roman"/>
      </w:rPr>
    </w:lvl>
    <w:lvl w:ilvl="8" w:tplc="04190005">
      <w:start w:val="1"/>
      <w:numFmt w:val="lowerRoman"/>
      <w:lvlText w:val="%9."/>
      <w:lvlJc w:val="right"/>
      <w:pPr>
        <w:tabs>
          <w:tab w:val="num" w:pos="5770"/>
        </w:tabs>
        <w:ind w:left="5770" w:hanging="180"/>
      </w:pPr>
      <w:rPr>
        <w:rFonts w:cs="Times New Roman"/>
      </w:rPr>
    </w:lvl>
  </w:abstractNum>
  <w:abstractNum w:abstractNumId="47">
    <w:nsid w:val="53AF29B0"/>
    <w:multiLevelType w:val="hybridMultilevel"/>
    <w:tmpl w:val="DEFC2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BB1583F"/>
    <w:multiLevelType w:val="hybridMultilevel"/>
    <w:tmpl w:val="7D08293E"/>
    <w:name w:val="WW8Num22"/>
    <w:lvl w:ilvl="0" w:tplc="57B2C658">
      <w:start w:val="1"/>
      <w:numFmt w:val="bullet"/>
      <w:lvlText w:val=""/>
      <w:lvlJc w:val="left"/>
      <w:pPr>
        <w:ind w:left="1572" w:hanging="360"/>
      </w:pPr>
      <w:rPr>
        <w:rFonts w:ascii="Symbol" w:hAnsi="Symbol" w:hint="default"/>
      </w:rPr>
    </w:lvl>
    <w:lvl w:ilvl="1" w:tplc="C2444B3E" w:tentative="1">
      <w:start w:val="1"/>
      <w:numFmt w:val="bullet"/>
      <w:lvlText w:val="o"/>
      <w:lvlJc w:val="left"/>
      <w:pPr>
        <w:ind w:left="2292" w:hanging="360"/>
      </w:pPr>
      <w:rPr>
        <w:rFonts w:ascii="Courier New" w:hAnsi="Courier New" w:hint="default"/>
      </w:rPr>
    </w:lvl>
    <w:lvl w:ilvl="2" w:tplc="E092E36A" w:tentative="1">
      <w:start w:val="1"/>
      <w:numFmt w:val="bullet"/>
      <w:lvlText w:val=""/>
      <w:lvlJc w:val="left"/>
      <w:pPr>
        <w:ind w:left="3012" w:hanging="360"/>
      </w:pPr>
      <w:rPr>
        <w:rFonts w:ascii="Wingdings" w:hAnsi="Wingdings" w:hint="default"/>
      </w:rPr>
    </w:lvl>
    <w:lvl w:ilvl="3" w:tplc="1828FDB0" w:tentative="1">
      <w:start w:val="1"/>
      <w:numFmt w:val="bullet"/>
      <w:lvlText w:val=""/>
      <w:lvlJc w:val="left"/>
      <w:pPr>
        <w:ind w:left="3732" w:hanging="360"/>
      </w:pPr>
      <w:rPr>
        <w:rFonts w:ascii="Symbol" w:hAnsi="Symbol" w:hint="default"/>
      </w:rPr>
    </w:lvl>
    <w:lvl w:ilvl="4" w:tplc="CE4E1AF2" w:tentative="1">
      <w:start w:val="1"/>
      <w:numFmt w:val="bullet"/>
      <w:lvlText w:val="o"/>
      <w:lvlJc w:val="left"/>
      <w:pPr>
        <w:ind w:left="4452" w:hanging="360"/>
      </w:pPr>
      <w:rPr>
        <w:rFonts w:ascii="Courier New" w:hAnsi="Courier New" w:hint="default"/>
      </w:rPr>
    </w:lvl>
    <w:lvl w:ilvl="5" w:tplc="0BBA3DA6" w:tentative="1">
      <w:start w:val="1"/>
      <w:numFmt w:val="bullet"/>
      <w:lvlText w:val=""/>
      <w:lvlJc w:val="left"/>
      <w:pPr>
        <w:ind w:left="5172" w:hanging="360"/>
      </w:pPr>
      <w:rPr>
        <w:rFonts w:ascii="Wingdings" w:hAnsi="Wingdings" w:hint="default"/>
      </w:rPr>
    </w:lvl>
    <w:lvl w:ilvl="6" w:tplc="65D877A4" w:tentative="1">
      <w:start w:val="1"/>
      <w:numFmt w:val="bullet"/>
      <w:lvlText w:val=""/>
      <w:lvlJc w:val="left"/>
      <w:pPr>
        <w:ind w:left="5892" w:hanging="360"/>
      </w:pPr>
      <w:rPr>
        <w:rFonts w:ascii="Symbol" w:hAnsi="Symbol" w:hint="default"/>
      </w:rPr>
    </w:lvl>
    <w:lvl w:ilvl="7" w:tplc="4EAC7C58" w:tentative="1">
      <w:start w:val="1"/>
      <w:numFmt w:val="bullet"/>
      <w:lvlText w:val="o"/>
      <w:lvlJc w:val="left"/>
      <w:pPr>
        <w:ind w:left="6612" w:hanging="360"/>
      </w:pPr>
      <w:rPr>
        <w:rFonts w:ascii="Courier New" w:hAnsi="Courier New" w:hint="default"/>
      </w:rPr>
    </w:lvl>
    <w:lvl w:ilvl="8" w:tplc="B6DEDB82" w:tentative="1">
      <w:start w:val="1"/>
      <w:numFmt w:val="bullet"/>
      <w:lvlText w:val=""/>
      <w:lvlJc w:val="left"/>
      <w:pPr>
        <w:ind w:left="7332" w:hanging="360"/>
      </w:pPr>
      <w:rPr>
        <w:rFonts w:ascii="Wingdings" w:hAnsi="Wingdings" w:hint="default"/>
      </w:rPr>
    </w:lvl>
  </w:abstractNum>
  <w:abstractNum w:abstractNumId="49">
    <w:nsid w:val="62AC1C03"/>
    <w:multiLevelType w:val="hybridMultilevel"/>
    <w:tmpl w:val="A154A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7515CC7"/>
    <w:multiLevelType w:val="hybridMultilevel"/>
    <w:tmpl w:val="6204BB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67C54085"/>
    <w:multiLevelType w:val="hybridMultilevel"/>
    <w:tmpl w:val="E696848A"/>
    <w:name w:val="WW8Num85"/>
    <w:lvl w:ilvl="0" w:tplc="38C8A588">
      <w:start w:val="1"/>
      <w:numFmt w:val="bullet"/>
      <w:lvlText w:val=""/>
      <w:lvlJc w:val="left"/>
      <w:pPr>
        <w:ind w:left="1572" w:hanging="360"/>
      </w:pPr>
      <w:rPr>
        <w:rFonts w:ascii="Symbol" w:hAnsi="Symbol" w:hint="default"/>
      </w:rPr>
    </w:lvl>
    <w:lvl w:ilvl="1" w:tplc="04190019" w:tentative="1">
      <w:start w:val="1"/>
      <w:numFmt w:val="bullet"/>
      <w:lvlText w:val="o"/>
      <w:lvlJc w:val="left"/>
      <w:pPr>
        <w:ind w:left="2292" w:hanging="360"/>
      </w:pPr>
      <w:rPr>
        <w:rFonts w:ascii="Courier New" w:hAnsi="Courier New" w:hint="default"/>
      </w:rPr>
    </w:lvl>
    <w:lvl w:ilvl="2" w:tplc="0419001B" w:tentative="1">
      <w:start w:val="1"/>
      <w:numFmt w:val="bullet"/>
      <w:lvlText w:val=""/>
      <w:lvlJc w:val="left"/>
      <w:pPr>
        <w:ind w:left="3012" w:hanging="360"/>
      </w:pPr>
      <w:rPr>
        <w:rFonts w:ascii="Wingdings" w:hAnsi="Wingdings" w:hint="default"/>
      </w:rPr>
    </w:lvl>
    <w:lvl w:ilvl="3" w:tplc="0419000F" w:tentative="1">
      <w:start w:val="1"/>
      <w:numFmt w:val="bullet"/>
      <w:lvlText w:val=""/>
      <w:lvlJc w:val="left"/>
      <w:pPr>
        <w:ind w:left="3732" w:hanging="360"/>
      </w:pPr>
      <w:rPr>
        <w:rFonts w:ascii="Symbol" w:hAnsi="Symbol" w:hint="default"/>
      </w:rPr>
    </w:lvl>
    <w:lvl w:ilvl="4" w:tplc="04190019" w:tentative="1">
      <w:start w:val="1"/>
      <w:numFmt w:val="bullet"/>
      <w:lvlText w:val="o"/>
      <w:lvlJc w:val="left"/>
      <w:pPr>
        <w:ind w:left="4452" w:hanging="360"/>
      </w:pPr>
      <w:rPr>
        <w:rFonts w:ascii="Courier New" w:hAnsi="Courier New" w:hint="default"/>
      </w:rPr>
    </w:lvl>
    <w:lvl w:ilvl="5" w:tplc="0419001B" w:tentative="1">
      <w:start w:val="1"/>
      <w:numFmt w:val="bullet"/>
      <w:lvlText w:val=""/>
      <w:lvlJc w:val="left"/>
      <w:pPr>
        <w:ind w:left="5172" w:hanging="360"/>
      </w:pPr>
      <w:rPr>
        <w:rFonts w:ascii="Wingdings" w:hAnsi="Wingdings" w:hint="default"/>
      </w:rPr>
    </w:lvl>
    <w:lvl w:ilvl="6" w:tplc="0419000F" w:tentative="1">
      <w:start w:val="1"/>
      <w:numFmt w:val="bullet"/>
      <w:lvlText w:val=""/>
      <w:lvlJc w:val="left"/>
      <w:pPr>
        <w:ind w:left="5892" w:hanging="360"/>
      </w:pPr>
      <w:rPr>
        <w:rFonts w:ascii="Symbol" w:hAnsi="Symbol" w:hint="default"/>
      </w:rPr>
    </w:lvl>
    <w:lvl w:ilvl="7" w:tplc="04190019" w:tentative="1">
      <w:start w:val="1"/>
      <w:numFmt w:val="bullet"/>
      <w:lvlText w:val="o"/>
      <w:lvlJc w:val="left"/>
      <w:pPr>
        <w:ind w:left="6612" w:hanging="360"/>
      </w:pPr>
      <w:rPr>
        <w:rFonts w:ascii="Courier New" w:hAnsi="Courier New" w:hint="default"/>
      </w:rPr>
    </w:lvl>
    <w:lvl w:ilvl="8" w:tplc="0419001B" w:tentative="1">
      <w:start w:val="1"/>
      <w:numFmt w:val="bullet"/>
      <w:lvlText w:val=""/>
      <w:lvlJc w:val="left"/>
      <w:pPr>
        <w:ind w:left="7332" w:hanging="360"/>
      </w:pPr>
      <w:rPr>
        <w:rFonts w:ascii="Wingdings" w:hAnsi="Wingdings" w:hint="default"/>
      </w:rPr>
    </w:lvl>
  </w:abstractNum>
  <w:abstractNum w:abstractNumId="52">
    <w:nsid w:val="6B206CCF"/>
    <w:multiLevelType w:val="hybridMultilevel"/>
    <w:tmpl w:val="0B5AB9B2"/>
    <w:lvl w:ilvl="0" w:tplc="91DE972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3">
    <w:nsid w:val="6CBE035F"/>
    <w:multiLevelType w:val="hybridMultilevel"/>
    <w:tmpl w:val="F3FE19A0"/>
    <w:lvl w:ilvl="0" w:tplc="91DE972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4">
    <w:nsid w:val="6D104087"/>
    <w:multiLevelType w:val="hybridMultilevel"/>
    <w:tmpl w:val="9858E0A8"/>
    <w:lvl w:ilvl="0" w:tplc="91DE97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E8B171D"/>
    <w:multiLevelType w:val="hybridMultilevel"/>
    <w:tmpl w:val="C87A9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3BA08F6"/>
    <w:multiLevelType w:val="hybridMultilevel"/>
    <w:tmpl w:val="E54C267A"/>
    <w:lvl w:ilvl="0" w:tplc="070813CC">
      <w:start w:val="1"/>
      <w:numFmt w:val="decimal"/>
      <w:lvlText w:val="%1."/>
      <w:lvlJc w:val="left"/>
      <w:pPr>
        <w:ind w:left="1212" w:hanging="360"/>
      </w:pPr>
      <w:rPr>
        <w:rFonts w:cs="Times New Roman" w:hint="default"/>
      </w:rPr>
    </w:lvl>
    <w:lvl w:ilvl="1" w:tplc="04190019" w:tentative="1">
      <w:start w:val="1"/>
      <w:numFmt w:val="lowerLetter"/>
      <w:lvlText w:val="%2."/>
      <w:lvlJc w:val="left"/>
      <w:pPr>
        <w:ind w:left="1932" w:hanging="360"/>
      </w:pPr>
      <w:rPr>
        <w:rFonts w:cs="Times New Roman"/>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57">
    <w:nsid w:val="79C00FE3"/>
    <w:multiLevelType w:val="hybridMultilevel"/>
    <w:tmpl w:val="A15A69B8"/>
    <w:lvl w:ilvl="0" w:tplc="1ADCAA3E">
      <w:start w:val="1"/>
      <w:numFmt w:val="decimal"/>
      <w:lvlText w:val="%1."/>
      <w:lvlJc w:val="left"/>
      <w:pPr>
        <w:ind w:left="1212" w:hanging="360"/>
      </w:pPr>
      <w:rPr>
        <w:rFonts w:cs="Times New Roman" w:hint="default"/>
      </w:rPr>
    </w:lvl>
    <w:lvl w:ilvl="1" w:tplc="04190019" w:tentative="1">
      <w:start w:val="1"/>
      <w:numFmt w:val="lowerLetter"/>
      <w:lvlText w:val="%2."/>
      <w:lvlJc w:val="left"/>
      <w:pPr>
        <w:ind w:left="1932" w:hanging="360"/>
      </w:pPr>
      <w:rPr>
        <w:rFonts w:cs="Times New Roman"/>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58">
    <w:nsid w:val="7D8E0CDD"/>
    <w:multiLevelType w:val="hybridMultilevel"/>
    <w:tmpl w:val="6A5A95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7EF8374F"/>
    <w:multiLevelType w:val="hybridMultilevel"/>
    <w:tmpl w:val="01A2E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FB80DBA"/>
    <w:multiLevelType w:val="hybridMultilevel"/>
    <w:tmpl w:val="9B1E6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3"/>
  </w:num>
  <w:num w:numId="5">
    <w:abstractNumId w:val="2"/>
  </w:num>
  <w:num w:numId="6">
    <w:abstractNumId w:val="1"/>
  </w:num>
  <w:num w:numId="7">
    <w:abstractNumId w:val="0"/>
  </w:num>
  <w:num w:numId="8">
    <w:abstractNumId w:val="30"/>
  </w:num>
  <w:num w:numId="9">
    <w:abstractNumId w:val="50"/>
  </w:num>
  <w:num w:numId="10">
    <w:abstractNumId w:val="44"/>
  </w:num>
  <w:num w:numId="11">
    <w:abstractNumId w:val="3"/>
  </w:num>
  <w:num w:numId="12">
    <w:abstractNumId w:val="2"/>
  </w:num>
  <w:num w:numId="13">
    <w:abstractNumId w:val="1"/>
  </w:num>
  <w:num w:numId="14">
    <w:abstractNumId w:val="0"/>
  </w:num>
  <w:num w:numId="15">
    <w:abstractNumId w:val="28"/>
  </w:num>
  <w:num w:numId="16">
    <w:abstractNumId w:val="56"/>
  </w:num>
  <w:num w:numId="17">
    <w:abstractNumId w:val="57"/>
  </w:num>
  <w:num w:numId="18">
    <w:abstractNumId w:val="27"/>
  </w:num>
  <w:num w:numId="19">
    <w:abstractNumId w:val="29"/>
  </w:num>
  <w:num w:numId="20">
    <w:abstractNumId w:val="39"/>
  </w:num>
  <w:num w:numId="21">
    <w:abstractNumId w:val="32"/>
  </w:num>
  <w:num w:numId="22">
    <w:abstractNumId w:val="37"/>
  </w:num>
  <w:num w:numId="23">
    <w:abstractNumId w:val="47"/>
  </w:num>
  <w:num w:numId="24">
    <w:abstractNumId w:val="36"/>
  </w:num>
  <w:num w:numId="25">
    <w:abstractNumId w:val="60"/>
  </w:num>
  <w:num w:numId="26">
    <w:abstractNumId w:val="25"/>
  </w:num>
  <w:num w:numId="27">
    <w:abstractNumId w:val="59"/>
  </w:num>
  <w:num w:numId="28">
    <w:abstractNumId w:val="33"/>
  </w:num>
  <w:num w:numId="29">
    <w:abstractNumId w:val="34"/>
  </w:num>
  <w:num w:numId="30">
    <w:abstractNumId w:val="58"/>
  </w:num>
  <w:num w:numId="31">
    <w:abstractNumId w:val="24"/>
  </w:num>
  <w:num w:numId="32">
    <w:abstractNumId w:val="49"/>
  </w:num>
  <w:num w:numId="33">
    <w:abstractNumId w:val="45"/>
  </w:num>
  <w:num w:numId="34">
    <w:abstractNumId w:val="38"/>
  </w:num>
  <w:num w:numId="35">
    <w:abstractNumId w:val="55"/>
  </w:num>
  <w:num w:numId="36">
    <w:abstractNumId w:val="43"/>
  </w:num>
  <w:num w:numId="37">
    <w:abstractNumId w:val="21"/>
  </w:num>
  <w:num w:numId="38">
    <w:abstractNumId w:val="23"/>
  </w:num>
  <w:num w:numId="39">
    <w:abstractNumId w:val="42"/>
  </w:num>
  <w:num w:numId="40">
    <w:abstractNumId w:val="31"/>
  </w:num>
  <w:num w:numId="41">
    <w:abstractNumId w:val="22"/>
  </w:num>
  <w:num w:numId="42">
    <w:abstractNumId w:val="54"/>
  </w:num>
  <w:num w:numId="43">
    <w:abstractNumId w:val="46"/>
  </w:num>
  <w:num w:numId="44">
    <w:abstractNumId w:val="6"/>
  </w:num>
  <w:num w:numId="45">
    <w:abstractNumId w:val="5"/>
  </w:num>
  <w:num w:numId="46">
    <w:abstractNumId w:val="4"/>
  </w:num>
  <w:num w:numId="47">
    <w:abstractNumId w:val="52"/>
  </w:num>
  <w:num w:numId="48">
    <w:abstractNumId w:val="35"/>
  </w:num>
  <w:num w:numId="49">
    <w:abstractNumId w:val="26"/>
  </w:num>
  <w:num w:numId="50">
    <w:abstractNumId w:val="41"/>
  </w:num>
  <w:num w:numId="51">
    <w:abstractNumId w:val="53"/>
  </w:num>
  <w:num w:numId="52">
    <w:abstractNumId w:val="40"/>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ttachedTemplate r:id="rId1"/>
  <w:defaultTabStop w:val="709"/>
  <w:drawingGridHorizontalSpacing w:val="120"/>
  <w:drawingGridVerticalSpacing w:val="57"/>
  <w:displayHorizontalDrawingGridEvery w:val="2"/>
  <w:displayVerticalDrawingGridEvery w:val="2"/>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61C58"/>
    <w:rsid w:val="00000A3D"/>
    <w:rsid w:val="00001EA8"/>
    <w:rsid w:val="0000407D"/>
    <w:rsid w:val="00005EE1"/>
    <w:rsid w:val="000103F0"/>
    <w:rsid w:val="0001082F"/>
    <w:rsid w:val="00010F1C"/>
    <w:rsid w:val="00010F6F"/>
    <w:rsid w:val="00013B27"/>
    <w:rsid w:val="00014E7A"/>
    <w:rsid w:val="00015A04"/>
    <w:rsid w:val="0001626D"/>
    <w:rsid w:val="000169CE"/>
    <w:rsid w:val="00016DE0"/>
    <w:rsid w:val="00020B0A"/>
    <w:rsid w:val="000223F3"/>
    <w:rsid w:val="00023B6E"/>
    <w:rsid w:val="0002456E"/>
    <w:rsid w:val="00024852"/>
    <w:rsid w:val="00026647"/>
    <w:rsid w:val="0002729E"/>
    <w:rsid w:val="000273FE"/>
    <w:rsid w:val="00030EBF"/>
    <w:rsid w:val="00031410"/>
    <w:rsid w:val="0003297B"/>
    <w:rsid w:val="00032C0F"/>
    <w:rsid w:val="00036AF3"/>
    <w:rsid w:val="00036C5C"/>
    <w:rsid w:val="000409C4"/>
    <w:rsid w:val="00040A91"/>
    <w:rsid w:val="00040F11"/>
    <w:rsid w:val="00042422"/>
    <w:rsid w:val="00042BD0"/>
    <w:rsid w:val="00043456"/>
    <w:rsid w:val="00043799"/>
    <w:rsid w:val="000437D6"/>
    <w:rsid w:val="0004411E"/>
    <w:rsid w:val="00046DB2"/>
    <w:rsid w:val="000478B4"/>
    <w:rsid w:val="00050D9C"/>
    <w:rsid w:val="00051E1A"/>
    <w:rsid w:val="00053ACD"/>
    <w:rsid w:val="000542C6"/>
    <w:rsid w:val="00054FDD"/>
    <w:rsid w:val="00060106"/>
    <w:rsid w:val="00060452"/>
    <w:rsid w:val="00061015"/>
    <w:rsid w:val="000634D7"/>
    <w:rsid w:val="00063C79"/>
    <w:rsid w:val="000654B9"/>
    <w:rsid w:val="00070874"/>
    <w:rsid w:val="00071782"/>
    <w:rsid w:val="00071EDC"/>
    <w:rsid w:val="000734FD"/>
    <w:rsid w:val="00074191"/>
    <w:rsid w:val="00076ADA"/>
    <w:rsid w:val="00076FBC"/>
    <w:rsid w:val="0008030D"/>
    <w:rsid w:val="00081D51"/>
    <w:rsid w:val="00085D4F"/>
    <w:rsid w:val="00085E1A"/>
    <w:rsid w:val="00086465"/>
    <w:rsid w:val="00087930"/>
    <w:rsid w:val="00090EA5"/>
    <w:rsid w:val="00091E38"/>
    <w:rsid w:val="00092023"/>
    <w:rsid w:val="00092189"/>
    <w:rsid w:val="00093C91"/>
    <w:rsid w:val="00094B52"/>
    <w:rsid w:val="000957DD"/>
    <w:rsid w:val="000978E7"/>
    <w:rsid w:val="000A113F"/>
    <w:rsid w:val="000A21DC"/>
    <w:rsid w:val="000A232E"/>
    <w:rsid w:val="000A4274"/>
    <w:rsid w:val="000A48A8"/>
    <w:rsid w:val="000A63D4"/>
    <w:rsid w:val="000A6418"/>
    <w:rsid w:val="000A665F"/>
    <w:rsid w:val="000A7806"/>
    <w:rsid w:val="000B2B90"/>
    <w:rsid w:val="000B2FFD"/>
    <w:rsid w:val="000B33BD"/>
    <w:rsid w:val="000B3EC4"/>
    <w:rsid w:val="000B468C"/>
    <w:rsid w:val="000B5D41"/>
    <w:rsid w:val="000B65C5"/>
    <w:rsid w:val="000B70E7"/>
    <w:rsid w:val="000B7509"/>
    <w:rsid w:val="000C04C9"/>
    <w:rsid w:val="000C13A0"/>
    <w:rsid w:val="000C1C50"/>
    <w:rsid w:val="000C2BB4"/>
    <w:rsid w:val="000C2E85"/>
    <w:rsid w:val="000C30C2"/>
    <w:rsid w:val="000C4D37"/>
    <w:rsid w:val="000C6A52"/>
    <w:rsid w:val="000C7AAC"/>
    <w:rsid w:val="000D0811"/>
    <w:rsid w:val="000D095A"/>
    <w:rsid w:val="000D20E7"/>
    <w:rsid w:val="000D2B2D"/>
    <w:rsid w:val="000D35E2"/>
    <w:rsid w:val="000D3FAA"/>
    <w:rsid w:val="000E0116"/>
    <w:rsid w:val="000E015A"/>
    <w:rsid w:val="000E05A7"/>
    <w:rsid w:val="000E08AA"/>
    <w:rsid w:val="000E09BF"/>
    <w:rsid w:val="000E113F"/>
    <w:rsid w:val="000E422D"/>
    <w:rsid w:val="000E434E"/>
    <w:rsid w:val="000E5D52"/>
    <w:rsid w:val="000E608B"/>
    <w:rsid w:val="000E67EB"/>
    <w:rsid w:val="000E6FE6"/>
    <w:rsid w:val="000F08EB"/>
    <w:rsid w:val="000F3CE2"/>
    <w:rsid w:val="000F4799"/>
    <w:rsid w:val="000F4F27"/>
    <w:rsid w:val="000F6CD9"/>
    <w:rsid w:val="000F7268"/>
    <w:rsid w:val="000F7584"/>
    <w:rsid w:val="00100F7D"/>
    <w:rsid w:val="00101422"/>
    <w:rsid w:val="0010233F"/>
    <w:rsid w:val="0010295A"/>
    <w:rsid w:val="00103302"/>
    <w:rsid w:val="0010378E"/>
    <w:rsid w:val="001045E2"/>
    <w:rsid w:val="001051EE"/>
    <w:rsid w:val="001059E1"/>
    <w:rsid w:val="00105A5D"/>
    <w:rsid w:val="00105AC0"/>
    <w:rsid w:val="00105C1E"/>
    <w:rsid w:val="00110046"/>
    <w:rsid w:val="00110130"/>
    <w:rsid w:val="001104BE"/>
    <w:rsid w:val="00110EC0"/>
    <w:rsid w:val="00111EC9"/>
    <w:rsid w:val="00111F3C"/>
    <w:rsid w:val="0011415F"/>
    <w:rsid w:val="0011504E"/>
    <w:rsid w:val="00115760"/>
    <w:rsid w:val="0011640F"/>
    <w:rsid w:val="00116B35"/>
    <w:rsid w:val="001171C9"/>
    <w:rsid w:val="0012024C"/>
    <w:rsid w:val="00121839"/>
    <w:rsid w:val="00121E72"/>
    <w:rsid w:val="001220FA"/>
    <w:rsid w:val="0012223C"/>
    <w:rsid w:val="00122723"/>
    <w:rsid w:val="00122BBF"/>
    <w:rsid w:val="00125BAC"/>
    <w:rsid w:val="00127389"/>
    <w:rsid w:val="00130961"/>
    <w:rsid w:val="001313FB"/>
    <w:rsid w:val="00132A2B"/>
    <w:rsid w:val="00133083"/>
    <w:rsid w:val="001338FC"/>
    <w:rsid w:val="00134DAD"/>
    <w:rsid w:val="00137C3A"/>
    <w:rsid w:val="001406CF"/>
    <w:rsid w:val="00141827"/>
    <w:rsid w:val="00143564"/>
    <w:rsid w:val="001440CE"/>
    <w:rsid w:val="001440DE"/>
    <w:rsid w:val="0014545E"/>
    <w:rsid w:val="00147184"/>
    <w:rsid w:val="001477FD"/>
    <w:rsid w:val="001504A6"/>
    <w:rsid w:val="00151DC2"/>
    <w:rsid w:val="00152C8C"/>
    <w:rsid w:val="00152D10"/>
    <w:rsid w:val="0015310B"/>
    <w:rsid w:val="00153121"/>
    <w:rsid w:val="00153364"/>
    <w:rsid w:val="001535B4"/>
    <w:rsid w:val="0015482F"/>
    <w:rsid w:val="00154892"/>
    <w:rsid w:val="00154928"/>
    <w:rsid w:val="00155228"/>
    <w:rsid w:val="001621A7"/>
    <w:rsid w:val="0016564D"/>
    <w:rsid w:val="0016670A"/>
    <w:rsid w:val="00166AFD"/>
    <w:rsid w:val="001675D7"/>
    <w:rsid w:val="00167779"/>
    <w:rsid w:val="00167B94"/>
    <w:rsid w:val="001708E3"/>
    <w:rsid w:val="00172BBF"/>
    <w:rsid w:val="00172F7D"/>
    <w:rsid w:val="0017352E"/>
    <w:rsid w:val="001735C5"/>
    <w:rsid w:val="00174CF5"/>
    <w:rsid w:val="00174D5B"/>
    <w:rsid w:val="00176289"/>
    <w:rsid w:val="001801C2"/>
    <w:rsid w:val="00181EC7"/>
    <w:rsid w:val="001822A9"/>
    <w:rsid w:val="001830EC"/>
    <w:rsid w:val="00183954"/>
    <w:rsid w:val="00183E84"/>
    <w:rsid w:val="00184778"/>
    <w:rsid w:val="00185EE9"/>
    <w:rsid w:val="00187E2A"/>
    <w:rsid w:val="00190007"/>
    <w:rsid w:val="001904F0"/>
    <w:rsid w:val="00193B12"/>
    <w:rsid w:val="0019621E"/>
    <w:rsid w:val="001A12C9"/>
    <w:rsid w:val="001A3479"/>
    <w:rsid w:val="001A39F6"/>
    <w:rsid w:val="001A435E"/>
    <w:rsid w:val="001A60D1"/>
    <w:rsid w:val="001A6FD0"/>
    <w:rsid w:val="001A6FF3"/>
    <w:rsid w:val="001B1118"/>
    <w:rsid w:val="001B126B"/>
    <w:rsid w:val="001B188B"/>
    <w:rsid w:val="001B1AD2"/>
    <w:rsid w:val="001B3C22"/>
    <w:rsid w:val="001B5107"/>
    <w:rsid w:val="001B5E3D"/>
    <w:rsid w:val="001B6BC7"/>
    <w:rsid w:val="001C08F2"/>
    <w:rsid w:val="001C1062"/>
    <w:rsid w:val="001C1A4C"/>
    <w:rsid w:val="001C321D"/>
    <w:rsid w:val="001C3FAC"/>
    <w:rsid w:val="001C42D2"/>
    <w:rsid w:val="001C4B4F"/>
    <w:rsid w:val="001C4D76"/>
    <w:rsid w:val="001C4E65"/>
    <w:rsid w:val="001C5720"/>
    <w:rsid w:val="001C7D1F"/>
    <w:rsid w:val="001D07EF"/>
    <w:rsid w:val="001D1E1D"/>
    <w:rsid w:val="001D2025"/>
    <w:rsid w:val="001D2E9F"/>
    <w:rsid w:val="001D66D6"/>
    <w:rsid w:val="001D750E"/>
    <w:rsid w:val="001D76AF"/>
    <w:rsid w:val="001E06AC"/>
    <w:rsid w:val="001E136B"/>
    <w:rsid w:val="001E19FD"/>
    <w:rsid w:val="001E27D7"/>
    <w:rsid w:val="001E37CB"/>
    <w:rsid w:val="001E4923"/>
    <w:rsid w:val="001E4E80"/>
    <w:rsid w:val="001E5CC0"/>
    <w:rsid w:val="001E7B1D"/>
    <w:rsid w:val="001E7DD4"/>
    <w:rsid w:val="001E7EE3"/>
    <w:rsid w:val="001F06BF"/>
    <w:rsid w:val="001F0D45"/>
    <w:rsid w:val="001F18E6"/>
    <w:rsid w:val="001F1956"/>
    <w:rsid w:val="001F22B1"/>
    <w:rsid w:val="001F2372"/>
    <w:rsid w:val="001F35F6"/>
    <w:rsid w:val="001F3B52"/>
    <w:rsid w:val="001F47B5"/>
    <w:rsid w:val="001F5E9E"/>
    <w:rsid w:val="002009B9"/>
    <w:rsid w:val="002037B2"/>
    <w:rsid w:val="00204032"/>
    <w:rsid w:val="002068FB"/>
    <w:rsid w:val="00206E32"/>
    <w:rsid w:val="00210464"/>
    <w:rsid w:val="00210590"/>
    <w:rsid w:val="00212010"/>
    <w:rsid w:val="00213A7A"/>
    <w:rsid w:val="00214AAE"/>
    <w:rsid w:val="002150D4"/>
    <w:rsid w:val="0022116D"/>
    <w:rsid w:val="00221998"/>
    <w:rsid w:val="00221AD2"/>
    <w:rsid w:val="0022302D"/>
    <w:rsid w:val="00225380"/>
    <w:rsid w:val="00225593"/>
    <w:rsid w:val="00225BF0"/>
    <w:rsid w:val="00227302"/>
    <w:rsid w:val="00227442"/>
    <w:rsid w:val="00230E29"/>
    <w:rsid w:val="00231747"/>
    <w:rsid w:val="00231D3A"/>
    <w:rsid w:val="0023498B"/>
    <w:rsid w:val="0023539B"/>
    <w:rsid w:val="00235CA9"/>
    <w:rsid w:val="00237239"/>
    <w:rsid w:val="002374EB"/>
    <w:rsid w:val="00241C4A"/>
    <w:rsid w:val="002423CF"/>
    <w:rsid w:val="002439CA"/>
    <w:rsid w:val="0024467D"/>
    <w:rsid w:val="00244894"/>
    <w:rsid w:val="00244D1E"/>
    <w:rsid w:val="00246C23"/>
    <w:rsid w:val="002506E3"/>
    <w:rsid w:val="00250DF4"/>
    <w:rsid w:val="00252696"/>
    <w:rsid w:val="00256B60"/>
    <w:rsid w:val="00260CFC"/>
    <w:rsid w:val="0026151B"/>
    <w:rsid w:val="00263A8B"/>
    <w:rsid w:val="0026489D"/>
    <w:rsid w:val="00265382"/>
    <w:rsid w:val="00265FDB"/>
    <w:rsid w:val="00266472"/>
    <w:rsid w:val="00266C61"/>
    <w:rsid w:val="00266C7C"/>
    <w:rsid w:val="002704CD"/>
    <w:rsid w:val="00270CD0"/>
    <w:rsid w:val="002722B2"/>
    <w:rsid w:val="00273DBC"/>
    <w:rsid w:val="00273E49"/>
    <w:rsid w:val="00276384"/>
    <w:rsid w:val="00276B42"/>
    <w:rsid w:val="00276D2C"/>
    <w:rsid w:val="00280CEE"/>
    <w:rsid w:val="00280DAD"/>
    <w:rsid w:val="002810B2"/>
    <w:rsid w:val="002817D5"/>
    <w:rsid w:val="00284CCE"/>
    <w:rsid w:val="0028518C"/>
    <w:rsid w:val="00286FAD"/>
    <w:rsid w:val="002905DC"/>
    <w:rsid w:val="00290FCD"/>
    <w:rsid w:val="00291353"/>
    <w:rsid w:val="00292996"/>
    <w:rsid w:val="002947BD"/>
    <w:rsid w:val="00296ED0"/>
    <w:rsid w:val="00296FAC"/>
    <w:rsid w:val="0029721D"/>
    <w:rsid w:val="002A2E3F"/>
    <w:rsid w:val="002A37E5"/>
    <w:rsid w:val="002A3881"/>
    <w:rsid w:val="002A5315"/>
    <w:rsid w:val="002A5E74"/>
    <w:rsid w:val="002A697A"/>
    <w:rsid w:val="002A6D29"/>
    <w:rsid w:val="002A6E14"/>
    <w:rsid w:val="002A726F"/>
    <w:rsid w:val="002B05CB"/>
    <w:rsid w:val="002B293F"/>
    <w:rsid w:val="002B3B2F"/>
    <w:rsid w:val="002B490D"/>
    <w:rsid w:val="002B4B73"/>
    <w:rsid w:val="002C170B"/>
    <w:rsid w:val="002C237F"/>
    <w:rsid w:val="002C2D83"/>
    <w:rsid w:val="002C3118"/>
    <w:rsid w:val="002C36F8"/>
    <w:rsid w:val="002C4C43"/>
    <w:rsid w:val="002C4DD5"/>
    <w:rsid w:val="002C71D0"/>
    <w:rsid w:val="002C7A1C"/>
    <w:rsid w:val="002D032D"/>
    <w:rsid w:val="002D04DD"/>
    <w:rsid w:val="002D0914"/>
    <w:rsid w:val="002D28E4"/>
    <w:rsid w:val="002D406A"/>
    <w:rsid w:val="002D5049"/>
    <w:rsid w:val="002D6762"/>
    <w:rsid w:val="002E0746"/>
    <w:rsid w:val="002E1E2C"/>
    <w:rsid w:val="002E3567"/>
    <w:rsid w:val="002E3AF6"/>
    <w:rsid w:val="002E600C"/>
    <w:rsid w:val="002F3471"/>
    <w:rsid w:val="002F3499"/>
    <w:rsid w:val="002F3F88"/>
    <w:rsid w:val="002F462A"/>
    <w:rsid w:val="002F48CF"/>
    <w:rsid w:val="002F4FD8"/>
    <w:rsid w:val="002F589A"/>
    <w:rsid w:val="002F67A8"/>
    <w:rsid w:val="002F6877"/>
    <w:rsid w:val="002F6A1C"/>
    <w:rsid w:val="002F6B29"/>
    <w:rsid w:val="00300616"/>
    <w:rsid w:val="00301953"/>
    <w:rsid w:val="00302798"/>
    <w:rsid w:val="003029F2"/>
    <w:rsid w:val="00305393"/>
    <w:rsid w:val="003067B1"/>
    <w:rsid w:val="00306FD5"/>
    <w:rsid w:val="00307F51"/>
    <w:rsid w:val="003156C0"/>
    <w:rsid w:val="00317890"/>
    <w:rsid w:val="0032267E"/>
    <w:rsid w:val="0032537A"/>
    <w:rsid w:val="0032713A"/>
    <w:rsid w:val="00327157"/>
    <w:rsid w:val="003331C4"/>
    <w:rsid w:val="00334804"/>
    <w:rsid w:val="00335760"/>
    <w:rsid w:val="0033603E"/>
    <w:rsid w:val="00336F78"/>
    <w:rsid w:val="00337577"/>
    <w:rsid w:val="00337BD5"/>
    <w:rsid w:val="003416D9"/>
    <w:rsid w:val="00341C9E"/>
    <w:rsid w:val="0034247F"/>
    <w:rsid w:val="003428C6"/>
    <w:rsid w:val="00342D90"/>
    <w:rsid w:val="00343542"/>
    <w:rsid w:val="00343D27"/>
    <w:rsid w:val="003456B8"/>
    <w:rsid w:val="0034587A"/>
    <w:rsid w:val="00345B46"/>
    <w:rsid w:val="00350E61"/>
    <w:rsid w:val="00351837"/>
    <w:rsid w:val="0035235D"/>
    <w:rsid w:val="003523B2"/>
    <w:rsid w:val="003527C1"/>
    <w:rsid w:val="00352E63"/>
    <w:rsid w:val="00353711"/>
    <w:rsid w:val="0035492E"/>
    <w:rsid w:val="00354AF6"/>
    <w:rsid w:val="00355601"/>
    <w:rsid w:val="0035561C"/>
    <w:rsid w:val="0035639A"/>
    <w:rsid w:val="003564BA"/>
    <w:rsid w:val="00356919"/>
    <w:rsid w:val="00360D7B"/>
    <w:rsid w:val="003615F7"/>
    <w:rsid w:val="00361A24"/>
    <w:rsid w:val="00362D22"/>
    <w:rsid w:val="00365E09"/>
    <w:rsid w:val="00367D68"/>
    <w:rsid w:val="00367E9C"/>
    <w:rsid w:val="0037085F"/>
    <w:rsid w:val="003709CE"/>
    <w:rsid w:val="00370E18"/>
    <w:rsid w:val="00371470"/>
    <w:rsid w:val="00375AF8"/>
    <w:rsid w:val="00375DB6"/>
    <w:rsid w:val="0037752F"/>
    <w:rsid w:val="00380149"/>
    <w:rsid w:val="00380DA4"/>
    <w:rsid w:val="0038143C"/>
    <w:rsid w:val="00381752"/>
    <w:rsid w:val="003835F6"/>
    <w:rsid w:val="003838E1"/>
    <w:rsid w:val="00384C67"/>
    <w:rsid w:val="003861BB"/>
    <w:rsid w:val="0038663E"/>
    <w:rsid w:val="003868EF"/>
    <w:rsid w:val="00390272"/>
    <w:rsid w:val="00392991"/>
    <w:rsid w:val="00392A78"/>
    <w:rsid w:val="00393C10"/>
    <w:rsid w:val="00397655"/>
    <w:rsid w:val="003A10BB"/>
    <w:rsid w:val="003A1A26"/>
    <w:rsid w:val="003A612E"/>
    <w:rsid w:val="003A7847"/>
    <w:rsid w:val="003B025A"/>
    <w:rsid w:val="003B096A"/>
    <w:rsid w:val="003B1962"/>
    <w:rsid w:val="003B21C6"/>
    <w:rsid w:val="003B345F"/>
    <w:rsid w:val="003B3466"/>
    <w:rsid w:val="003B348F"/>
    <w:rsid w:val="003B446A"/>
    <w:rsid w:val="003B54C0"/>
    <w:rsid w:val="003B5C7D"/>
    <w:rsid w:val="003B6448"/>
    <w:rsid w:val="003B7069"/>
    <w:rsid w:val="003C072D"/>
    <w:rsid w:val="003C1B25"/>
    <w:rsid w:val="003C469C"/>
    <w:rsid w:val="003C5261"/>
    <w:rsid w:val="003C591D"/>
    <w:rsid w:val="003C5A6C"/>
    <w:rsid w:val="003C60BC"/>
    <w:rsid w:val="003C6602"/>
    <w:rsid w:val="003C7910"/>
    <w:rsid w:val="003D1B45"/>
    <w:rsid w:val="003D2315"/>
    <w:rsid w:val="003D2F9C"/>
    <w:rsid w:val="003D71EE"/>
    <w:rsid w:val="003E0389"/>
    <w:rsid w:val="003E05C4"/>
    <w:rsid w:val="003E09BB"/>
    <w:rsid w:val="003E1FE4"/>
    <w:rsid w:val="003E221D"/>
    <w:rsid w:val="003E2A1B"/>
    <w:rsid w:val="003E2AC3"/>
    <w:rsid w:val="003E3CFD"/>
    <w:rsid w:val="003E3F9E"/>
    <w:rsid w:val="003E663F"/>
    <w:rsid w:val="003E6801"/>
    <w:rsid w:val="003E7FF3"/>
    <w:rsid w:val="003F054F"/>
    <w:rsid w:val="003F05F7"/>
    <w:rsid w:val="003F0A5B"/>
    <w:rsid w:val="003F17FC"/>
    <w:rsid w:val="003F1E36"/>
    <w:rsid w:val="003F264B"/>
    <w:rsid w:val="003F2767"/>
    <w:rsid w:val="003F2785"/>
    <w:rsid w:val="003F2A29"/>
    <w:rsid w:val="003F33B3"/>
    <w:rsid w:val="003F396D"/>
    <w:rsid w:val="003F441E"/>
    <w:rsid w:val="003F5B0B"/>
    <w:rsid w:val="003F63EE"/>
    <w:rsid w:val="003F7050"/>
    <w:rsid w:val="0040071C"/>
    <w:rsid w:val="00402D4D"/>
    <w:rsid w:val="0040382A"/>
    <w:rsid w:val="0040415A"/>
    <w:rsid w:val="0040546E"/>
    <w:rsid w:val="00405896"/>
    <w:rsid w:val="004067B7"/>
    <w:rsid w:val="00406FF5"/>
    <w:rsid w:val="0040737B"/>
    <w:rsid w:val="004100D0"/>
    <w:rsid w:val="00410DF8"/>
    <w:rsid w:val="004140C6"/>
    <w:rsid w:val="00414E29"/>
    <w:rsid w:val="00422678"/>
    <w:rsid w:val="004226CF"/>
    <w:rsid w:val="004231C0"/>
    <w:rsid w:val="00423B21"/>
    <w:rsid w:val="00424B87"/>
    <w:rsid w:val="00427360"/>
    <w:rsid w:val="0042783B"/>
    <w:rsid w:val="00427C3B"/>
    <w:rsid w:val="00431BAC"/>
    <w:rsid w:val="00432BA1"/>
    <w:rsid w:val="00433010"/>
    <w:rsid w:val="0043325F"/>
    <w:rsid w:val="00434A29"/>
    <w:rsid w:val="004350E0"/>
    <w:rsid w:val="00435CEC"/>
    <w:rsid w:val="00436958"/>
    <w:rsid w:val="004375F1"/>
    <w:rsid w:val="00441F9C"/>
    <w:rsid w:val="00442A80"/>
    <w:rsid w:val="0044312F"/>
    <w:rsid w:val="00444383"/>
    <w:rsid w:val="00444A4C"/>
    <w:rsid w:val="004461C6"/>
    <w:rsid w:val="004463EC"/>
    <w:rsid w:val="004468DB"/>
    <w:rsid w:val="00447DFF"/>
    <w:rsid w:val="00450234"/>
    <w:rsid w:val="00451B6D"/>
    <w:rsid w:val="00451DA7"/>
    <w:rsid w:val="004534C3"/>
    <w:rsid w:val="00454C9F"/>
    <w:rsid w:val="00455232"/>
    <w:rsid w:val="0045717C"/>
    <w:rsid w:val="00457186"/>
    <w:rsid w:val="00457EE8"/>
    <w:rsid w:val="00460713"/>
    <w:rsid w:val="00460C22"/>
    <w:rsid w:val="00461A78"/>
    <w:rsid w:val="00464519"/>
    <w:rsid w:val="0046672E"/>
    <w:rsid w:val="00467C54"/>
    <w:rsid w:val="0047098D"/>
    <w:rsid w:val="00472596"/>
    <w:rsid w:val="00473616"/>
    <w:rsid w:val="00473983"/>
    <w:rsid w:val="00474BDF"/>
    <w:rsid w:val="00477CB8"/>
    <w:rsid w:val="0048055A"/>
    <w:rsid w:val="00481013"/>
    <w:rsid w:val="00483C35"/>
    <w:rsid w:val="00484385"/>
    <w:rsid w:val="004868A2"/>
    <w:rsid w:val="004877D6"/>
    <w:rsid w:val="00493120"/>
    <w:rsid w:val="00493843"/>
    <w:rsid w:val="00493E9F"/>
    <w:rsid w:val="0049412B"/>
    <w:rsid w:val="004953CA"/>
    <w:rsid w:val="004957C9"/>
    <w:rsid w:val="00496B7F"/>
    <w:rsid w:val="00497557"/>
    <w:rsid w:val="0049787B"/>
    <w:rsid w:val="00497E25"/>
    <w:rsid w:val="004A13A7"/>
    <w:rsid w:val="004A159E"/>
    <w:rsid w:val="004A1C55"/>
    <w:rsid w:val="004A4402"/>
    <w:rsid w:val="004A7F45"/>
    <w:rsid w:val="004B2535"/>
    <w:rsid w:val="004B2DE1"/>
    <w:rsid w:val="004B3534"/>
    <w:rsid w:val="004B35EC"/>
    <w:rsid w:val="004B3723"/>
    <w:rsid w:val="004B3E8C"/>
    <w:rsid w:val="004B4321"/>
    <w:rsid w:val="004B51D4"/>
    <w:rsid w:val="004B7F80"/>
    <w:rsid w:val="004C0187"/>
    <w:rsid w:val="004C03BD"/>
    <w:rsid w:val="004C0660"/>
    <w:rsid w:val="004C0C3D"/>
    <w:rsid w:val="004C36E7"/>
    <w:rsid w:val="004C4FB2"/>
    <w:rsid w:val="004C54D6"/>
    <w:rsid w:val="004C54F1"/>
    <w:rsid w:val="004C6670"/>
    <w:rsid w:val="004C7710"/>
    <w:rsid w:val="004D1C91"/>
    <w:rsid w:val="004D214E"/>
    <w:rsid w:val="004D2702"/>
    <w:rsid w:val="004D30AB"/>
    <w:rsid w:val="004D3C47"/>
    <w:rsid w:val="004D43A8"/>
    <w:rsid w:val="004D5F2E"/>
    <w:rsid w:val="004D60BF"/>
    <w:rsid w:val="004D7686"/>
    <w:rsid w:val="004E000D"/>
    <w:rsid w:val="004E01DC"/>
    <w:rsid w:val="004E0A73"/>
    <w:rsid w:val="004E1F20"/>
    <w:rsid w:val="004E4D58"/>
    <w:rsid w:val="004E597D"/>
    <w:rsid w:val="004E5988"/>
    <w:rsid w:val="004F0149"/>
    <w:rsid w:val="004F0C33"/>
    <w:rsid w:val="004F0D96"/>
    <w:rsid w:val="004F1121"/>
    <w:rsid w:val="004F13E7"/>
    <w:rsid w:val="004F1649"/>
    <w:rsid w:val="004F3E15"/>
    <w:rsid w:val="004F709E"/>
    <w:rsid w:val="004F7FB5"/>
    <w:rsid w:val="00502E6F"/>
    <w:rsid w:val="00506659"/>
    <w:rsid w:val="0050783B"/>
    <w:rsid w:val="00507942"/>
    <w:rsid w:val="00510645"/>
    <w:rsid w:val="00510C70"/>
    <w:rsid w:val="00511521"/>
    <w:rsid w:val="005125F3"/>
    <w:rsid w:val="00512774"/>
    <w:rsid w:val="00513BBA"/>
    <w:rsid w:val="00514533"/>
    <w:rsid w:val="005151FD"/>
    <w:rsid w:val="005165AD"/>
    <w:rsid w:val="005167AE"/>
    <w:rsid w:val="00517020"/>
    <w:rsid w:val="00517D3B"/>
    <w:rsid w:val="00520DBE"/>
    <w:rsid w:val="005210CF"/>
    <w:rsid w:val="00521B9C"/>
    <w:rsid w:val="005230F3"/>
    <w:rsid w:val="00527818"/>
    <w:rsid w:val="005307B4"/>
    <w:rsid w:val="00531572"/>
    <w:rsid w:val="00531734"/>
    <w:rsid w:val="00531775"/>
    <w:rsid w:val="00532208"/>
    <w:rsid w:val="005322E5"/>
    <w:rsid w:val="005333B7"/>
    <w:rsid w:val="00533C89"/>
    <w:rsid w:val="00533DF5"/>
    <w:rsid w:val="005345E1"/>
    <w:rsid w:val="00537FF1"/>
    <w:rsid w:val="00540A05"/>
    <w:rsid w:val="00541796"/>
    <w:rsid w:val="005419AF"/>
    <w:rsid w:val="00542FFB"/>
    <w:rsid w:val="005447E3"/>
    <w:rsid w:val="00545D5F"/>
    <w:rsid w:val="00545E62"/>
    <w:rsid w:val="00547282"/>
    <w:rsid w:val="00547492"/>
    <w:rsid w:val="00547584"/>
    <w:rsid w:val="0054774E"/>
    <w:rsid w:val="0055014F"/>
    <w:rsid w:val="005504A2"/>
    <w:rsid w:val="00553C9A"/>
    <w:rsid w:val="005542E3"/>
    <w:rsid w:val="00555B7D"/>
    <w:rsid w:val="00556113"/>
    <w:rsid w:val="005565A4"/>
    <w:rsid w:val="00560371"/>
    <w:rsid w:val="00560B5B"/>
    <w:rsid w:val="00562898"/>
    <w:rsid w:val="00566897"/>
    <w:rsid w:val="00570BF7"/>
    <w:rsid w:val="00573681"/>
    <w:rsid w:val="00575034"/>
    <w:rsid w:val="005750FC"/>
    <w:rsid w:val="00575E69"/>
    <w:rsid w:val="00580BAB"/>
    <w:rsid w:val="005824C1"/>
    <w:rsid w:val="00582CBC"/>
    <w:rsid w:val="005845C7"/>
    <w:rsid w:val="00584824"/>
    <w:rsid w:val="00585E38"/>
    <w:rsid w:val="005878CD"/>
    <w:rsid w:val="005878EE"/>
    <w:rsid w:val="00587F79"/>
    <w:rsid w:val="00590002"/>
    <w:rsid w:val="00590363"/>
    <w:rsid w:val="00591161"/>
    <w:rsid w:val="0059262E"/>
    <w:rsid w:val="00593168"/>
    <w:rsid w:val="005941E2"/>
    <w:rsid w:val="005947F6"/>
    <w:rsid w:val="00595ABB"/>
    <w:rsid w:val="00595F1A"/>
    <w:rsid w:val="00597A1D"/>
    <w:rsid w:val="005A0E4A"/>
    <w:rsid w:val="005A1FF9"/>
    <w:rsid w:val="005A2353"/>
    <w:rsid w:val="005A2A0B"/>
    <w:rsid w:val="005A2D8B"/>
    <w:rsid w:val="005A3519"/>
    <w:rsid w:val="005A694D"/>
    <w:rsid w:val="005B089C"/>
    <w:rsid w:val="005B18F5"/>
    <w:rsid w:val="005B354B"/>
    <w:rsid w:val="005B4D68"/>
    <w:rsid w:val="005B5A12"/>
    <w:rsid w:val="005B6488"/>
    <w:rsid w:val="005B683B"/>
    <w:rsid w:val="005B6969"/>
    <w:rsid w:val="005B6BB5"/>
    <w:rsid w:val="005B7B66"/>
    <w:rsid w:val="005C2AF6"/>
    <w:rsid w:val="005C326B"/>
    <w:rsid w:val="005C34D9"/>
    <w:rsid w:val="005C4C73"/>
    <w:rsid w:val="005C6E9F"/>
    <w:rsid w:val="005C731E"/>
    <w:rsid w:val="005C7F1C"/>
    <w:rsid w:val="005D045E"/>
    <w:rsid w:val="005D0BBA"/>
    <w:rsid w:val="005D16FE"/>
    <w:rsid w:val="005D18F9"/>
    <w:rsid w:val="005D25B5"/>
    <w:rsid w:val="005D30EA"/>
    <w:rsid w:val="005D4D13"/>
    <w:rsid w:val="005D5183"/>
    <w:rsid w:val="005D59AE"/>
    <w:rsid w:val="005D5F61"/>
    <w:rsid w:val="005D6ACF"/>
    <w:rsid w:val="005E0770"/>
    <w:rsid w:val="005E0C82"/>
    <w:rsid w:val="005E16B3"/>
    <w:rsid w:val="005E19E6"/>
    <w:rsid w:val="005E210D"/>
    <w:rsid w:val="005E3092"/>
    <w:rsid w:val="005E4F19"/>
    <w:rsid w:val="005E4F6D"/>
    <w:rsid w:val="005E67F3"/>
    <w:rsid w:val="005E6882"/>
    <w:rsid w:val="005E6D1A"/>
    <w:rsid w:val="005F22BC"/>
    <w:rsid w:val="005F3BB2"/>
    <w:rsid w:val="005F47B1"/>
    <w:rsid w:val="005F5630"/>
    <w:rsid w:val="005F6520"/>
    <w:rsid w:val="005F6612"/>
    <w:rsid w:val="005F72D0"/>
    <w:rsid w:val="005F7720"/>
    <w:rsid w:val="005F7DD2"/>
    <w:rsid w:val="00600944"/>
    <w:rsid w:val="00600C52"/>
    <w:rsid w:val="00601A98"/>
    <w:rsid w:val="0060221E"/>
    <w:rsid w:val="00603303"/>
    <w:rsid w:val="00603E45"/>
    <w:rsid w:val="0060663B"/>
    <w:rsid w:val="00606928"/>
    <w:rsid w:val="00606AEA"/>
    <w:rsid w:val="00610C04"/>
    <w:rsid w:val="00610E62"/>
    <w:rsid w:val="006119FD"/>
    <w:rsid w:val="006141D1"/>
    <w:rsid w:val="00615449"/>
    <w:rsid w:val="006154BB"/>
    <w:rsid w:val="0061686A"/>
    <w:rsid w:val="00617155"/>
    <w:rsid w:val="006171DA"/>
    <w:rsid w:val="00617B90"/>
    <w:rsid w:val="006203BF"/>
    <w:rsid w:val="0062265F"/>
    <w:rsid w:val="00622943"/>
    <w:rsid w:val="00622B28"/>
    <w:rsid w:val="006245C7"/>
    <w:rsid w:val="0062469E"/>
    <w:rsid w:val="00624EE6"/>
    <w:rsid w:val="00624F67"/>
    <w:rsid w:val="00625755"/>
    <w:rsid w:val="0062698A"/>
    <w:rsid w:val="006271DF"/>
    <w:rsid w:val="00627E29"/>
    <w:rsid w:val="006304E6"/>
    <w:rsid w:val="006306E4"/>
    <w:rsid w:val="006330D8"/>
    <w:rsid w:val="00633806"/>
    <w:rsid w:val="00637D07"/>
    <w:rsid w:val="0064019A"/>
    <w:rsid w:val="00640524"/>
    <w:rsid w:val="0064112D"/>
    <w:rsid w:val="00641ABE"/>
    <w:rsid w:val="00641E9C"/>
    <w:rsid w:val="0064357C"/>
    <w:rsid w:val="0064447E"/>
    <w:rsid w:val="00645306"/>
    <w:rsid w:val="00646C27"/>
    <w:rsid w:val="00647368"/>
    <w:rsid w:val="00651428"/>
    <w:rsid w:val="006518FD"/>
    <w:rsid w:val="00651D6B"/>
    <w:rsid w:val="006522A8"/>
    <w:rsid w:val="00652679"/>
    <w:rsid w:val="00652879"/>
    <w:rsid w:val="00652AAB"/>
    <w:rsid w:val="00655A74"/>
    <w:rsid w:val="00656A50"/>
    <w:rsid w:val="00656CC0"/>
    <w:rsid w:val="006573C1"/>
    <w:rsid w:val="0065788D"/>
    <w:rsid w:val="006606A0"/>
    <w:rsid w:val="00661427"/>
    <w:rsid w:val="00661F11"/>
    <w:rsid w:val="006623E2"/>
    <w:rsid w:val="00663071"/>
    <w:rsid w:val="00665380"/>
    <w:rsid w:val="0066571E"/>
    <w:rsid w:val="00666443"/>
    <w:rsid w:val="00667AC1"/>
    <w:rsid w:val="00667EFD"/>
    <w:rsid w:val="00667F71"/>
    <w:rsid w:val="0067077D"/>
    <w:rsid w:val="00670AB8"/>
    <w:rsid w:val="006713AE"/>
    <w:rsid w:val="00671EBE"/>
    <w:rsid w:val="00672FE7"/>
    <w:rsid w:val="00674BF7"/>
    <w:rsid w:val="00675977"/>
    <w:rsid w:val="00675D71"/>
    <w:rsid w:val="00680C4F"/>
    <w:rsid w:val="00683681"/>
    <w:rsid w:val="006840EF"/>
    <w:rsid w:val="00684B1C"/>
    <w:rsid w:val="006850B9"/>
    <w:rsid w:val="006860D5"/>
    <w:rsid w:val="00687C25"/>
    <w:rsid w:val="00691098"/>
    <w:rsid w:val="00691BCA"/>
    <w:rsid w:val="0069248C"/>
    <w:rsid w:val="006927E6"/>
    <w:rsid w:val="00693029"/>
    <w:rsid w:val="00693A93"/>
    <w:rsid w:val="0069484E"/>
    <w:rsid w:val="00695C52"/>
    <w:rsid w:val="00695FBF"/>
    <w:rsid w:val="0069666B"/>
    <w:rsid w:val="006A199F"/>
    <w:rsid w:val="006A2F31"/>
    <w:rsid w:val="006A3092"/>
    <w:rsid w:val="006A3888"/>
    <w:rsid w:val="006A3D37"/>
    <w:rsid w:val="006A4B5E"/>
    <w:rsid w:val="006A5528"/>
    <w:rsid w:val="006A6B68"/>
    <w:rsid w:val="006A7EB2"/>
    <w:rsid w:val="006B0B4D"/>
    <w:rsid w:val="006B0E3E"/>
    <w:rsid w:val="006B13E3"/>
    <w:rsid w:val="006B27DC"/>
    <w:rsid w:val="006B4623"/>
    <w:rsid w:val="006B5F0B"/>
    <w:rsid w:val="006B6AE5"/>
    <w:rsid w:val="006B6ED4"/>
    <w:rsid w:val="006B7A56"/>
    <w:rsid w:val="006B7F04"/>
    <w:rsid w:val="006C389F"/>
    <w:rsid w:val="006C4081"/>
    <w:rsid w:val="006C53F3"/>
    <w:rsid w:val="006C6340"/>
    <w:rsid w:val="006C6C77"/>
    <w:rsid w:val="006D0192"/>
    <w:rsid w:val="006D0B69"/>
    <w:rsid w:val="006D2499"/>
    <w:rsid w:val="006D2C1E"/>
    <w:rsid w:val="006D2FCB"/>
    <w:rsid w:val="006D3D7A"/>
    <w:rsid w:val="006D4459"/>
    <w:rsid w:val="006D59FB"/>
    <w:rsid w:val="006D5A17"/>
    <w:rsid w:val="006D731C"/>
    <w:rsid w:val="006E065F"/>
    <w:rsid w:val="006E15F6"/>
    <w:rsid w:val="006E247D"/>
    <w:rsid w:val="006E32E0"/>
    <w:rsid w:val="006E4841"/>
    <w:rsid w:val="006E5287"/>
    <w:rsid w:val="006E55C9"/>
    <w:rsid w:val="006E62F4"/>
    <w:rsid w:val="006F0945"/>
    <w:rsid w:val="006F15B7"/>
    <w:rsid w:val="006F16DD"/>
    <w:rsid w:val="006F1B68"/>
    <w:rsid w:val="006F1F29"/>
    <w:rsid w:val="006F2284"/>
    <w:rsid w:val="006F5367"/>
    <w:rsid w:val="006F6178"/>
    <w:rsid w:val="006F736A"/>
    <w:rsid w:val="006F7D63"/>
    <w:rsid w:val="00703104"/>
    <w:rsid w:val="00703259"/>
    <w:rsid w:val="00705DFC"/>
    <w:rsid w:val="0070642B"/>
    <w:rsid w:val="00707E9E"/>
    <w:rsid w:val="00710471"/>
    <w:rsid w:val="00715B96"/>
    <w:rsid w:val="00715D6B"/>
    <w:rsid w:val="007160E7"/>
    <w:rsid w:val="007161F9"/>
    <w:rsid w:val="00716803"/>
    <w:rsid w:val="0071725D"/>
    <w:rsid w:val="00717D33"/>
    <w:rsid w:val="00721709"/>
    <w:rsid w:val="00722A7C"/>
    <w:rsid w:val="00722E29"/>
    <w:rsid w:val="00723758"/>
    <w:rsid w:val="007237F1"/>
    <w:rsid w:val="00723936"/>
    <w:rsid w:val="007239A9"/>
    <w:rsid w:val="00724517"/>
    <w:rsid w:val="00724905"/>
    <w:rsid w:val="007261D1"/>
    <w:rsid w:val="00726224"/>
    <w:rsid w:val="0072700D"/>
    <w:rsid w:val="007271A3"/>
    <w:rsid w:val="00731BB2"/>
    <w:rsid w:val="00731CB8"/>
    <w:rsid w:val="0073392F"/>
    <w:rsid w:val="0073431B"/>
    <w:rsid w:val="00735396"/>
    <w:rsid w:val="007365EB"/>
    <w:rsid w:val="00737C06"/>
    <w:rsid w:val="007408FC"/>
    <w:rsid w:val="007424D2"/>
    <w:rsid w:val="007428E4"/>
    <w:rsid w:val="00743BBA"/>
    <w:rsid w:val="00743FD5"/>
    <w:rsid w:val="00744141"/>
    <w:rsid w:val="0074537C"/>
    <w:rsid w:val="00746341"/>
    <w:rsid w:val="00750CF7"/>
    <w:rsid w:val="0075149A"/>
    <w:rsid w:val="00751956"/>
    <w:rsid w:val="00752FDE"/>
    <w:rsid w:val="007535CA"/>
    <w:rsid w:val="00753D24"/>
    <w:rsid w:val="00754E30"/>
    <w:rsid w:val="00755502"/>
    <w:rsid w:val="00760631"/>
    <w:rsid w:val="00760A68"/>
    <w:rsid w:val="00762353"/>
    <w:rsid w:val="007632C3"/>
    <w:rsid w:val="00763332"/>
    <w:rsid w:val="00770126"/>
    <w:rsid w:val="00771622"/>
    <w:rsid w:val="00773220"/>
    <w:rsid w:val="007759F8"/>
    <w:rsid w:val="00775A9E"/>
    <w:rsid w:val="007764A4"/>
    <w:rsid w:val="0077689F"/>
    <w:rsid w:val="00780A97"/>
    <w:rsid w:val="00783645"/>
    <w:rsid w:val="00783955"/>
    <w:rsid w:val="00783FD9"/>
    <w:rsid w:val="007850C5"/>
    <w:rsid w:val="0078621A"/>
    <w:rsid w:val="007864E1"/>
    <w:rsid w:val="0078687C"/>
    <w:rsid w:val="0078728E"/>
    <w:rsid w:val="00787B15"/>
    <w:rsid w:val="007902B6"/>
    <w:rsid w:val="007911E9"/>
    <w:rsid w:val="00791737"/>
    <w:rsid w:val="00791804"/>
    <w:rsid w:val="00791FEC"/>
    <w:rsid w:val="007931B1"/>
    <w:rsid w:val="0079332F"/>
    <w:rsid w:val="00793A37"/>
    <w:rsid w:val="007954A8"/>
    <w:rsid w:val="007958E3"/>
    <w:rsid w:val="00796577"/>
    <w:rsid w:val="007966CC"/>
    <w:rsid w:val="00797A34"/>
    <w:rsid w:val="007A0F78"/>
    <w:rsid w:val="007A1307"/>
    <w:rsid w:val="007A29F4"/>
    <w:rsid w:val="007A3004"/>
    <w:rsid w:val="007A50DB"/>
    <w:rsid w:val="007A5858"/>
    <w:rsid w:val="007A6E3E"/>
    <w:rsid w:val="007B099C"/>
    <w:rsid w:val="007B0E94"/>
    <w:rsid w:val="007B1DEF"/>
    <w:rsid w:val="007B2B47"/>
    <w:rsid w:val="007B2F97"/>
    <w:rsid w:val="007B39E8"/>
    <w:rsid w:val="007C038D"/>
    <w:rsid w:val="007C1F1C"/>
    <w:rsid w:val="007C24A8"/>
    <w:rsid w:val="007C5726"/>
    <w:rsid w:val="007C5DCB"/>
    <w:rsid w:val="007C6715"/>
    <w:rsid w:val="007D0882"/>
    <w:rsid w:val="007D106C"/>
    <w:rsid w:val="007D1898"/>
    <w:rsid w:val="007D3BBF"/>
    <w:rsid w:val="007D4243"/>
    <w:rsid w:val="007D4815"/>
    <w:rsid w:val="007D4A3A"/>
    <w:rsid w:val="007D4F2A"/>
    <w:rsid w:val="007D6418"/>
    <w:rsid w:val="007D665A"/>
    <w:rsid w:val="007D6B61"/>
    <w:rsid w:val="007D6D9C"/>
    <w:rsid w:val="007D6E29"/>
    <w:rsid w:val="007D7943"/>
    <w:rsid w:val="007D7A45"/>
    <w:rsid w:val="007E2F19"/>
    <w:rsid w:val="007E3B2B"/>
    <w:rsid w:val="007E6F1A"/>
    <w:rsid w:val="007E7C38"/>
    <w:rsid w:val="007F0A48"/>
    <w:rsid w:val="007F1EE8"/>
    <w:rsid w:val="007F362A"/>
    <w:rsid w:val="007F3BDE"/>
    <w:rsid w:val="007F6E29"/>
    <w:rsid w:val="007F7F7F"/>
    <w:rsid w:val="008001AB"/>
    <w:rsid w:val="00800807"/>
    <w:rsid w:val="00800A82"/>
    <w:rsid w:val="00800FFC"/>
    <w:rsid w:val="008030DE"/>
    <w:rsid w:val="008040A1"/>
    <w:rsid w:val="008048F9"/>
    <w:rsid w:val="0080547B"/>
    <w:rsid w:val="00805C5D"/>
    <w:rsid w:val="00806180"/>
    <w:rsid w:val="008067EF"/>
    <w:rsid w:val="0080767A"/>
    <w:rsid w:val="00807B92"/>
    <w:rsid w:val="0081070F"/>
    <w:rsid w:val="00811ED7"/>
    <w:rsid w:val="0081202F"/>
    <w:rsid w:val="00812799"/>
    <w:rsid w:val="0081291F"/>
    <w:rsid w:val="008147AD"/>
    <w:rsid w:val="00815BA8"/>
    <w:rsid w:val="00815CEE"/>
    <w:rsid w:val="00816375"/>
    <w:rsid w:val="00816ACA"/>
    <w:rsid w:val="00816C27"/>
    <w:rsid w:val="00817FA0"/>
    <w:rsid w:val="008200C4"/>
    <w:rsid w:val="0082048D"/>
    <w:rsid w:val="00820BD8"/>
    <w:rsid w:val="00822446"/>
    <w:rsid w:val="00822FF3"/>
    <w:rsid w:val="0082546E"/>
    <w:rsid w:val="00825CF4"/>
    <w:rsid w:val="00826E19"/>
    <w:rsid w:val="00830A11"/>
    <w:rsid w:val="00830D71"/>
    <w:rsid w:val="00832014"/>
    <w:rsid w:val="008322BA"/>
    <w:rsid w:val="00832F96"/>
    <w:rsid w:val="00834A1E"/>
    <w:rsid w:val="00835A55"/>
    <w:rsid w:val="00841811"/>
    <w:rsid w:val="00842DC3"/>
    <w:rsid w:val="0084447F"/>
    <w:rsid w:val="00844EB7"/>
    <w:rsid w:val="008504F1"/>
    <w:rsid w:val="00850DBF"/>
    <w:rsid w:val="00851A5D"/>
    <w:rsid w:val="00856AC7"/>
    <w:rsid w:val="00857276"/>
    <w:rsid w:val="008573E2"/>
    <w:rsid w:val="00860CA7"/>
    <w:rsid w:val="008614E3"/>
    <w:rsid w:val="00862053"/>
    <w:rsid w:val="00862A28"/>
    <w:rsid w:val="0086466C"/>
    <w:rsid w:val="0086475C"/>
    <w:rsid w:val="00864A31"/>
    <w:rsid w:val="00865190"/>
    <w:rsid w:val="0086543F"/>
    <w:rsid w:val="00865C7D"/>
    <w:rsid w:val="00866B0E"/>
    <w:rsid w:val="0087075D"/>
    <w:rsid w:val="008709AB"/>
    <w:rsid w:val="00871A24"/>
    <w:rsid w:val="00872BC7"/>
    <w:rsid w:val="0087543D"/>
    <w:rsid w:val="00877656"/>
    <w:rsid w:val="00877E7B"/>
    <w:rsid w:val="008815BF"/>
    <w:rsid w:val="008816B8"/>
    <w:rsid w:val="0088231F"/>
    <w:rsid w:val="008827BD"/>
    <w:rsid w:val="00882AF8"/>
    <w:rsid w:val="00882CF6"/>
    <w:rsid w:val="00882F72"/>
    <w:rsid w:val="008836B0"/>
    <w:rsid w:val="00883A8D"/>
    <w:rsid w:val="00883B96"/>
    <w:rsid w:val="00883F24"/>
    <w:rsid w:val="00884237"/>
    <w:rsid w:val="008842B5"/>
    <w:rsid w:val="00884E99"/>
    <w:rsid w:val="00885542"/>
    <w:rsid w:val="00886E4F"/>
    <w:rsid w:val="008879A9"/>
    <w:rsid w:val="008879C0"/>
    <w:rsid w:val="0089108E"/>
    <w:rsid w:val="008920DA"/>
    <w:rsid w:val="00892F63"/>
    <w:rsid w:val="008952B6"/>
    <w:rsid w:val="00896228"/>
    <w:rsid w:val="00897C91"/>
    <w:rsid w:val="008A03A1"/>
    <w:rsid w:val="008A06B5"/>
    <w:rsid w:val="008A11F0"/>
    <w:rsid w:val="008A1BA6"/>
    <w:rsid w:val="008A2CA9"/>
    <w:rsid w:val="008A3BCF"/>
    <w:rsid w:val="008A3F56"/>
    <w:rsid w:val="008A4047"/>
    <w:rsid w:val="008A421E"/>
    <w:rsid w:val="008A47CF"/>
    <w:rsid w:val="008A4820"/>
    <w:rsid w:val="008A532D"/>
    <w:rsid w:val="008A5F3B"/>
    <w:rsid w:val="008A745A"/>
    <w:rsid w:val="008B023B"/>
    <w:rsid w:val="008B47C9"/>
    <w:rsid w:val="008B490C"/>
    <w:rsid w:val="008B4A00"/>
    <w:rsid w:val="008B6128"/>
    <w:rsid w:val="008B6EBF"/>
    <w:rsid w:val="008B6FE7"/>
    <w:rsid w:val="008C070A"/>
    <w:rsid w:val="008C207B"/>
    <w:rsid w:val="008C2EA9"/>
    <w:rsid w:val="008C30E1"/>
    <w:rsid w:val="008C3115"/>
    <w:rsid w:val="008C3502"/>
    <w:rsid w:val="008C35ED"/>
    <w:rsid w:val="008C4664"/>
    <w:rsid w:val="008C4A06"/>
    <w:rsid w:val="008C4D94"/>
    <w:rsid w:val="008C4E65"/>
    <w:rsid w:val="008C7381"/>
    <w:rsid w:val="008D2F79"/>
    <w:rsid w:val="008D315E"/>
    <w:rsid w:val="008D3B5E"/>
    <w:rsid w:val="008D5BDF"/>
    <w:rsid w:val="008D7D14"/>
    <w:rsid w:val="008E0A24"/>
    <w:rsid w:val="008E2D71"/>
    <w:rsid w:val="008E4751"/>
    <w:rsid w:val="008E4A17"/>
    <w:rsid w:val="008E4A56"/>
    <w:rsid w:val="008E4D27"/>
    <w:rsid w:val="008E78D8"/>
    <w:rsid w:val="008F25B3"/>
    <w:rsid w:val="008F37F0"/>
    <w:rsid w:val="008F3C22"/>
    <w:rsid w:val="008F51D6"/>
    <w:rsid w:val="008F6068"/>
    <w:rsid w:val="008F6191"/>
    <w:rsid w:val="008F681E"/>
    <w:rsid w:val="00900ACA"/>
    <w:rsid w:val="00900CBE"/>
    <w:rsid w:val="0090499E"/>
    <w:rsid w:val="00910B9E"/>
    <w:rsid w:val="00910C26"/>
    <w:rsid w:val="00911D9A"/>
    <w:rsid w:val="009123D7"/>
    <w:rsid w:val="00912C03"/>
    <w:rsid w:val="00912C06"/>
    <w:rsid w:val="00913267"/>
    <w:rsid w:val="0091540E"/>
    <w:rsid w:val="00915742"/>
    <w:rsid w:val="00915940"/>
    <w:rsid w:val="009163D8"/>
    <w:rsid w:val="00917435"/>
    <w:rsid w:val="00917BCB"/>
    <w:rsid w:val="00920BD5"/>
    <w:rsid w:val="00922263"/>
    <w:rsid w:val="009222D4"/>
    <w:rsid w:val="00923756"/>
    <w:rsid w:val="00923A4F"/>
    <w:rsid w:val="009241B1"/>
    <w:rsid w:val="009244B7"/>
    <w:rsid w:val="0092511F"/>
    <w:rsid w:val="009274DE"/>
    <w:rsid w:val="00930EEB"/>
    <w:rsid w:val="00932345"/>
    <w:rsid w:val="00934360"/>
    <w:rsid w:val="00934EC9"/>
    <w:rsid w:val="0093524B"/>
    <w:rsid w:val="00935AC2"/>
    <w:rsid w:val="00935FDC"/>
    <w:rsid w:val="00937A67"/>
    <w:rsid w:val="00937B25"/>
    <w:rsid w:val="0094070E"/>
    <w:rsid w:val="00940F1E"/>
    <w:rsid w:val="00940F71"/>
    <w:rsid w:val="009416E1"/>
    <w:rsid w:val="00941C09"/>
    <w:rsid w:val="009439CC"/>
    <w:rsid w:val="00944AB7"/>
    <w:rsid w:val="00944B3F"/>
    <w:rsid w:val="00946132"/>
    <w:rsid w:val="009472A9"/>
    <w:rsid w:val="00947C03"/>
    <w:rsid w:val="00947DC8"/>
    <w:rsid w:val="009504D7"/>
    <w:rsid w:val="0095093A"/>
    <w:rsid w:val="00951E3F"/>
    <w:rsid w:val="009524AC"/>
    <w:rsid w:val="009529C1"/>
    <w:rsid w:val="0095358E"/>
    <w:rsid w:val="00953A34"/>
    <w:rsid w:val="00954DCE"/>
    <w:rsid w:val="00955215"/>
    <w:rsid w:val="00956E32"/>
    <w:rsid w:val="009608C2"/>
    <w:rsid w:val="00961CCA"/>
    <w:rsid w:val="0096448A"/>
    <w:rsid w:val="00966EF3"/>
    <w:rsid w:val="00967C90"/>
    <w:rsid w:val="00970070"/>
    <w:rsid w:val="0097048E"/>
    <w:rsid w:val="009705B2"/>
    <w:rsid w:val="00971099"/>
    <w:rsid w:val="009720D2"/>
    <w:rsid w:val="00973136"/>
    <w:rsid w:val="00975C33"/>
    <w:rsid w:val="009764C0"/>
    <w:rsid w:val="009775BE"/>
    <w:rsid w:val="00981437"/>
    <w:rsid w:val="009826BF"/>
    <w:rsid w:val="009852FA"/>
    <w:rsid w:val="0098552B"/>
    <w:rsid w:val="00985AAF"/>
    <w:rsid w:val="00985C45"/>
    <w:rsid w:val="009875D0"/>
    <w:rsid w:val="00987891"/>
    <w:rsid w:val="00987DD0"/>
    <w:rsid w:val="0099058D"/>
    <w:rsid w:val="0099133B"/>
    <w:rsid w:val="0099252D"/>
    <w:rsid w:val="00994002"/>
    <w:rsid w:val="00994A52"/>
    <w:rsid w:val="00994C79"/>
    <w:rsid w:val="009A0716"/>
    <w:rsid w:val="009A0C50"/>
    <w:rsid w:val="009A15B4"/>
    <w:rsid w:val="009A1F39"/>
    <w:rsid w:val="009A371E"/>
    <w:rsid w:val="009A49F8"/>
    <w:rsid w:val="009B10C9"/>
    <w:rsid w:val="009B178F"/>
    <w:rsid w:val="009B2D54"/>
    <w:rsid w:val="009B4D38"/>
    <w:rsid w:val="009B4D7D"/>
    <w:rsid w:val="009B533D"/>
    <w:rsid w:val="009B5B6A"/>
    <w:rsid w:val="009B61B9"/>
    <w:rsid w:val="009B7B1E"/>
    <w:rsid w:val="009C060E"/>
    <w:rsid w:val="009C0AE2"/>
    <w:rsid w:val="009C2EBA"/>
    <w:rsid w:val="009C343B"/>
    <w:rsid w:val="009C5040"/>
    <w:rsid w:val="009C56A3"/>
    <w:rsid w:val="009C6056"/>
    <w:rsid w:val="009C6158"/>
    <w:rsid w:val="009C6396"/>
    <w:rsid w:val="009D3077"/>
    <w:rsid w:val="009D3500"/>
    <w:rsid w:val="009D3E04"/>
    <w:rsid w:val="009D3E0B"/>
    <w:rsid w:val="009D4056"/>
    <w:rsid w:val="009D4D5D"/>
    <w:rsid w:val="009D7C7D"/>
    <w:rsid w:val="009E0F34"/>
    <w:rsid w:val="009E217D"/>
    <w:rsid w:val="009E32AC"/>
    <w:rsid w:val="009E39D2"/>
    <w:rsid w:val="009E414F"/>
    <w:rsid w:val="009E520A"/>
    <w:rsid w:val="009E5729"/>
    <w:rsid w:val="009E6EC4"/>
    <w:rsid w:val="009F02D8"/>
    <w:rsid w:val="009F1B5A"/>
    <w:rsid w:val="009F1B97"/>
    <w:rsid w:val="009F2422"/>
    <w:rsid w:val="009F310C"/>
    <w:rsid w:val="009F3F0E"/>
    <w:rsid w:val="009F5063"/>
    <w:rsid w:val="009F552D"/>
    <w:rsid w:val="009F553C"/>
    <w:rsid w:val="009F6E9C"/>
    <w:rsid w:val="009F6FC0"/>
    <w:rsid w:val="009F746B"/>
    <w:rsid w:val="009F7BD2"/>
    <w:rsid w:val="00A00DE2"/>
    <w:rsid w:val="00A01790"/>
    <w:rsid w:val="00A021AF"/>
    <w:rsid w:val="00A03200"/>
    <w:rsid w:val="00A04CD1"/>
    <w:rsid w:val="00A0555C"/>
    <w:rsid w:val="00A11B33"/>
    <w:rsid w:val="00A120C5"/>
    <w:rsid w:val="00A125B0"/>
    <w:rsid w:val="00A127B2"/>
    <w:rsid w:val="00A12EB6"/>
    <w:rsid w:val="00A133C4"/>
    <w:rsid w:val="00A133E8"/>
    <w:rsid w:val="00A1421C"/>
    <w:rsid w:val="00A14AC9"/>
    <w:rsid w:val="00A14FEE"/>
    <w:rsid w:val="00A21E52"/>
    <w:rsid w:val="00A22D61"/>
    <w:rsid w:val="00A232DB"/>
    <w:rsid w:val="00A236A6"/>
    <w:rsid w:val="00A24A4C"/>
    <w:rsid w:val="00A24BED"/>
    <w:rsid w:val="00A25642"/>
    <w:rsid w:val="00A271B6"/>
    <w:rsid w:val="00A301AD"/>
    <w:rsid w:val="00A37546"/>
    <w:rsid w:val="00A37555"/>
    <w:rsid w:val="00A40F9F"/>
    <w:rsid w:val="00A4200A"/>
    <w:rsid w:val="00A42FD5"/>
    <w:rsid w:val="00A45EB5"/>
    <w:rsid w:val="00A460C8"/>
    <w:rsid w:val="00A46E61"/>
    <w:rsid w:val="00A470EC"/>
    <w:rsid w:val="00A47493"/>
    <w:rsid w:val="00A47750"/>
    <w:rsid w:val="00A50705"/>
    <w:rsid w:val="00A516FC"/>
    <w:rsid w:val="00A5239A"/>
    <w:rsid w:val="00A53E29"/>
    <w:rsid w:val="00A54E94"/>
    <w:rsid w:val="00A55019"/>
    <w:rsid w:val="00A5593A"/>
    <w:rsid w:val="00A56930"/>
    <w:rsid w:val="00A56985"/>
    <w:rsid w:val="00A60804"/>
    <w:rsid w:val="00A613CA"/>
    <w:rsid w:val="00A61C58"/>
    <w:rsid w:val="00A61CAA"/>
    <w:rsid w:val="00A6357E"/>
    <w:rsid w:val="00A636E7"/>
    <w:rsid w:val="00A646E6"/>
    <w:rsid w:val="00A64AC1"/>
    <w:rsid w:val="00A64EB9"/>
    <w:rsid w:val="00A657CD"/>
    <w:rsid w:val="00A66B78"/>
    <w:rsid w:val="00A726F5"/>
    <w:rsid w:val="00A73176"/>
    <w:rsid w:val="00A73497"/>
    <w:rsid w:val="00A742BB"/>
    <w:rsid w:val="00A75EE5"/>
    <w:rsid w:val="00A77135"/>
    <w:rsid w:val="00A7775F"/>
    <w:rsid w:val="00A80B14"/>
    <w:rsid w:val="00A84A11"/>
    <w:rsid w:val="00A85564"/>
    <w:rsid w:val="00A85BF1"/>
    <w:rsid w:val="00A87322"/>
    <w:rsid w:val="00A9051E"/>
    <w:rsid w:val="00A923A3"/>
    <w:rsid w:val="00A934F5"/>
    <w:rsid w:val="00A93EB7"/>
    <w:rsid w:val="00A9524E"/>
    <w:rsid w:val="00A952B2"/>
    <w:rsid w:val="00A95872"/>
    <w:rsid w:val="00A95AA0"/>
    <w:rsid w:val="00A95DB2"/>
    <w:rsid w:val="00A976AB"/>
    <w:rsid w:val="00AA0ECA"/>
    <w:rsid w:val="00AA396C"/>
    <w:rsid w:val="00AA3BA3"/>
    <w:rsid w:val="00AA470F"/>
    <w:rsid w:val="00AA5F75"/>
    <w:rsid w:val="00AA71BC"/>
    <w:rsid w:val="00AB09C9"/>
    <w:rsid w:val="00AB10C1"/>
    <w:rsid w:val="00AB4666"/>
    <w:rsid w:val="00AC1EC5"/>
    <w:rsid w:val="00AC3F70"/>
    <w:rsid w:val="00AC7780"/>
    <w:rsid w:val="00AC7AC1"/>
    <w:rsid w:val="00AD086D"/>
    <w:rsid w:val="00AD0943"/>
    <w:rsid w:val="00AD1BF0"/>
    <w:rsid w:val="00AD2CE9"/>
    <w:rsid w:val="00AD37FE"/>
    <w:rsid w:val="00AD4ADE"/>
    <w:rsid w:val="00AD5618"/>
    <w:rsid w:val="00AD7454"/>
    <w:rsid w:val="00AE014D"/>
    <w:rsid w:val="00AE0BD8"/>
    <w:rsid w:val="00AE0DF7"/>
    <w:rsid w:val="00AE1049"/>
    <w:rsid w:val="00AE38B6"/>
    <w:rsid w:val="00AE3937"/>
    <w:rsid w:val="00AE4C1A"/>
    <w:rsid w:val="00AE51EB"/>
    <w:rsid w:val="00AE642C"/>
    <w:rsid w:val="00AE6C95"/>
    <w:rsid w:val="00AE72D4"/>
    <w:rsid w:val="00AE73FE"/>
    <w:rsid w:val="00AE7C1C"/>
    <w:rsid w:val="00AF061B"/>
    <w:rsid w:val="00AF0B9D"/>
    <w:rsid w:val="00AF1B93"/>
    <w:rsid w:val="00AF28B4"/>
    <w:rsid w:val="00AF2ED1"/>
    <w:rsid w:val="00AF397D"/>
    <w:rsid w:val="00AF3DC4"/>
    <w:rsid w:val="00AF72BB"/>
    <w:rsid w:val="00AF7EDF"/>
    <w:rsid w:val="00B0010B"/>
    <w:rsid w:val="00B0027F"/>
    <w:rsid w:val="00B003E5"/>
    <w:rsid w:val="00B007D0"/>
    <w:rsid w:val="00B007DF"/>
    <w:rsid w:val="00B0183F"/>
    <w:rsid w:val="00B01F79"/>
    <w:rsid w:val="00B028C4"/>
    <w:rsid w:val="00B0309D"/>
    <w:rsid w:val="00B037A1"/>
    <w:rsid w:val="00B03E62"/>
    <w:rsid w:val="00B07F55"/>
    <w:rsid w:val="00B13373"/>
    <w:rsid w:val="00B139E8"/>
    <w:rsid w:val="00B13AB1"/>
    <w:rsid w:val="00B13C66"/>
    <w:rsid w:val="00B13E60"/>
    <w:rsid w:val="00B14961"/>
    <w:rsid w:val="00B14D76"/>
    <w:rsid w:val="00B1698F"/>
    <w:rsid w:val="00B17B48"/>
    <w:rsid w:val="00B17CAF"/>
    <w:rsid w:val="00B2127D"/>
    <w:rsid w:val="00B223C4"/>
    <w:rsid w:val="00B2344C"/>
    <w:rsid w:val="00B23AE5"/>
    <w:rsid w:val="00B241E1"/>
    <w:rsid w:val="00B24F64"/>
    <w:rsid w:val="00B25497"/>
    <w:rsid w:val="00B25F8B"/>
    <w:rsid w:val="00B30D48"/>
    <w:rsid w:val="00B3124E"/>
    <w:rsid w:val="00B42CC5"/>
    <w:rsid w:val="00B42F36"/>
    <w:rsid w:val="00B433DC"/>
    <w:rsid w:val="00B46007"/>
    <w:rsid w:val="00B46EF2"/>
    <w:rsid w:val="00B47920"/>
    <w:rsid w:val="00B5079A"/>
    <w:rsid w:val="00B50D3F"/>
    <w:rsid w:val="00B515A4"/>
    <w:rsid w:val="00B53348"/>
    <w:rsid w:val="00B535CE"/>
    <w:rsid w:val="00B53EB8"/>
    <w:rsid w:val="00B551D5"/>
    <w:rsid w:val="00B558D2"/>
    <w:rsid w:val="00B55B19"/>
    <w:rsid w:val="00B57E90"/>
    <w:rsid w:val="00B611C6"/>
    <w:rsid w:val="00B61351"/>
    <w:rsid w:val="00B63645"/>
    <w:rsid w:val="00B6371B"/>
    <w:rsid w:val="00B640FB"/>
    <w:rsid w:val="00B6630C"/>
    <w:rsid w:val="00B675DF"/>
    <w:rsid w:val="00B71625"/>
    <w:rsid w:val="00B740A1"/>
    <w:rsid w:val="00B76B45"/>
    <w:rsid w:val="00B804DE"/>
    <w:rsid w:val="00B81115"/>
    <w:rsid w:val="00B83731"/>
    <w:rsid w:val="00B83D01"/>
    <w:rsid w:val="00B86C11"/>
    <w:rsid w:val="00B86CCD"/>
    <w:rsid w:val="00B900C2"/>
    <w:rsid w:val="00B90539"/>
    <w:rsid w:val="00B907AC"/>
    <w:rsid w:val="00B93CA7"/>
    <w:rsid w:val="00B94A17"/>
    <w:rsid w:val="00B95CA1"/>
    <w:rsid w:val="00B97043"/>
    <w:rsid w:val="00B9773E"/>
    <w:rsid w:val="00B97A45"/>
    <w:rsid w:val="00B97FA8"/>
    <w:rsid w:val="00B97FD4"/>
    <w:rsid w:val="00BA0323"/>
    <w:rsid w:val="00BA038A"/>
    <w:rsid w:val="00BA0B16"/>
    <w:rsid w:val="00BA2EDC"/>
    <w:rsid w:val="00BA3380"/>
    <w:rsid w:val="00BA435A"/>
    <w:rsid w:val="00BA4809"/>
    <w:rsid w:val="00BA542C"/>
    <w:rsid w:val="00BA6A79"/>
    <w:rsid w:val="00BB0860"/>
    <w:rsid w:val="00BB0A1F"/>
    <w:rsid w:val="00BB0E27"/>
    <w:rsid w:val="00BB2835"/>
    <w:rsid w:val="00BB314D"/>
    <w:rsid w:val="00BC0200"/>
    <w:rsid w:val="00BC024D"/>
    <w:rsid w:val="00BC16FF"/>
    <w:rsid w:val="00BC2AA8"/>
    <w:rsid w:val="00BC49C8"/>
    <w:rsid w:val="00BC62C1"/>
    <w:rsid w:val="00BC6608"/>
    <w:rsid w:val="00BC6818"/>
    <w:rsid w:val="00BC7937"/>
    <w:rsid w:val="00BD2072"/>
    <w:rsid w:val="00BD2334"/>
    <w:rsid w:val="00BD2B0F"/>
    <w:rsid w:val="00BD3C65"/>
    <w:rsid w:val="00BD5200"/>
    <w:rsid w:val="00BD681F"/>
    <w:rsid w:val="00BD7266"/>
    <w:rsid w:val="00BE0173"/>
    <w:rsid w:val="00BE02D2"/>
    <w:rsid w:val="00BE0D26"/>
    <w:rsid w:val="00BE171E"/>
    <w:rsid w:val="00BE1FBD"/>
    <w:rsid w:val="00BE25B4"/>
    <w:rsid w:val="00BE2C67"/>
    <w:rsid w:val="00BE4638"/>
    <w:rsid w:val="00BE49D8"/>
    <w:rsid w:val="00BE4DBB"/>
    <w:rsid w:val="00BE54F2"/>
    <w:rsid w:val="00BF099A"/>
    <w:rsid w:val="00BF2B73"/>
    <w:rsid w:val="00BF306E"/>
    <w:rsid w:val="00BF3536"/>
    <w:rsid w:val="00BF441F"/>
    <w:rsid w:val="00BF541A"/>
    <w:rsid w:val="00BF5AF6"/>
    <w:rsid w:val="00BF60AF"/>
    <w:rsid w:val="00BF68BE"/>
    <w:rsid w:val="00BF7183"/>
    <w:rsid w:val="00C00045"/>
    <w:rsid w:val="00C01FE6"/>
    <w:rsid w:val="00C02599"/>
    <w:rsid w:val="00C04613"/>
    <w:rsid w:val="00C0485D"/>
    <w:rsid w:val="00C05C1D"/>
    <w:rsid w:val="00C07867"/>
    <w:rsid w:val="00C1279F"/>
    <w:rsid w:val="00C13642"/>
    <w:rsid w:val="00C136AE"/>
    <w:rsid w:val="00C15F4E"/>
    <w:rsid w:val="00C169B7"/>
    <w:rsid w:val="00C176BD"/>
    <w:rsid w:val="00C201B4"/>
    <w:rsid w:val="00C20C47"/>
    <w:rsid w:val="00C22DD0"/>
    <w:rsid w:val="00C2409E"/>
    <w:rsid w:val="00C24969"/>
    <w:rsid w:val="00C3178B"/>
    <w:rsid w:val="00C31CA7"/>
    <w:rsid w:val="00C33006"/>
    <w:rsid w:val="00C33AF7"/>
    <w:rsid w:val="00C409EF"/>
    <w:rsid w:val="00C416CB"/>
    <w:rsid w:val="00C41790"/>
    <w:rsid w:val="00C4369C"/>
    <w:rsid w:val="00C446A5"/>
    <w:rsid w:val="00C4551F"/>
    <w:rsid w:val="00C47105"/>
    <w:rsid w:val="00C50C6E"/>
    <w:rsid w:val="00C5228E"/>
    <w:rsid w:val="00C534A2"/>
    <w:rsid w:val="00C568D7"/>
    <w:rsid w:val="00C570C7"/>
    <w:rsid w:val="00C573FE"/>
    <w:rsid w:val="00C57DC7"/>
    <w:rsid w:val="00C618A1"/>
    <w:rsid w:val="00C61D5B"/>
    <w:rsid w:val="00C62123"/>
    <w:rsid w:val="00C63C33"/>
    <w:rsid w:val="00C648B3"/>
    <w:rsid w:val="00C64907"/>
    <w:rsid w:val="00C65B3B"/>
    <w:rsid w:val="00C6627F"/>
    <w:rsid w:val="00C66519"/>
    <w:rsid w:val="00C66FB0"/>
    <w:rsid w:val="00C7012D"/>
    <w:rsid w:val="00C71B6F"/>
    <w:rsid w:val="00C71DF1"/>
    <w:rsid w:val="00C72230"/>
    <w:rsid w:val="00C726A1"/>
    <w:rsid w:val="00C72C44"/>
    <w:rsid w:val="00C72FE4"/>
    <w:rsid w:val="00C8016A"/>
    <w:rsid w:val="00C8107D"/>
    <w:rsid w:val="00C84598"/>
    <w:rsid w:val="00C85329"/>
    <w:rsid w:val="00C86311"/>
    <w:rsid w:val="00C86988"/>
    <w:rsid w:val="00C87BF4"/>
    <w:rsid w:val="00C9040B"/>
    <w:rsid w:val="00C91A8E"/>
    <w:rsid w:val="00C922DD"/>
    <w:rsid w:val="00C92DD9"/>
    <w:rsid w:val="00C93B37"/>
    <w:rsid w:val="00C93CCF"/>
    <w:rsid w:val="00C93F71"/>
    <w:rsid w:val="00C94A14"/>
    <w:rsid w:val="00C961D9"/>
    <w:rsid w:val="00C96760"/>
    <w:rsid w:val="00C96E8A"/>
    <w:rsid w:val="00CA2BB6"/>
    <w:rsid w:val="00CA3FA4"/>
    <w:rsid w:val="00CA40F5"/>
    <w:rsid w:val="00CA5325"/>
    <w:rsid w:val="00CB00EE"/>
    <w:rsid w:val="00CB0595"/>
    <w:rsid w:val="00CB0E0C"/>
    <w:rsid w:val="00CB1D64"/>
    <w:rsid w:val="00CB213D"/>
    <w:rsid w:val="00CB25E1"/>
    <w:rsid w:val="00CB2D3B"/>
    <w:rsid w:val="00CB465B"/>
    <w:rsid w:val="00CB6B47"/>
    <w:rsid w:val="00CC0EE7"/>
    <w:rsid w:val="00CC2445"/>
    <w:rsid w:val="00CC2672"/>
    <w:rsid w:val="00CC375B"/>
    <w:rsid w:val="00CC3F79"/>
    <w:rsid w:val="00CC45FF"/>
    <w:rsid w:val="00CC4CFC"/>
    <w:rsid w:val="00CC5D83"/>
    <w:rsid w:val="00CC61A1"/>
    <w:rsid w:val="00CD017F"/>
    <w:rsid w:val="00CD18DE"/>
    <w:rsid w:val="00CD2D9D"/>
    <w:rsid w:val="00CD325B"/>
    <w:rsid w:val="00CD35DF"/>
    <w:rsid w:val="00CD3F51"/>
    <w:rsid w:val="00CD4771"/>
    <w:rsid w:val="00CD5028"/>
    <w:rsid w:val="00CD52C2"/>
    <w:rsid w:val="00CD62A0"/>
    <w:rsid w:val="00CD6B90"/>
    <w:rsid w:val="00CE089C"/>
    <w:rsid w:val="00CE09C0"/>
    <w:rsid w:val="00CE21AD"/>
    <w:rsid w:val="00CE2323"/>
    <w:rsid w:val="00CE2712"/>
    <w:rsid w:val="00CE2DDC"/>
    <w:rsid w:val="00CE3DCD"/>
    <w:rsid w:val="00CE60F2"/>
    <w:rsid w:val="00CE64F6"/>
    <w:rsid w:val="00CE6807"/>
    <w:rsid w:val="00CF018F"/>
    <w:rsid w:val="00CF03C1"/>
    <w:rsid w:val="00CF0B9D"/>
    <w:rsid w:val="00CF0D09"/>
    <w:rsid w:val="00CF0FB8"/>
    <w:rsid w:val="00CF1D35"/>
    <w:rsid w:val="00CF2459"/>
    <w:rsid w:val="00CF3915"/>
    <w:rsid w:val="00CF59E7"/>
    <w:rsid w:val="00CF5AA5"/>
    <w:rsid w:val="00CF6465"/>
    <w:rsid w:val="00D00D7B"/>
    <w:rsid w:val="00D01A23"/>
    <w:rsid w:val="00D03FAC"/>
    <w:rsid w:val="00D041CF"/>
    <w:rsid w:val="00D0589E"/>
    <w:rsid w:val="00D0605C"/>
    <w:rsid w:val="00D06B1E"/>
    <w:rsid w:val="00D074B3"/>
    <w:rsid w:val="00D07A29"/>
    <w:rsid w:val="00D108A7"/>
    <w:rsid w:val="00D10E44"/>
    <w:rsid w:val="00D11A55"/>
    <w:rsid w:val="00D14097"/>
    <w:rsid w:val="00D14314"/>
    <w:rsid w:val="00D14AD6"/>
    <w:rsid w:val="00D15457"/>
    <w:rsid w:val="00D15969"/>
    <w:rsid w:val="00D166E6"/>
    <w:rsid w:val="00D17126"/>
    <w:rsid w:val="00D173D5"/>
    <w:rsid w:val="00D207EF"/>
    <w:rsid w:val="00D26A80"/>
    <w:rsid w:val="00D26BB1"/>
    <w:rsid w:val="00D30B20"/>
    <w:rsid w:val="00D30C32"/>
    <w:rsid w:val="00D3231E"/>
    <w:rsid w:val="00D33FAE"/>
    <w:rsid w:val="00D3401E"/>
    <w:rsid w:val="00D3439D"/>
    <w:rsid w:val="00D34790"/>
    <w:rsid w:val="00D36F07"/>
    <w:rsid w:val="00D37D9A"/>
    <w:rsid w:val="00D415AF"/>
    <w:rsid w:val="00D41A36"/>
    <w:rsid w:val="00D41A83"/>
    <w:rsid w:val="00D420FF"/>
    <w:rsid w:val="00D436DB"/>
    <w:rsid w:val="00D43ED0"/>
    <w:rsid w:val="00D44794"/>
    <w:rsid w:val="00D455D5"/>
    <w:rsid w:val="00D462E8"/>
    <w:rsid w:val="00D468E6"/>
    <w:rsid w:val="00D47ACD"/>
    <w:rsid w:val="00D50524"/>
    <w:rsid w:val="00D5086E"/>
    <w:rsid w:val="00D5186E"/>
    <w:rsid w:val="00D5197B"/>
    <w:rsid w:val="00D51AF9"/>
    <w:rsid w:val="00D52783"/>
    <w:rsid w:val="00D53AC0"/>
    <w:rsid w:val="00D544AC"/>
    <w:rsid w:val="00D54D36"/>
    <w:rsid w:val="00D54DDE"/>
    <w:rsid w:val="00D609E7"/>
    <w:rsid w:val="00D619C3"/>
    <w:rsid w:val="00D61E09"/>
    <w:rsid w:val="00D62275"/>
    <w:rsid w:val="00D62A77"/>
    <w:rsid w:val="00D636F5"/>
    <w:rsid w:val="00D652FC"/>
    <w:rsid w:val="00D6602A"/>
    <w:rsid w:val="00D66F1F"/>
    <w:rsid w:val="00D70CB3"/>
    <w:rsid w:val="00D71111"/>
    <w:rsid w:val="00D717B3"/>
    <w:rsid w:val="00D71E50"/>
    <w:rsid w:val="00D720AA"/>
    <w:rsid w:val="00D721FE"/>
    <w:rsid w:val="00D729AE"/>
    <w:rsid w:val="00D7430D"/>
    <w:rsid w:val="00D803F6"/>
    <w:rsid w:val="00D8062F"/>
    <w:rsid w:val="00D80F85"/>
    <w:rsid w:val="00D819B3"/>
    <w:rsid w:val="00D81BDD"/>
    <w:rsid w:val="00D822B8"/>
    <w:rsid w:val="00D82DE6"/>
    <w:rsid w:val="00D848E4"/>
    <w:rsid w:val="00D85609"/>
    <w:rsid w:val="00D85B13"/>
    <w:rsid w:val="00D86857"/>
    <w:rsid w:val="00D86A59"/>
    <w:rsid w:val="00D86E1A"/>
    <w:rsid w:val="00D8731E"/>
    <w:rsid w:val="00D900A2"/>
    <w:rsid w:val="00D9025E"/>
    <w:rsid w:val="00D9059B"/>
    <w:rsid w:val="00D90CE9"/>
    <w:rsid w:val="00D90FB6"/>
    <w:rsid w:val="00D939C9"/>
    <w:rsid w:val="00D93DD0"/>
    <w:rsid w:val="00D963D5"/>
    <w:rsid w:val="00DA03AA"/>
    <w:rsid w:val="00DA097A"/>
    <w:rsid w:val="00DA0D8B"/>
    <w:rsid w:val="00DA0EAB"/>
    <w:rsid w:val="00DA169A"/>
    <w:rsid w:val="00DA38A4"/>
    <w:rsid w:val="00DA3924"/>
    <w:rsid w:val="00DA473A"/>
    <w:rsid w:val="00DA55F0"/>
    <w:rsid w:val="00DA5CBB"/>
    <w:rsid w:val="00DA6848"/>
    <w:rsid w:val="00DA7D15"/>
    <w:rsid w:val="00DA7F55"/>
    <w:rsid w:val="00DB0933"/>
    <w:rsid w:val="00DB0F0D"/>
    <w:rsid w:val="00DB153C"/>
    <w:rsid w:val="00DB3463"/>
    <w:rsid w:val="00DB347D"/>
    <w:rsid w:val="00DB3AE5"/>
    <w:rsid w:val="00DB4111"/>
    <w:rsid w:val="00DB450B"/>
    <w:rsid w:val="00DB5F89"/>
    <w:rsid w:val="00DB6CA2"/>
    <w:rsid w:val="00DC002A"/>
    <w:rsid w:val="00DC1250"/>
    <w:rsid w:val="00DC1568"/>
    <w:rsid w:val="00DC1C0C"/>
    <w:rsid w:val="00DC2857"/>
    <w:rsid w:val="00DC2CEC"/>
    <w:rsid w:val="00DC45F0"/>
    <w:rsid w:val="00DC49F9"/>
    <w:rsid w:val="00DC4F87"/>
    <w:rsid w:val="00DC4FB2"/>
    <w:rsid w:val="00DC7409"/>
    <w:rsid w:val="00DD160A"/>
    <w:rsid w:val="00DD188F"/>
    <w:rsid w:val="00DD2772"/>
    <w:rsid w:val="00DD4309"/>
    <w:rsid w:val="00DD4B60"/>
    <w:rsid w:val="00DD53F1"/>
    <w:rsid w:val="00DD668E"/>
    <w:rsid w:val="00DD7A39"/>
    <w:rsid w:val="00DE1766"/>
    <w:rsid w:val="00DE1F2D"/>
    <w:rsid w:val="00DE36F8"/>
    <w:rsid w:val="00DE787C"/>
    <w:rsid w:val="00DF0D06"/>
    <w:rsid w:val="00DF17DF"/>
    <w:rsid w:val="00DF3AA4"/>
    <w:rsid w:val="00DF3B44"/>
    <w:rsid w:val="00DF4941"/>
    <w:rsid w:val="00DF5CE8"/>
    <w:rsid w:val="00DF64AB"/>
    <w:rsid w:val="00E0031A"/>
    <w:rsid w:val="00E00D72"/>
    <w:rsid w:val="00E012DE"/>
    <w:rsid w:val="00E0149B"/>
    <w:rsid w:val="00E02E59"/>
    <w:rsid w:val="00E06C21"/>
    <w:rsid w:val="00E07219"/>
    <w:rsid w:val="00E10885"/>
    <w:rsid w:val="00E116F0"/>
    <w:rsid w:val="00E11A5B"/>
    <w:rsid w:val="00E13C1D"/>
    <w:rsid w:val="00E13E0C"/>
    <w:rsid w:val="00E14FEC"/>
    <w:rsid w:val="00E15BBE"/>
    <w:rsid w:val="00E170DF"/>
    <w:rsid w:val="00E17759"/>
    <w:rsid w:val="00E1788A"/>
    <w:rsid w:val="00E17DED"/>
    <w:rsid w:val="00E201BE"/>
    <w:rsid w:val="00E20593"/>
    <w:rsid w:val="00E206CD"/>
    <w:rsid w:val="00E2144E"/>
    <w:rsid w:val="00E21C2C"/>
    <w:rsid w:val="00E21CC0"/>
    <w:rsid w:val="00E21F11"/>
    <w:rsid w:val="00E220D5"/>
    <w:rsid w:val="00E22751"/>
    <w:rsid w:val="00E22BA6"/>
    <w:rsid w:val="00E24629"/>
    <w:rsid w:val="00E25718"/>
    <w:rsid w:val="00E26C58"/>
    <w:rsid w:val="00E27392"/>
    <w:rsid w:val="00E30A74"/>
    <w:rsid w:val="00E30B54"/>
    <w:rsid w:val="00E31271"/>
    <w:rsid w:val="00E32DBA"/>
    <w:rsid w:val="00E33245"/>
    <w:rsid w:val="00E33F95"/>
    <w:rsid w:val="00E34115"/>
    <w:rsid w:val="00E3429C"/>
    <w:rsid w:val="00E3669C"/>
    <w:rsid w:val="00E368F3"/>
    <w:rsid w:val="00E379F9"/>
    <w:rsid w:val="00E37A4F"/>
    <w:rsid w:val="00E37B7F"/>
    <w:rsid w:val="00E40BBF"/>
    <w:rsid w:val="00E43F83"/>
    <w:rsid w:val="00E461E1"/>
    <w:rsid w:val="00E50CAF"/>
    <w:rsid w:val="00E50DD0"/>
    <w:rsid w:val="00E51027"/>
    <w:rsid w:val="00E53C2A"/>
    <w:rsid w:val="00E541E0"/>
    <w:rsid w:val="00E54533"/>
    <w:rsid w:val="00E546B1"/>
    <w:rsid w:val="00E54F36"/>
    <w:rsid w:val="00E55A02"/>
    <w:rsid w:val="00E56078"/>
    <w:rsid w:val="00E575C1"/>
    <w:rsid w:val="00E620D0"/>
    <w:rsid w:val="00E62E3F"/>
    <w:rsid w:val="00E6340C"/>
    <w:rsid w:val="00E65920"/>
    <w:rsid w:val="00E6789A"/>
    <w:rsid w:val="00E67C93"/>
    <w:rsid w:val="00E71D96"/>
    <w:rsid w:val="00E7352C"/>
    <w:rsid w:val="00E74BDF"/>
    <w:rsid w:val="00E75B4D"/>
    <w:rsid w:val="00E75ECE"/>
    <w:rsid w:val="00E7761C"/>
    <w:rsid w:val="00E80043"/>
    <w:rsid w:val="00E814A0"/>
    <w:rsid w:val="00E836BA"/>
    <w:rsid w:val="00E8422C"/>
    <w:rsid w:val="00E85B95"/>
    <w:rsid w:val="00E85C4F"/>
    <w:rsid w:val="00E87407"/>
    <w:rsid w:val="00E87BE5"/>
    <w:rsid w:val="00E87F31"/>
    <w:rsid w:val="00E9128B"/>
    <w:rsid w:val="00E913F1"/>
    <w:rsid w:val="00E916FC"/>
    <w:rsid w:val="00E92BEC"/>
    <w:rsid w:val="00E94349"/>
    <w:rsid w:val="00E9442F"/>
    <w:rsid w:val="00E968AD"/>
    <w:rsid w:val="00E968E4"/>
    <w:rsid w:val="00E96DF0"/>
    <w:rsid w:val="00E96F76"/>
    <w:rsid w:val="00E97982"/>
    <w:rsid w:val="00EA01B0"/>
    <w:rsid w:val="00EA1CF5"/>
    <w:rsid w:val="00EA233E"/>
    <w:rsid w:val="00EA318B"/>
    <w:rsid w:val="00EA3572"/>
    <w:rsid w:val="00EA611B"/>
    <w:rsid w:val="00EA611D"/>
    <w:rsid w:val="00EA688B"/>
    <w:rsid w:val="00EB261F"/>
    <w:rsid w:val="00EB3A6D"/>
    <w:rsid w:val="00EB4633"/>
    <w:rsid w:val="00EB5BE0"/>
    <w:rsid w:val="00EB75AD"/>
    <w:rsid w:val="00EC08E0"/>
    <w:rsid w:val="00EC39D9"/>
    <w:rsid w:val="00EC3B66"/>
    <w:rsid w:val="00EC3E9F"/>
    <w:rsid w:val="00EC5D17"/>
    <w:rsid w:val="00EC64F6"/>
    <w:rsid w:val="00EC671A"/>
    <w:rsid w:val="00ED44DA"/>
    <w:rsid w:val="00ED462C"/>
    <w:rsid w:val="00ED4D0A"/>
    <w:rsid w:val="00EE0D57"/>
    <w:rsid w:val="00EE13E0"/>
    <w:rsid w:val="00EE3363"/>
    <w:rsid w:val="00EE3848"/>
    <w:rsid w:val="00EE435E"/>
    <w:rsid w:val="00EE7E22"/>
    <w:rsid w:val="00EF1569"/>
    <w:rsid w:val="00EF48F1"/>
    <w:rsid w:val="00EF6518"/>
    <w:rsid w:val="00EF7A4A"/>
    <w:rsid w:val="00EF7C8B"/>
    <w:rsid w:val="00F00D25"/>
    <w:rsid w:val="00F011D1"/>
    <w:rsid w:val="00F0123D"/>
    <w:rsid w:val="00F01B35"/>
    <w:rsid w:val="00F04229"/>
    <w:rsid w:val="00F060C7"/>
    <w:rsid w:val="00F06997"/>
    <w:rsid w:val="00F13177"/>
    <w:rsid w:val="00F13960"/>
    <w:rsid w:val="00F142BE"/>
    <w:rsid w:val="00F14878"/>
    <w:rsid w:val="00F14AAA"/>
    <w:rsid w:val="00F1525F"/>
    <w:rsid w:val="00F158C9"/>
    <w:rsid w:val="00F17B10"/>
    <w:rsid w:val="00F17E28"/>
    <w:rsid w:val="00F203B9"/>
    <w:rsid w:val="00F20F52"/>
    <w:rsid w:val="00F2157C"/>
    <w:rsid w:val="00F21669"/>
    <w:rsid w:val="00F217C5"/>
    <w:rsid w:val="00F21B22"/>
    <w:rsid w:val="00F21BD7"/>
    <w:rsid w:val="00F24253"/>
    <w:rsid w:val="00F24D77"/>
    <w:rsid w:val="00F25B99"/>
    <w:rsid w:val="00F25E03"/>
    <w:rsid w:val="00F31FE4"/>
    <w:rsid w:val="00F337FC"/>
    <w:rsid w:val="00F34CBD"/>
    <w:rsid w:val="00F362A1"/>
    <w:rsid w:val="00F368CA"/>
    <w:rsid w:val="00F404ED"/>
    <w:rsid w:val="00F40C54"/>
    <w:rsid w:val="00F41129"/>
    <w:rsid w:val="00F43A1E"/>
    <w:rsid w:val="00F43D2D"/>
    <w:rsid w:val="00F451CE"/>
    <w:rsid w:val="00F45A3B"/>
    <w:rsid w:val="00F45AF6"/>
    <w:rsid w:val="00F464CC"/>
    <w:rsid w:val="00F4658F"/>
    <w:rsid w:val="00F46BB4"/>
    <w:rsid w:val="00F46C57"/>
    <w:rsid w:val="00F46CDD"/>
    <w:rsid w:val="00F47EE2"/>
    <w:rsid w:val="00F510D5"/>
    <w:rsid w:val="00F520D2"/>
    <w:rsid w:val="00F52AB1"/>
    <w:rsid w:val="00F534DB"/>
    <w:rsid w:val="00F54B64"/>
    <w:rsid w:val="00F5580D"/>
    <w:rsid w:val="00F5636B"/>
    <w:rsid w:val="00F56CB7"/>
    <w:rsid w:val="00F56DB9"/>
    <w:rsid w:val="00F606CA"/>
    <w:rsid w:val="00F61B3C"/>
    <w:rsid w:val="00F625E9"/>
    <w:rsid w:val="00F64279"/>
    <w:rsid w:val="00F648DF"/>
    <w:rsid w:val="00F65A22"/>
    <w:rsid w:val="00F66482"/>
    <w:rsid w:val="00F6723D"/>
    <w:rsid w:val="00F7126D"/>
    <w:rsid w:val="00F72B35"/>
    <w:rsid w:val="00F72B72"/>
    <w:rsid w:val="00F72D94"/>
    <w:rsid w:val="00F73750"/>
    <w:rsid w:val="00F75BAB"/>
    <w:rsid w:val="00F75FF2"/>
    <w:rsid w:val="00F80402"/>
    <w:rsid w:val="00F808A1"/>
    <w:rsid w:val="00F816C8"/>
    <w:rsid w:val="00F82285"/>
    <w:rsid w:val="00F82D40"/>
    <w:rsid w:val="00F834FC"/>
    <w:rsid w:val="00F8543B"/>
    <w:rsid w:val="00F86B8B"/>
    <w:rsid w:val="00F878E0"/>
    <w:rsid w:val="00F953CE"/>
    <w:rsid w:val="00F95CD3"/>
    <w:rsid w:val="00F963A7"/>
    <w:rsid w:val="00F963E2"/>
    <w:rsid w:val="00F96568"/>
    <w:rsid w:val="00F96AFF"/>
    <w:rsid w:val="00FA40AA"/>
    <w:rsid w:val="00FA6138"/>
    <w:rsid w:val="00FA6309"/>
    <w:rsid w:val="00FA71A4"/>
    <w:rsid w:val="00FA7522"/>
    <w:rsid w:val="00FB049F"/>
    <w:rsid w:val="00FB0E03"/>
    <w:rsid w:val="00FB15E3"/>
    <w:rsid w:val="00FB2784"/>
    <w:rsid w:val="00FB2870"/>
    <w:rsid w:val="00FB31A7"/>
    <w:rsid w:val="00FB3B63"/>
    <w:rsid w:val="00FB4E75"/>
    <w:rsid w:val="00FB647D"/>
    <w:rsid w:val="00FC2F1F"/>
    <w:rsid w:val="00FC3B97"/>
    <w:rsid w:val="00FC3CD2"/>
    <w:rsid w:val="00FC5658"/>
    <w:rsid w:val="00FC61C8"/>
    <w:rsid w:val="00FC6BE5"/>
    <w:rsid w:val="00FC76CE"/>
    <w:rsid w:val="00FD0D1B"/>
    <w:rsid w:val="00FD0F25"/>
    <w:rsid w:val="00FD2F63"/>
    <w:rsid w:val="00FD3B67"/>
    <w:rsid w:val="00FD4305"/>
    <w:rsid w:val="00FD49CE"/>
    <w:rsid w:val="00FD4E78"/>
    <w:rsid w:val="00FD5201"/>
    <w:rsid w:val="00FD6478"/>
    <w:rsid w:val="00FD66DE"/>
    <w:rsid w:val="00FD6F40"/>
    <w:rsid w:val="00FD70D5"/>
    <w:rsid w:val="00FD7808"/>
    <w:rsid w:val="00FE1777"/>
    <w:rsid w:val="00FE2004"/>
    <w:rsid w:val="00FE22DC"/>
    <w:rsid w:val="00FE35A6"/>
    <w:rsid w:val="00FE3FDD"/>
    <w:rsid w:val="00FE54BC"/>
    <w:rsid w:val="00FE62F1"/>
    <w:rsid w:val="00FE753E"/>
    <w:rsid w:val="00FE7807"/>
    <w:rsid w:val="00FF1640"/>
    <w:rsid w:val="00FF2A7C"/>
    <w:rsid w:val="00FF2A8D"/>
    <w:rsid w:val="00FF2D5D"/>
    <w:rsid w:val="00FF2DC5"/>
    <w:rsid w:val="00FF435D"/>
    <w:rsid w:val="00FF49A8"/>
    <w:rsid w:val="00FF4AEE"/>
    <w:rsid w:val="00FF4B17"/>
    <w:rsid w:val="00FF75C3"/>
    <w:rsid w:val="00FF777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link w:val="Normal0"/>
    <w:uiPriority w:val="99"/>
    <w:qFormat/>
    <w:rsid w:val="001675D7"/>
    <w:pPr>
      <w:widowControl w:val="0"/>
      <w:snapToGrid w:val="0"/>
      <w:spacing w:before="280" w:line="300" w:lineRule="auto"/>
      <w:ind w:firstLine="700"/>
      <w:jc w:val="both"/>
    </w:pPr>
    <w:rPr>
      <w:sz w:val="24"/>
      <w:szCs w:val="20"/>
    </w:rPr>
  </w:style>
  <w:style w:type="paragraph" w:styleId="Heading1">
    <w:name w:val="heading 1"/>
    <w:aliases w:val="Заголовок 1 Знак Знак,Заголовок 1 Знак Знак Знак Знак Знак Знак Знак,Заголовок 1 Знак Знак Знак,Заголовок 11,Заголовок 1 Знак1,Заголовок 1 Знак Знак Знак Знак Знак Знак1,Заголовок 1 Знак Знак Знак Знак Знак Знак"/>
    <w:basedOn w:val="a"/>
    <w:next w:val="PlainText"/>
    <w:link w:val="Heading1Char1"/>
    <w:uiPriority w:val="99"/>
    <w:qFormat/>
    <w:rsid w:val="00280CEE"/>
    <w:pPr>
      <w:pageBreakBefore/>
      <w:numPr>
        <w:numId w:val="8"/>
      </w:numPr>
      <w:tabs>
        <w:tab w:val="left" w:pos="1701"/>
      </w:tabs>
      <w:suppressAutoHyphens/>
      <w:spacing w:after="240"/>
      <w:ind w:right="567"/>
      <w:outlineLvl w:val="0"/>
    </w:pPr>
    <w:rPr>
      <w:b/>
      <w:bCs/>
      <w:caps/>
      <w:szCs w:val="32"/>
    </w:rPr>
  </w:style>
  <w:style w:type="paragraph" w:styleId="Heading2">
    <w:name w:val="heading 2"/>
    <w:aliases w:val="Char,ГЛАВА"/>
    <w:basedOn w:val="a"/>
    <w:next w:val="PlainText"/>
    <w:link w:val="Heading2Char1"/>
    <w:uiPriority w:val="99"/>
    <w:qFormat/>
    <w:rsid w:val="00280CEE"/>
    <w:pPr>
      <w:keepNext/>
      <w:keepLines/>
      <w:numPr>
        <w:ilvl w:val="1"/>
        <w:numId w:val="8"/>
      </w:numPr>
      <w:suppressAutoHyphens/>
      <w:spacing w:before="240"/>
      <w:ind w:right="284"/>
      <w:outlineLvl w:val="1"/>
    </w:pPr>
    <w:rPr>
      <w:b/>
      <w:bCs/>
      <w:szCs w:val="28"/>
    </w:rPr>
  </w:style>
  <w:style w:type="paragraph" w:styleId="Heading3">
    <w:name w:val="heading 3"/>
    <w:basedOn w:val="a"/>
    <w:next w:val="PlainText"/>
    <w:link w:val="Heading3Char1"/>
    <w:uiPriority w:val="99"/>
    <w:qFormat/>
    <w:rsid w:val="00280CEE"/>
    <w:pPr>
      <w:keepNext/>
      <w:keepLines/>
      <w:numPr>
        <w:ilvl w:val="2"/>
        <w:numId w:val="8"/>
      </w:numPr>
      <w:tabs>
        <w:tab w:val="left" w:pos="1814"/>
      </w:tabs>
      <w:suppressAutoHyphens/>
      <w:spacing w:before="120"/>
      <w:outlineLvl w:val="2"/>
    </w:pPr>
    <w:rPr>
      <w:b/>
      <w:bCs/>
      <w:szCs w:val="26"/>
    </w:rPr>
  </w:style>
  <w:style w:type="paragraph" w:styleId="Heading4">
    <w:name w:val="heading 4"/>
    <w:aliases w:val="Знак,Heading 4 Char,D&amp;M4,D&amp;M 4"/>
    <w:basedOn w:val="a"/>
    <w:next w:val="PlainText"/>
    <w:link w:val="Heading4Char2"/>
    <w:uiPriority w:val="99"/>
    <w:qFormat/>
    <w:rsid w:val="00280CEE"/>
    <w:pPr>
      <w:numPr>
        <w:ilvl w:val="3"/>
        <w:numId w:val="8"/>
      </w:numPr>
      <w:tabs>
        <w:tab w:val="clear" w:pos="1647"/>
        <w:tab w:val="left" w:pos="1985"/>
      </w:tabs>
      <w:spacing w:before="120"/>
      <w:ind w:firstLine="851"/>
      <w:outlineLvl w:val="3"/>
    </w:pPr>
    <w:rPr>
      <w:szCs w:val="28"/>
    </w:rPr>
  </w:style>
  <w:style w:type="paragraph" w:styleId="Heading5">
    <w:name w:val="heading 5"/>
    <w:basedOn w:val="Normal"/>
    <w:next w:val="Normal"/>
    <w:link w:val="Heading5Char1"/>
    <w:uiPriority w:val="99"/>
    <w:qFormat/>
    <w:locked/>
    <w:rsid w:val="004D2702"/>
    <w:pPr>
      <w:keepNext/>
      <w:widowControl/>
      <w:snapToGrid/>
      <w:spacing w:before="120" w:after="120" w:line="240" w:lineRule="auto"/>
      <w:ind w:firstLine="0"/>
      <w:jc w:val="left"/>
      <w:outlineLvl w:val="4"/>
    </w:pPr>
    <w:rPr>
      <w:rFonts w:ascii="Calibri" w:hAnsi="Calibri"/>
      <w:b/>
      <w:bCs/>
      <w:i/>
      <w:iCs/>
      <w:sz w:val="26"/>
      <w:szCs w:val="26"/>
    </w:rPr>
  </w:style>
  <w:style w:type="paragraph" w:styleId="Heading6">
    <w:name w:val="heading 6"/>
    <w:basedOn w:val="Normal"/>
    <w:next w:val="Normal"/>
    <w:link w:val="Heading6Char1"/>
    <w:uiPriority w:val="99"/>
    <w:qFormat/>
    <w:locked/>
    <w:rsid w:val="00CE09C0"/>
    <w:pPr>
      <w:keepNext/>
      <w:keepLines/>
      <w:widowControl/>
      <w:snapToGrid/>
      <w:spacing w:before="200" w:line="240" w:lineRule="auto"/>
      <w:ind w:firstLine="0"/>
      <w:jc w:val="left"/>
      <w:outlineLvl w:val="5"/>
    </w:pPr>
    <w:rPr>
      <w:rFonts w:ascii="Cambria" w:hAnsi="Cambria"/>
      <w:i/>
      <w:iCs/>
      <w:color w:val="243F60"/>
      <w:szCs w:val="24"/>
    </w:rPr>
  </w:style>
  <w:style w:type="paragraph" w:styleId="Heading7">
    <w:name w:val="heading 7"/>
    <w:basedOn w:val="Normal"/>
    <w:next w:val="Normal"/>
    <w:link w:val="Heading7Char1"/>
    <w:uiPriority w:val="99"/>
    <w:qFormat/>
    <w:locked/>
    <w:rsid w:val="00CE09C0"/>
    <w:pPr>
      <w:keepNext/>
      <w:keepLines/>
      <w:widowControl/>
      <w:snapToGrid/>
      <w:spacing w:before="200" w:line="240" w:lineRule="auto"/>
      <w:ind w:firstLine="0"/>
      <w:jc w:val="left"/>
      <w:outlineLvl w:val="6"/>
    </w:pPr>
    <w:rPr>
      <w:rFonts w:ascii="Cambria" w:hAnsi="Cambria"/>
      <w:i/>
      <w:iCs/>
      <w:color w:val="404040"/>
      <w:szCs w:val="24"/>
    </w:rPr>
  </w:style>
  <w:style w:type="paragraph" w:styleId="Heading8">
    <w:name w:val="heading 8"/>
    <w:basedOn w:val="Normal"/>
    <w:next w:val="Normal"/>
    <w:link w:val="Heading8Char1"/>
    <w:uiPriority w:val="99"/>
    <w:qFormat/>
    <w:locked/>
    <w:rsid w:val="00CE09C0"/>
    <w:pPr>
      <w:widowControl/>
      <w:snapToGrid/>
      <w:spacing w:before="240" w:after="60" w:line="240" w:lineRule="auto"/>
      <w:ind w:firstLine="0"/>
      <w:jc w:val="left"/>
      <w:outlineLvl w:val="7"/>
    </w:pPr>
    <w:rPr>
      <w:i/>
      <w:iCs/>
      <w:szCs w:val="24"/>
    </w:rPr>
  </w:style>
  <w:style w:type="character" w:default="1" w:styleId="DefaultParagraphFont">
    <w:name w:val="Default Paragraph Font"/>
    <w:uiPriority w:val="99"/>
    <w:semiHidden/>
    <w:rsid w:val="00280CEE"/>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Знак Знак Знак Знак Char,Заголовок 1 Знак Знак Знак Char,Заголовок 11 Char,Заголовок 1 Знак1 Char,Заголовок 1 Знак Знак Знак Знак Знак Знак1 Char"/>
    <w:basedOn w:val="DefaultParagraphFont"/>
    <w:link w:val="Heading1"/>
    <w:uiPriority w:val="9"/>
    <w:rsid w:val="005B514F"/>
    <w:rPr>
      <w:rFonts w:asciiTheme="majorHAnsi" w:eastAsiaTheme="majorEastAsia" w:hAnsiTheme="majorHAnsi" w:cstheme="majorBidi"/>
      <w:b/>
      <w:bCs/>
      <w:kern w:val="32"/>
      <w:sz w:val="32"/>
      <w:szCs w:val="32"/>
    </w:rPr>
  </w:style>
  <w:style w:type="character" w:customStyle="1" w:styleId="Heading2Char">
    <w:name w:val="Heading 2 Char"/>
    <w:aliases w:val="Char Char,ГЛАВА Char"/>
    <w:basedOn w:val="DefaultParagraphFont"/>
    <w:link w:val="Heading2"/>
    <w:uiPriority w:val="9"/>
    <w:semiHidden/>
    <w:rsid w:val="005B514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B514F"/>
    <w:rPr>
      <w:rFonts w:asciiTheme="majorHAnsi" w:eastAsiaTheme="majorEastAsia" w:hAnsiTheme="majorHAnsi" w:cstheme="majorBidi"/>
      <w:b/>
      <w:bCs/>
      <w:sz w:val="26"/>
      <w:szCs w:val="26"/>
    </w:rPr>
  </w:style>
  <w:style w:type="character" w:customStyle="1" w:styleId="Heading4Char1">
    <w:name w:val="Heading 4 Char1"/>
    <w:aliases w:val="Знак Char,Heading 4 Char Char,D&amp;M4 Char,D&amp;M 4 Char"/>
    <w:basedOn w:val="DefaultParagraphFont"/>
    <w:link w:val="Heading4"/>
    <w:uiPriority w:val="9"/>
    <w:semiHidden/>
    <w:rsid w:val="005B514F"/>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B514F"/>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B514F"/>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B514F"/>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B514F"/>
    <w:rPr>
      <w:rFonts w:asciiTheme="minorHAnsi" w:eastAsiaTheme="minorEastAsia" w:hAnsiTheme="minorHAnsi" w:cstheme="minorBidi"/>
      <w:i/>
      <w:iCs/>
      <w:sz w:val="24"/>
      <w:szCs w:val="24"/>
    </w:rPr>
  </w:style>
  <w:style w:type="paragraph" w:customStyle="1" w:styleId="a">
    <w:name w:val="Прг_КАЭС Знак"/>
    <w:autoRedefine/>
    <w:uiPriority w:val="99"/>
    <w:rsid w:val="00280CEE"/>
    <w:pPr>
      <w:spacing w:line="252" w:lineRule="auto"/>
    </w:pPr>
    <w:rPr>
      <w:sz w:val="28"/>
      <w:szCs w:val="20"/>
    </w:rPr>
  </w:style>
  <w:style w:type="paragraph" w:styleId="PlainText">
    <w:name w:val="Plain Text"/>
    <w:aliases w:val="Знак7,Текст 1"/>
    <w:basedOn w:val="a"/>
    <w:link w:val="PlainTextChar1"/>
    <w:uiPriority w:val="99"/>
    <w:rsid w:val="00280CEE"/>
    <w:pPr>
      <w:tabs>
        <w:tab w:val="left" w:pos="1701"/>
      </w:tabs>
      <w:spacing w:before="80"/>
      <w:ind w:firstLine="852"/>
      <w:jc w:val="both"/>
    </w:pPr>
    <w:rPr>
      <w:rFonts w:cs="Courier New"/>
    </w:rPr>
  </w:style>
  <w:style w:type="character" w:customStyle="1" w:styleId="PlainTextChar">
    <w:name w:val="Plain Text Char"/>
    <w:aliases w:val="Знак7 Char,Текст 1 Char"/>
    <w:basedOn w:val="DefaultParagraphFont"/>
    <w:link w:val="PlainText"/>
    <w:uiPriority w:val="99"/>
    <w:semiHidden/>
    <w:rsid w:val="005B514F"/>
    <w:rPr>
      <w:rFonts w:ascii="Courier New" w:hAnsi="Courier New" w:cs="Courier New"/>
      <w:sz w:val="20"/>
      <w:szCs w:val="20"/>
    </w:rPr>
  </w:style>
  <w:style w:type="character" w:customStyle="1" w:styleId="PlainTextChar1">
    <w:name w:val="Plain Text Char1"/>
    <w:aliases w:val="Знак7 Char1,Текст 1 Char1"/>
    <w:link w:val="PlainText"/>
    <w:uiPriority w:val="99"/>
    <w:locked/>
    <w:rsid w:val="00641E9C"/>
    <w:rPr>
      <w:rFonts w:eastAsia="SimSun"/>
      <w:sz w:val="28"/>
      <w:lang w:val="ru-RU" w:eastAsia="ru-RU"/>
    </w:rPr>
  </w:style>
  <w:style w:type="character" w:customStyle="1" w:styleId="Heading1Char1">
    <w:name w:val="Heading 1 Char1"/>
    <w:aliases w:val="Заголовок 1 Знак Знак Char1,Заголовок 1 Знак Знак Знак Знак Знак Знак Знак Char1,Заголовок 1 Знак Знак Знак Char1,Заголовок 11 Char1,Заголовок 1 Знак1 Char1,Заголовок 1 Знак Знак Знак Знак Знак Знак1 Char1"/>
    <w:link w:val="Heading1"/>
    <w:uiPriority w:val="99"/>
    <w:locked/>
    <w:rsid w:val="007632C3"/>
    <w:rPr>
      <w:b/>
      <w:bCs/>
      <w:caps/>
      <w:sz w:val="28"/>
      <w:szCs w:val="32"/>
    </w:rPr>
  </w:style>
  <w:style w:type="character" w:customStyle="1" w:styleId="Heading2Char1">
    <w:name w:val="Heading 2 Char1"/>
    <w:aliases w:val="Char Char2,ГЛАВА Char1"/>
    <w:link w:val="Heading2"/>
    <w:uiPriority w:val="99"/>
    <w:locked/>
    <w:rsid w:val="007632C3"/>
    <w:rPr>
      <w:b/>
      <w:bCs/>
      <w:sz w:val="28"/>
      <w:szCs w:val="28"/>
    </w:rPr>
  </w:style>
  <w:style w:type="character" w:customStyle="1" w:styleId="Heading3Char1">
    <w:name w:val="Heading 3 Char1"/>
    <w:link w:val="Heading3"/>
    <w:uiPriority w:val="99"/>
    <w:locked/>
    <w:rsid w:val="00B558D2"/>
    <w:rPr>
      <w:b/>
      <w:bCs/>
      <w:sz w:val="28"/>
      <w:szCs w:val="26"/>
    </w:rPr>
  </w:style>
  <w:style w:type="character" w:customStyle="1" w:styleId="Heading4Char2">
    <w:name w:val="Heading 4 Char2"/>
    <w:aliases w:val="Знак Char1,Heading 4 Char Char1,D&amp;M4 Char1,D&amp;M 4 Char1"/>
    <w:link w:val="Heading4"/>
    <w:uiPriority w:val="99"/>
    <w:locked/>
    <w:rsid w:val="00B558D2"/>
    <w:rPr>
      <w:sz w:val="28"/>
      <w:szCs w:val="28"/>
    </w:rPr>
  </w:style>
  <w:style w:type="character" w:customStyle="1" w:styleId="Heading5Char1">
    <w:name w:val="Heading 5 Char1"/>
    <w:link w:val="Heading5"/>
    <w:uiPriority w:val="99"/>
    <w:locked/>
    <w:rsid w:val="004D2702"/>
    <w:rPr>
      <w:rFonts w:ascii="Calibri" w:eastAsia="Times New Roman" w:hAnsi="Calibri"/>
      <w:b/>
      <w:i/>
      <w:sz w:val="26"/>
    </w:rPr>
  </w:style>
  <w:style w:type="character" w:customStyle="1" w:styleId="Heading6Char1">
    <w:name w:val="Heading 6 Char1"/>
    <w:link w:val="Heading6"/>
    <w:uiPriority w:val="99"/>
    <w:locked/>
    <w:rsid w:val="00CE09C0"/>
    <w:rPr>
      <w:rFonts w:ascii="Cambria" w:eastAsia="Times New Roman" w:hAnsi="Cambria"/>
      <w:i/>
      <w:color w:val="243F60"/>
      <w:sz w:val="24"/>
    </w:rPr>
  </w:style>
  <w:style w:type="character" w:customStyle="1" w:styleId="Heading7Char1">
    <w:name w:val="Heading 7 Char1"/>
    <w:link w:val="Heading7"/>
    <w:uiPriority w:val="99"/>
    <w:locked/>
    <w:rsid w:val="00CE09C0"/>
    <w:rPr>
      <w:rFonts w:ascii="Cambria" w:eastAsia="Times New Roman" w:hAnsi="Cambria"/>
      <w:i/>
      <w:color w:val="404040"/>
      <w:sz w:val="24"/>
    </w:rPr>
  </w:style>
  <w:style w:type="character" w:customStyle="1" w:styleId="Heading8Char1">
    <w:name w:val="Heading 8 Char1"/>
    <w:link w:val="Heading8"/>
    <w:uiPriority w:val="99"/>
    <w:locked/>
    <w:rsid w:val="00CE09C0"/>
    <w:rPr>
      <w:i/>
      <w:sz w:val="24"/>
    </w:rPr>
  </w:style>
  <w:style w:type="paragraph" w:styleId="BodyText">
    <w:name w:val="Body Text"/>
    <w:aliases w:val="TabelTekst,text,Body Text2,Char1,Body Text2 Char Char Char Char Char Char Char Char Char,Main text,Body Text Char2 Char,Body Text Char1 Char Char,Body Text Char Char Char Char,TabelTekst Char Char Char Char"/>
    <w:basedOn w:val="Normal"/>
    <w:link w:val="BodyTextChar1"/>
    <w:uiPriority w:val="99"/>
    <w:rsid w:val="00A61C58"/>
    <w:pPr>
      <w:widowControl/>
      <w:snapToGrid/>
      <w:spacing w:before="0" w:line="240" w:lineRule="auto"/>
      <w:ind w:firstLine="0"/>
      <w:jc w:val="left"/>
    </w:pPr>
    <w:rPr>
      <w:sz w:val="20"/>
    </w:rPr>
  </w:style>
  <w:style w:type="character" w:customStyle="1" w:styleId="BodyTextChar">
    <w:name w:val="Body Text Char"/>
    <w:aliases w:val="TabelTekst Char,text Char,Body Text2 Char,Char Char1,Body Text2 Char Char Char Char Char Char Char Char Char Char,Main text Char,Body Text Char2 Char Char,Body Text Char1 Char Char Char,Body Text Char Char Char Char Char"/>
    <w:basedOn w:val="DefaultParagraphFont"/>
    <w:link w:val="BodyText"/>
    <w:uiPriority w:val="99"/>
    <w:semiHidden/>
    <w:rsid w:val="005B514F"/>
    <w:rPr>
      <w:sz w:val="24"/>
      <w:szCs w:val="24"/>
    </w:rPr>
  </w:style>
  <w:style w:type="character" w:customStyle="1" w:styleId="BodyTextChar1">
    <w:name w:val="Body Text Char1"/>
    <w:aliases w:val="TabelTekst Char1,text Char1,Body Text2 Char1,Char1 Char,Body Text2 Char Char Char Char Char Char Char Char Char Char1,Main text Char1,Body Text Char2 Char Char1,Body Text Char1 Char Char Char1,Body Text Char Char Char Char Char1"/>
    <w:link w:val="BodyText"/>
    <w:uiPriority w:val="99"/>
    <w:locked/>
    <w:rsid w:val="00A61C58"/>
    <w:rPr>
      <w:rFonts w:ascii="Times New Roman" w:hAnsi="Times New Roman"/>
      <w:sz w:val="20"/>
      <w:lang w:eastAsia="ru-RU"/>
    </w:rPr>
  </w:style>
  <w:style w:type="paragraph" w:customStyle="1" w:styleId="1">
    <w:name w:val="Абзац списка1"/>
    <w:basedOn w:val="Normal"/>
    <w:uiPriority w:val="99"/>
    <w:rsid w:val="00A61C58"/>
    <w:pPr>
      <w:widowControl/>
      <w:snapToGrid/>
      <w:spacing w:before="0" w:line="240" w:lineRule="auto"/>
      <w:ind w:left="720" w:firstLine="0"/>
      <w:contextualSpacing/>
      <w:jc w:val="left"/>
    </w:pPr>
    <w:rPr>
      <w:szCs w:val="24"/>
    </w:rPr>
  </w:style>
  <w:style w:type="paragraph" w:styleId="Title">
    <w:name w:val="Title"/>
    <w:basedOn w:val="a"/>
    <w:link w:val="TitleChar1"/>
    <w:uiPriority w:val="99"/>
    <w:qFormat/>
    <w:rsid w:val="00280CEE"/>
    <w:pPr>
      <w:keepNext/>
      <w:keepLines/>
      <w:suppressAutoHyphens/>
      <w:jc w:val="center"/>
    </w:pPr>
    <w:rPr>
      <w:rFonts w:cs="Arial"/>
      <w:bCs/>
      <w:caps/>
      <w:szCs w:val="32"/>
    </w:rPr>
  </w:style>
  <w:style w:type="character" w:customStyle="1" w:styleId="TitleChar">
    <w:name w:val="Title Char"/>
    <w:basedOn w:val="DefaultParagraphFont"/>
    <w:link w:val="Title"/>
    <w:uiPriority w:val="10"/>
    <w:rsid w:val="005B514F"/>
    <w:rPr>
      <w:rFonts w:asciiTheme="majorHAnsi" w:eastAsiaTheme="majorEastAsia" w:hAnsiTheme="majorHAnsi" w:cstheme="majorBidi"/>
      <w:b/>
      <w:bCs/>
      <w:kern w:val="28"/>
      <w:sz w:val="32"/>
      <w:szCs w:val="32"/>
    </w:rPr>
  </w:style>
  <w:style w:type="character" w:customStyle="1" w:styleId="TitleChar1">
    <w:name w:val="Title Char1"/>
    <w:link w:val="Title"/>
    <w:uiPriority w:val="99"/>
    <w:locked/>
    <w:rsid w:val="000E08AA"/>
    <w:rPr>
      <w:rFonts w:eastAsia="SimSun"/>
      <w:caps/>
      <w:sz w:val="32"/>
      <w:lang w:val="ru-RU" w:eastAsia="ru-RU"/>
    </w:rPr>
  </w:style>
  <w:style w:type="paragraph" w:styleId="BodyTextIndent">
    <w:name w:val="Body Text Indent"/>
    <w:basedOn w:val="Normal"/>
    <w:link w:val="BodyTextIndentChar1"/>
    <w:uiPriority w:val="99"/>
    <w:rsid w:val="003B3466"/>
    <w:pPr>
      <w:widowControl/>
      <w:snapToGrid/>
      <w:spacing w:before="0" w:after="120" w:line="240" w:lineRule="auto"/>
      <w:ind w:left="283" w:firstLine="0"/>
      <w:jc w:val="left"/>
    </w:pPr>
    <w:rPr>
      <w:sz w:val="20"/>
    </w:rPr>
  </w:style>
  <w:style w:type="character" w:customStyle="1" w:styleId="BodyTextIndentChar">
    <w:name w:val="Body Text Indent Char"/>
    <w:basedOn w:val="DefaultParagraphFont"/>
    <w:link w:val="BodyTextIndent"/>
    <w:uiPriority w:val="99"/>
    <w:semiHidden/>
    <w:rsid w:val="005B514F"/>
    <w:rPr>
      <w:sz w:val="24"/>
      <w:szCs w:val="24"/>
    </w:rPr>
  </w:style>
  <w:style w:type="character" w:customStyle="1" w:styleId="BodyTextIndentChar1">
    <w:name w:val="Body Text Indent Char1"/>
    <w:link w:val="BodyTextIndent"/>
    <w:uiPriority w:val="99"/>
    <w:locked/>
    <w:rsid w:val="003B3466"/>
    <w:rPr>
      <w:rFonts w:ascii="Times New Roman" w:hAnsi="Times New Roman"/>
      <w:sz w:val="20"/>
      <w:lang w:eastAsia="ru-RU"/>
    </w:rPr>
  </w:style>
  <w:style w:type="paragraph" w:styleId="Header">
    <w:name w:val="header"/>
    <w:basedOn w:val="Normal"/>
    <w:link w:val="HeaderChar1"/>
    <w:uiPriority w:val="99"/>
    <w:rsid w:val="00280CEE"/>
    <w:pPr>
      <w:widowControl/>
      <w:pBdr>
        <w:bottom w:val="single" w:sz="4" w:space="1" w:color="auto"/>
      </w:pBdr>
      <w:tabs>
        <w:tab w:val="center" w:pos="4677"/>
        <w:tab w:val="right" w:pos="9355"/>
      </w:tabs>
      <w:snapToGrid/>
      <w:spacing w:before="0" w:line="240" w:lineRule="auto"/>
      <w:ind w:firstLine="0"/>
    </w:pPr>
    <w:rPr>
      <w:i/>
      <w:sz w:val="22"/>
    </w:rPr>
  </w:style>
  <w:style w:type="character" w:customStyle="1" w:styleId="HeaderChar">
    <w:name w:val="Header Char"/>
    <w:basedOn w:val="DefaultParagraphFont"/>
    <w:link w:val="Header"/>
    <w:uiPriority w:val="99"/>
    <w:semiHidden/>
    <w:rsid w:val="005B514F"/>
    <w:rPr>
      <w:sz w:val="24"/>
      <w:szCs w:val="24"/>
    </w:rPr>
  </w:style>
  <w:style w:type="character" w:customStyle="1" w:styleId="HeaderChar1">
    <w:name w:val="Header Char1"/>
    <w:link w:val="Header"/>
    <w:uiPriority w:val="99"/>
    <w:locked/>
    <w:rsid w:val="001A3479"/>
    <w:rPr>
      <w:i/>
      <w:sz w:val="22"/>
      <w:lang w:val="ru-RU" w:eastAsia="ru-RU"/>
    </w:rPr>
  </w:style>
  <w:style w:type="paragraph" w:styleId="Footer">
    <w:name w:val="footer"/>
    <w:basedOn w:val="Normal"/>
    <w:link w:val="FooterChar1"/>
    <w:uiPriority w:val="99"/>
    <w:rsid w:val="00280CEE"/>
    <w:pPr>
      <w:widowControl/>
      <w:snapToGrid/>
      <w:spacing w:before="0" w:line="240" w:lineRule="auto"/>
      <w:ind w:right="113" w:firstLine="0"/>
      <w:jc w:val="left"/>
    </w:pPr>
  </w:style>
  <w:style w:type="character" w:customStyle="1" w:styleId="FooterChar">
    <w:name w:val="Footer Char"/>
    <w:basedOn w:val="DefaultParagraphFont"/>
    <w:link w:val="Footer"/>
    <w:uiPriority w:val="99"/>
    <w:semiHidden/>
    <w:rsid w:val="005B514F"/>
    <w:rPr>
      <w:sz w:val="24"/>
      <w:szCs w:val="24"/>
    </w:rPr>
  </w:style>
  <w:style w:type="character" w:customStyle="1" w:styleId="FooterChar1">
    <w:name w:val="Footer Char1"/>
    <w:link w:val="Footer"/>
    <w:uiPriority w:val="99"/>
    <w:locked/>
    <w:rsid w:val="001A3479"/>
    <w:rPr>
      <w:sz w:val="24"/>
      <w:lang w:val="ru-RU" w:eastAsia="ru-RU"/>
    </w:rPr>
  </w:style>
  <w:style w:type="paragraph" w:styleId="BalloonText">
    <w:name w:val="Balloon Text"/>
    <w:basedOn w:val="Normal"/>
    <w:link w:val="BalloonTextChar1"/>
    <w:uiPriority w:val="99"/>
    <w:rsid w:val="00280CEE"/>
    <w:pPr>
      <w:widowControl/>
      <w:snapToGrid/>
      <w:spacing w:before="0" w:line="240" w:lineRule="auto"/>
      <w:ind w:firstLine="0"/>
      <w:jc w:val="left"/>
    </w:pPr>
    <w:rPr>
      <w:rFonts w:ascii="Tahoma" w:hAnsi="Tahoma"/>
      <w:sz w:val="16"/>
      <w:szCs w:val="16"/>
    </w:rPr>
  </w:style>
  <w:style w:type="character" w:customStyle="1" w:styleId="BalloonTextChar">
    <w:name w:val="Balloon Text Char"/>
    <w:basedOn w:val="DefaultParagraphFont"/>
    <w:link w:val="BalloonText"/>
    <w:uiPriority w:val="99"/>
    <w:semiHidden/>
    <w:rsid w:val="005B514F"/>
    <w:rPr>
      <w:sz w:val="0"/>
      <w:szCs w:val="0"/>
    </w:rPr>
  </w:style>
  <w:style w:type="character" w:customStyle="1" w:styleId="BalloonTextChar1">
    <w:name w:val="Balloon Text Char1"/>
    <w:link w:val="BalloonText"/>
    <w:uiPriority w:val="99"/>
    <w:locked/>
    <w:rsid w:val="001A3479"/>
    <w:rPr>
      <w:rFonts w:ascii="Tahoma" w:eastAsia="SimSun" w:hAnsi="Tahoma"/>
      <w:sz w:val="16"/>
      <w:lang w:val="ru-RU" w:eastAsia="ru-RU"/>
    </w:rPr>
  </w:style>
  <w:style w:type="paragraph" w:styleId="TOC1">
    <w:name w:val="toc 1"/>
    <w:basedOn w:val="a"/>
    <w:uiPriority w:val="99"/>
    <w:rsid w:val="00280CEE"/>
    <w:pPr>
      <w:keepLines/>
      <w:tabs>
        <w:tab w:val="left" w:pos="567"/>
        <w:tab w:val="right" w:leader="dot" w:pos="9356"/>
      </w:tabs>
      <w:suppressAutoHyphens/>
      <w:spacing w:before="120"/>
      <w:ind w:left="567" w:right="567" w:hanging="567"/>
    </w:pPr>
    <w:rPr>
      <w:bCs/>
      <w:smallCaps/>
      <w:noProof/>
      <w:szCs w:val="24"/>
    </w:rPr>
  </w:style>
  <w:style w:type="paragraph" w:styleId="TOC2">
    <w:name w:val="toc 2"/>
    <w:basedOn w:val="a"/>
    <w:uiPriority w:val="99"/>
    <w:rsid w:val="00280CEE"/>
    <w:pPr>
      <w:keepLines/>
      <w:tabs>
        <w:tab w:val="left" w:pos="1247"/>
        <w:tab w:val="right" w:leader="dot" w:pos="9356"/>
      </w:tabs>
      <w:suppressAutoHyphens/>
      <w:spacing w:before="80" w:line="240" w:lineRule="auto"/>
      <w:ind w:left="1247" w:right="567" w:hanging="680"/>
    </w:pPr>
    <w:rPr>
      <w:noProof/>
    </w:rPr>
  </w:style>
  <w:style w:type="paragraph" w:styleId="NormalWeb">
    <w:name w:val="Normal (Web)"/>
    <w:basedOn w:val="Normal"/>
    <w:link w:val="NormalWebChar"/>
    <w:uiPriority w:val="99"/>
    <w:rsid w:val="00746341"/>
    <w:pPr>
      <w:widowControl/>
      <w:snapToGrid/>
      <w:spacing w:before="100" w:beforeAutospacing="1" w:after="100" w:afterAutospacing="1" w:line="240" w:lineRule="auto"/>
      <w:ind w:firstLine="0"/>
      <w:jc w:val="left"/>
    </w:pPr>
    <w:rPr>
      <w:szCs w:val="24"/>
    </w:rPr>
  </w:style>
  <w:style w:type="character" w:customStyle="1" w:styleId="NormalWebChar">
    <w:name w:val="Normal (Web) Char"/>
    <w:link w:val="NormalWeb"/>
    <w:uiPriority w:val="99"/>
    <w:locked/>
    <w:rsid w:val="008D5BDF"/>
    <w:rPr>
      <w:sz w:val="24"/>
    </w:rPr>
  </w:style>
  <w:style w:type="character" w:customStyle="1" w:styleId="10">
    <w:name w:val="Замещающий текст1"/>
    <w:uiPriority w:val="99"/>
    <w:semiHidden/>
    <w:rsid w:val="00094B52"/>
    <w:rPr>
      <w:color w:val="808080"/>
    </w:rPr>
  </w:style>
  <w:style w:type="character" w:styleId="LineNumber">
    <w:name w:val="line number"/>
    <w:basedOn w:val="DefaultParagraphFont"/>
    <w:uiPriority w:val="99"/>
    <w:semiHidden/>
    <w:rsid w:val="007271A3"/>
  </w:style>
  <w:style w:type="character" w:styleId="Hyperlink">
    <w:name w:val="Hyperlink"/>
    <w:basedOn w:val="DefaultParagraphFont"/>
    <w:uiPriority w:val="99"/>
    <w:rsid w:val="00280CEE"/>
    <w:rPr>
      <w:color w:val="0000FF"/>
      <w:u w:val="single"/>
    </w:rPr>
  </w:style>
  <w:style w:type="paragraph" w:customStyle="1" w:styleId="11">
    <w:name w:val="Т Маркированный1"/>
    <w:link w:val="12"/>
    <w:uiPriority w:val="99"/>
    <w:rsid w:val="00280CEE"/>
    <w:pPr>
      <w:tabs>
        <w:tab w:val="num" w:pos="851"/>
        <w:tab w:val="left" w:pos="1247"/>
      </w:tabs>
      <w:spacing w:before="40"/>
      <w:ind w:left="851" w:hanging="397"/>
      <w:jc w:val="both"/>
    </w:pPr>
    <w:rPr>
      <w:sz w:val="28"/>
      <w:szCs w:val="20"/>
    </w:rPr>
  </w:style>
  <w:style w:type="character" w:customStyle="1" w:styleId="12">
    <w:name w:val="Т Маркированный1 Знак"/>
    <w:link w:val="11"/>
    <w:uiPriority w:val="99"/>
    <w:locked/>
    <w:rsid w:val="00397655"/>
    <w:rPr>
      <w:sz w:val="28"/>
    </w:rPr>
  </w:style>
  <w:style w:type="character" w:customStyle="1" w:styleId="13">
    <w:name w:val="Текст Знак1"/>
    <w:uiPriority w:val="99"/>
    <w:locked/>
    <w:rsid w:val="00920BD5"/>
    <w:rPr>
      <w:rFonts w:ascii="Times New Roman" w:eastAsia="SimSun" w:hAnsi="Times New Roman"/>
      <w:sz w:val="20"/>
      <w:lang w:eastAsia="ru-RU"/>
    </w:rPr>
  </w:style>
  <w:style w:type="character" w:styleId="Strong">
    <w:name w:val="Strong"/>
    <w:basedOn w:val="DefaultParagraphFont"/>
    <w:uiPriority w:val="99"/>
    <w:qFormat/>
    <w:rsid w:val="00EE435E"/>
    <w:rPr>
      <w:b/>
    </w:rPr>
  </w:style>
  <w:style w:type="paragraph" w:customStyle="1" w:styleId="3">
    <w:name w:val="Текст3"/>
    <w:basedOn w:val="Heading3"/>
    <w:uiPriority w:val="99"/>
    <w:rsid w:val="00280CEE"/>
    <w:pPr>
      <w:keepNext w:val="0"/>
      <w:keepLines w:val="0"/>
      <w:suppressAutoHyphens w:val="0"/>
      <w:spacing w:before="80"/>
      <w:jc w:val="both"/>
    </w:pPr>
    <w:rPr>
      <w:b w:val="0"/>
      <w:bCs w:val="0"/>
    </w:rPr>
  </w:style>
  <w:style w:type="character" w:customStyle="1" w:styleId="grey1">
    <w:name w:val="grey1"/>
    <w:uiPriority w:val="99"/>
    <w:rsid w:val="008A3F56"/>
    <w:rPr>
      <w:color w:val="B7B7B7"/>
    </w:rPr>
  </w:style>
  <w:style w:type="character" w:customStyle="1" w:styleId="style11">
    <w:name w:val="style11"/>
    <w:uiPriority w:val="99"/>
    <w:rsid w:val="003A7847"/>
    <w:rPr>
      <w:b/>
      <w:color w:val="5A7388"/>
    </w:rPr>
  </w:style>
  <w:style w:type="character" w:styleId="Emphasis">
    <w:name w:val="Emphasis"/>
    <w:basedOn w:val="DefaultParagraphFont"/>
    <w:uiPriority w:val="99"/>
    <w:qFormat/>
    <w:rsid w:val="0003297B"/>
    <w:rPr>
      <w:i/>
    </w:rPr>
  </w:style>
  <w:style w:type="character" w:customStyle="1" w:styleId="x5">
    <w:name w:val="x5"/>
    <w:uiPriority w:val="99"/>
    <w:rsid w:val="005B683B"/>
  </w:style>
  <w:style w:type="paragraph" w:customStyle="1" w:styleId="14">
    <w:name w:val="Заголовок оглавления1"/>
    <w:basedOn w:val="Heading1"/>
    <w:next w:val="Normal"/>
    <w:uiPriority w:val="99"/>
    <w:rsid w:val="009472A9"/>
    <w:pPr>
      <w:keepLines/>
      <w:spacing w:before="480" w:line="276" w:lineRule="auto"/>
      <w:outlineLvl w:val="9"/>
    </w:pPr>
    <w:rPr>
      <w:rFonts w:ascii="Cambria" w:hAnsi="Cambria"/>
      <w:b w:val="0"/>
      <w:bCs w:val="0"/>
      <w:color w:val="365F91"/>
      <w:szCs w:val="28"/>
    </w:rPr>
  </w:style>
  <w:style w:type="paragraph" w:styleId="TOC3">
    <w:name w:val="toc 3"/>
    <w:basedOn w:val="a"/>
    <w:next w:val="PlainText"/>
    <w:uiPriority w:val="99"/>
    <w:rsid w:val="00280CEE"/>
    <w:pPr>
      <w:tabs>
        <w:tab w:val="left" w:pos="1846"/>
        <w:tab w:val="right" w:leader="dot" w:pos="9344"/>
      </w:tabs>
      <w:spacing w:before="120"/>
      <w:ind w:left="567" w:right="550" w:hanging="567"/>
    </w:pPr>
    <w:rPr>
      <w:smallCaps/>
      <w:noProof/>
    </w:rPr>
  </w:style>
  <w:style w:type="paragraph" w:customStyle="1" w:styleId="a0">
    <w:name w:val="МаркТабл"/>
    <w:uiPriority w:val="99"/>
    <w:rsid w:val="00280CEE"/>
    <w:pPr>
      <w:tabs>
        <w:tab w:val="num" w:pos="567"/>
        <w:tab w:val="left" w:pos="680"/>
      </w:tabs>
      <w:ind w:left="567" w:hanging="454"/>
    </w:pPr>
    <w:rPr>
      <w:sz w:val="24"/>
      <w:szCs w:val="20"/>
    </w:rPr>
  </w:style>
  <w:style w:type="paragraph" w:customStyle="1" w:styleId="3101221">
    <w:name w:val="Стиль Оглавление 3 + Слева:  101 см Выступ:  221 см"/>
    <w:basedOn w:val="TOC3"/>
    <w:uiPriority w:val="99"/>
    <w:rsid w:val="00280CEE"/>
    <w:pPr>
      <w:ind w:left="3521" w:hanging="1253"/>
    </w:pPr>
  </w:style>
  <w:style w:type="character" w:styleId="PageNumber">
    <w:name w:val="page number"/>
    <w:basedOn w:val="DefaultParagraphFont"/>
    <w:uiPriority w:val="99"/>
    <w:rsid w:val="00280CEE"/>
    <w:rPr>
      <w:sz w:val="22"/>
    </w:rPr>
  </w:style>
  <w:style w:type="paragraph" w:customStyle="1" w:styleId="2">
    <w:name w:val="Текст2"/>
    <w:basedOn w:val="Heading2"/>
    <w:uiPriority w:val="99"/>
    <w:rsid w:val="00280CEE"/>
    <w:pPr>
      <w:keepNext w:val="0"/>
      <w:keepLines w:val="0"/>
      <w:suppressAutoHyphens w:val="0"/>
      <w:spacing w:before="80"/>
      <w:ind w:left="0" w:right="0" w:firstLine="851"/>
      <w:jc w:val="both"/>
    </w:pPr>
    <w:rPr>
      <w:b w:val="0"/>
      <w:bCs w:val="0"/>
    </w:rPr>
  </w:style>
  <w:style w:type="paragraph" w:customStyle="1" w:styleId="4">
    <w:name w:val="Текст4"/>
    <w:basedOn w:val="Heading4"/>
    <w:uiPriority w:val="99"/>
    <w:rsid w:val="00280CEE"/>
    <w:pPr>
      <w:spacing w:before="80"/>
      <w:jc w:val="both"/>
    </w:pPr>
  </w:style>
  <w:style w:type="paragraph" w:customStyle="1" w:styleId="31012211">
    <w:name w:val="Стиль Оглавление 3 + Слева:  101 см Выступ:  221 см1"/>
    <w:basedOn w:val="TOC3"/>
    <w:uiPriority w:val="99"/>
    <w:rsid w:val="00280CEE"/>
    <w:pPr>
      <w:ind w:left="2410" w:hanging="1843"/>
    </w:pPr>
  </w:style>
  <w:style w:type="paragraph" w:customStyle="1" w:styleId="a1">
    <w:name w:val="Текст таблиц"/>
    <w:link w:val="a2"/>
    <w:uiPriority w:val="99"/>
    <w:rsid w:val="00280CEE"/>
    <w:rPr>
      <w:sz w:val="24"/>
      <w:szCs w:val="20"/>
    </w:rPr>
  </w:style>
  <w:style w:type="character" w:customStyle="1" w:styleId="a2">
    <w:name w:val="Текст таблиц Знак"/>
    <w:link w:val="a1"/>
    <w:uiPriority w:val="99"/>
    <w:locked/>
    <w:rsid w:val="00930EEB"/>
    <w:rPr>
      <w:sz w:val="24"/>
      <w:lang w:val="ru-RU" w:eastAsia="ru-RU"/>
    </w:rPr>
  </w:style>
  <w:style w:type="paragraph" w:customStyle="1" w:styleId="a3">
    <w:name w:val="Приложение"/>
    <w:basedOn w:val="a"/>
    <w:next w:val="PlainText"/>
    <w:uiPriority w:val="99"/>
    <w:rsid w:val="00280CEE"/>
    <w:pPr>
      <w:pageBreakBefore/>
      <w:tabs>
        <w:tab w:val="num" w:pos="0"/>
      </w:tabs>
      <w:suppressAutoHyphens/>
      <w:spacing w:after="120"/>
      <w:ind w:left="2127" w:right="567"/>
      <w:jc w:val="center"/>
    </w:pPr>
  </w:style>
  <w:style w:type="paragraph" w:customStyle="1" w:styleId="a4">
    <w:name w:val="Наименование"/>
    <w:basedOn w:val="a"/>
    <w:next w:val="Normal"/>
    <w:uiPriority w:val="99"/>
    <w:rsid w:val="00280CEE"/>
    <w:pPr>
      <w:pageBreakBefore/>
      <w:suppressAutoHyphens/>
      <w:spacing w:after="240"/>
      <w:ind w:left="567" w:right="567"/>
      <w:jc w:val="center"/>
    </w:pPr>
    <w:rPr>
      <w:caps/>
    </w:rPr>
  </w:style>
  <w:style w:type="paragraph" w:customStyle="1" w:styleId="a5">
    <w:name w:val="МаркированныйА"/>
    <w:basedOn w:val="a"/>
    <w:uiPriority w:val="99"/>
    <w:rsid w:val="00280CEE"/>
    <w:pPr>
      <w:tabs>
        <w:tab w:val="num" w:pos="1418"/>
      </w:tabs>
      <w:spacing w:before="40" w:line="240" w:lineRule="auto"/>
      <w:ind w:left="1418" w:hanging="567"/>
      <w:jc w:val="both"/>
    </w:pPr>
  </w:style>
  <w:style w:type="paragraph" w:customStyle="1" w:styleId="20">
    <w:name w:val="Маркированный2"/>
    <w:uiPriority w:val="99"/>
    <w:rsid w:val="00280CEE"/>
    <w:pPr>
      <w:tabs>
        <w:tab w:val="left" w:pos="1814"/>
      </w:tabs>
      <w:ind w:left="1815" w:hanging="397"/>
      <w:jc w:val="both"/>
    </w:pPr>
    <w:rPr>
      <w:sz w:val="24"/>
      <w:szCs w:val="20"/>
    </w:rPr>
  </w:style>
  <w:style w:type="paragraph" w:customStyle="1" w:styleId="a6">
    <w:name w:val="Глава Прил"/>
    <w:basedOn w:val="a"/>
    <w:uiPriority w:val="99"/>
    <w:rsid w:val="00280CEE"/>
    <w:pPr>
      <w:keepNext/>
      <w:keepLines/>
      <w:tabs>
        <w:tab w:val="left" w:pos="1701"/>
      </w:tabs>
      <w:spacing w:before="120" w:after="120"/>
      <w:ind w:left="1702" w:hanging="851"/>
    </w:pPr>
  </w:style>
  <w:style w:type="paragraph" w:styleId="TOC4">
    <w:name w:val="toc 4"/>
    <w:basedOn w:val="Normal"/>
    <w:next w:val="Normal"/>
    <w:autoRedefine/>
    <w:uiPriority w:val="99"/>
    <w:locked/>
    <w:rsid w:val="00280CEE"/>
    <w:pPr>
      <w:widowControl/>
      <w:snapToGrid/>
      <w:spacing w:before="0" w:line="240" w:lineRule="auto"/>
      <w:ind w:left="720" w:firstLine="0"/>
      <w:jc w:val="left"/>
    </w:pPr>
    <w:rPr>
      <w:szCs w:val="24"/>
    </w:rPr>
  </w:style>
  <w:style w:type="paragraph" w:styleId="TOC5">
    <w:name w:val="toc 5"/>
    <w:basedOn w:val="Normal"/>
    <w:next w:val="Normal"/>
    <w:autoRedefine/>
    <w:uiPriority w:val="99"/>
    <w:locked/>
    <w:rsid w:val="00280CEE"/>
    <w:pPr>
      <w:widowControl/>
      <w:snapToGrid/>
      <w:spacing w:before="0" w:line="240" w:lineRule="auto"/>
      <w:ind w:left="960" w:firstLine="0"/>
      <w:jc w:val="left"/>
    </w:pPr>
    <w:rPr>
      <w:szCs w:val="24"/>
    </w:rPr>
  </w:style>
  <w:style w:type="paragraph" w:styleId="TOC6">
    <w:name w:val="toc 6"/>
    <w:basedOn w:val="Normal"/>
    <w:next w:val="Normal"/>
    <w:autoRedefine/>
    <w:uiPriority w:val="99"/>
    <w:locked/>
    <w:rsid w:val="00280CEE"/>
    <w:pPr>
      <w:widowControl/>
      <w:snapToGrid/>
      <w:spacing w:before="0" w:line="240" w:lineRule="auto"/>
      <w:ind w:left="1200" w:firstLine="0"/>
      <w:jc w:val="left"/>
    </w:pPr>
    <w:rPr>
      <w:szCs w:val="24"/>
    </w:rPr>
  </w:style>
  <w:style w:type="paragraph" w:styleId="TOC7">
    <w:name w:val="toc 7"/>
    <w:basedOn w:val="Normal"/>
    <w:next w:val="Normal"/>
    <w:autoRedefine/>
    <w:uiPriority w:val="99"/>
    <w:locked/>
    <w:rsid w:val="00280CEE"/>
    <w:pPr>
      <w:widowControl/>
      <w:snapToGrid/>
      <w:spacing w:before="0" w:line="240" w:lineRule="auto"/>
      <w:ind w:left="1440" w:firstLine="0"/>
      <w:jc w:val="left"/>
    </w:pPr>
    <w:rPr>
      <w:szCs w:val="24"/>
    </w:rPr>
  </w:style>
  <w:style w:type="paragraph" w:styleId="TOC8">
    <w:name w:val="toc 8"/>
    <w:basedOn w:val="Normal"/>
    <w:next w:val="Normal"/>
    <w:autoRedefine/>
    <w:uiPriority w:val="99"/>
    <w:locked/>
    <w:rsid w:val="00280CEE"/>
    <w:pPr>
      <w:widowControl/>
      <w:snapToGrid/>
      <w:spacing w:before="0" w:line="240" w:lineRule="auto"/>
      <w:ind w:left="1680" w:firstLine="0"/>
      <w:jc w:val="left"/>
    </w:pPr>
    <w:rPr>
      <w:szCs w:val="24"/>
    </w:rPr>
  </w:style>
  <w:style w:type="paragraph" w:styleId="TOC9">
    <w:name w:val="toc 9"/>
    <w:basedOn w:val="Normal"/>
    <w:next w:val="Normal"/>
    <w:autoRedefine/>
    <w:uiPriority w:val="99"/>
    <w:locked/>
    <w:rsid w:val="00280CEE"/>
    <w:pPr>
      <w:widowControl/>
      <w:snapToGrid/>
      <w:spacing w:before="0" w:line="240" w:lineRule="auto"/>
      <w:ind w:left="1920" w:firstLine="0"/>
      <w:jc w:val="left"/>
    </w:pPr>
    <w:rPr>
      <w:szCs w:val="24"/>
    </w:rPr>
  </w:style>
  <w:style w:type="character" w:styleId="CommentReference">
    <w:name w:val="annotation reference"/>
    <w:basedOn w:val="DefaultParagraphFont"/>
    <w:uiPriority w:val="99"/>
    <w:semiHidden/>
    <w:rsid w:val="00280CEE"/>
    <w:rPr>
      <w:sz w:val="16"/>
    </w:rPr>
  </w:style>
  <w:style w:type="paragraph" w:styleId="CommentText">
    <w:name w:val="annotation text"/>
    <w:basedOn w:val="Normal"/>
    <w:link w:val="CommentTextChar1"/>
    <w:uiPriority w:val="99"/>
    <w:semiHidden/>
    <w:rsid w:val="00280CEE"/>
    <w:pPr>
      <w:widowControl/>
      <w:snapToGrid/>
      <w:spacing w:before="0" w:line="240" w:lineRule="auto"/>
      <w:ind w:firstLine="0"/>
      <w:jc w:val="left"/>
    </w:pPr>
    <w:rPr>
      <w:sz w:val="20"/>
    </w:rPr>
  </w:style>
  <w:style w:type="character" w:customStyle="1" w:styleId="CommentTextChar">
    <w:name w:val="Comment Text Char"/>
    <w:basedOn w:val="DefaultParagraphFont"/>
    <w:link w:val="CommentText"/>
    <w:uiPriority w:val="99"/>
    <w:semiHidden/>
    <w:rsid w:val="005B514F"/>
    <w:rPr>
      <w:sz w:val="20"/>
      <w:szCs w:val="20"/>
    </w:rPr>
  </w:style>
  <w:style w:type="character" w:customStyle="1" w:styleId="CommentTextChar1">
    <w:name w:val="Comment Text Char1"/>
    <w:link w:val="CommentText"/>
    <w:uiPriority w:val="99"/>
    <w:semiHidden/>
    <w:locked/>
    <w:rPr>
      <w:rFonts w:eastAsia="SimSun"/>
      <w:lang w:val="ru-RU" w:eastAsia="ru-RU"/>
    </w:rPr>
  </w:style>
  <w:style w:type="character" w:styleId="FollowedHyperlink">
    <w:name w:val="FollowedHyperlink"/>
    <w:basedOn w:val="DefaultParagraphFont"/>
    <w:uiPriority w:val="99"/>
    <w:rsid w:val="00280CEE"/>
    <w:rPr>
      <w:color w:val="800080"/>
      <w:u w:val="single"/>
    </w:rPr>
  </w:style>
  <w:style w:type="paragraph" w:customStyle="1" w:styleId="a7">
    <w:name w:val="Стиль Текст таблиц + по центру"/>
    <w:basedOn w:val="a1"/>
    <w:uiPriority w:val="99"/>
    <w:rsid w:val="00280CEE"/>
    <w:pPr>
      <w:jc w:val="center"/>
    </w:pPr>
  </w:style>
  <w:style w:type="paragraph" w:customStyle="1" w:styleId="310122110">
    <w:name w:val="Стиль Стиль Оглавление 3 + Слева:  101 см Выступ:  221 см1 + Слева:..."/>
    <w:basedOn w:val="31012211"/>
    <w:uiPriority w:val="99"/>
    <w:rsid w:val="00280CEE"/>
    <w:pPr>
      <w:ind w:left="1826" w:hanging="1259"/>
    </w:pPr>
  </w:style>
  <w:style w:type="paragraph" w:styleId="ListBullet">
    <w:name w:val="List Bullet"/>
    <w:basedOn w:val="Normal"/>
    <w:uiPriority w:val="99"/>
    <w:rsid w:val="00615449"/>
    <w:pPr>
      <w:widowControl/>
      <w:tabs>
        <w:tab w:val="num" w:pos="567"/>
      </w:tabs>
      <w:snapToGrid/>
      <w:spacing w:before="0" w:line="240" w:lineRule="auto"/>
      <w:ind w:left="360" w:hanging="360"/>
      <w:jc w:val="left"/>
    </w:pPr>
    <w:rPr>
      <w:szCs w:val="24"/>
    </w:rPr>
  </w:style>
  <w:style w:type="paragraph" w:styleId="Caption">
    <w:name w:val="caption"/>
    <w:basedOn w:val="Normal"/>
    <w:next w:val="Normal"/>
    <w:link w:val="CaptionChar"/>
    <w:uiPriority w:val="99"/>
    <w:qFormat/>
    <w:rsid w:val="005C2AF6"/>
    <w:pPr>
      <w:widowControl/>
      <w:snapToGrid/>
      <w:spacing w:before="0" w:line="240" w:lineRule="auto"/>
      <w:ind w:firstLine="0"/>
      <w:jc w:val="left"/>
    </w:pPr>
    <w:rPr>
      <w:b/>
      <w:bCs/>
      <w:sz w:val="20"/>
    </w:rPr>
  </w:style>
  <w:style w:type="character" w:customStyle="1" w:styleId="CaptionChar">
    <w:name w:val="Caption Char"/>
    <w:link w:val="Caption"/>
    <w:uiPriority w:val="99"/>
    <w:locked/>
    <w:rsid w:val="00E31271"/>
    <w:rPr>
      <w:b/>
    </w:rPr>
  </w:style>
  <w:style w:type="character" w:styleId="PlaceholderText">
    <w:name w:val="Placeholder Text"/>
    <w:basedOn w:val="DefaultParagraphFont"/>
    <w:uiPriority w:val="99"/>
    <w:semiHidden/>
    <w:rsid w:val="00C91A8E"/>
    <w:rPr>
      <w:color w:val="808080"/>
    </w:rPr>
  </w:style>
  <w:style w:type="paragraph" w:styleId="TOCHeading">
    <w:name w:val="TOC Heading"/>
    <w:basedOn w:val="Heading1"/>
    <w:next w:val="Normal"/>
    <w:uiPriority w:val="99"/>
    <w:qFormat/>
    <w:rsid w:val="005345E1"/>
    <w:pPr>
      <w:keepNext/>
      <w:keepLines/>
      <w:pageBreakBefore w:val="0"/>
      <w:numPr>
        <w:numId w:val="0"/>
      </w:numPr>
      <w:tabs>
        <w:tab w:val="clear" w:pos="1701"/>
      </w:tabs>
      <w:suppressAutoHyphens w:val="0"/>
      <w:spacing w:before="480" w:after="0" w:line="276" w:lineRule="auto"/>
      <w:ind w:right="0"/>
      <w:outlineLvl w:val="9"/>
    </w:pPr>
    <w:rPr>
      <w:rFonts w:ascii="Cambria" w:hAnsi="Cambria"/>
      <w:caps w:val="0"/>
      <w:color w:val="365F91"/>
      <w:szCs w:val="28"/>
    </w:rPr>
  </w:style>
  <w:style w:type="paragraph" w:styleId="ListParagraph">
    <w:name w:val="List Paragraph"/>
    <w:basedOn w:val="Normal"/>
    <w:uiPriority w:val="99"/>
    <w:qFormat/>
    <w:rsid w:val="002A6E14"/>
    <w:pPr>
      <w:widowControl/>
      <w:snapToGrid/>
      <w:spacing w:before="0" w:line="240" w:lineRule="auto"/>
      <w:ind w:left="720" w:firstLine="0"/>
      <w:contextualSpacing/>
      <w:jc w:val="left"/>
    </w:pPr>
    <w:rPr>
      <w:szCs w:val="24"/>
    </w:rPr>
  </w:style>
  <w:style w:type="paragraph" w:styleId="FootnoteText">
    <w:name w:val="footnote text"/>
    <w:aliases w:val="Table_Footnote_last Знак,Table_Footnote_last Знак Знак,Table_Footnote_last"/>
    <w:basedOn w:val="Normal"/>
    <w:link w:val="FootnoteTextChar1"/>
    <w:uiPriority w:val="99"/>
    <w:rsid w:val="002D04DD"/>
    <w:pPr>
      <w:widowControl/>
      <w:snapToGrid/>
      <w:spacing w:before="0" w:line="240" w:lineRule="auto"/>
      <w:ind w:firstLine="0"/>
      <w:jc w:val="left"/>
    </w:pPr>
    <w:rPr>
      <w:sz w:val="20"/>
    </w:rPr>
  </w:style>
  <w:style w:type="character" w:customStyle="1" w:styleId="FootnoteTextChar">
    <w:name w:val="Footnote Text Char"/>
    <w:aliases w:val="Table_Footnote_last Знак Char,Table_Footnote_last Знак Знак Char,Table_Footnote_last Char"/>
    <w:basedOn w:val="DefaultParagraphFont"/>
    <w:link w:val="FootnoteText"/>
    <w:uiPriority w:val="99"/>
    <w:semiHidden/>
    <w:rsid w:val="005B514F"/>
    <w:rPr>
      <w:sz w:val="20"/>
      <w:szCs w:val="20"/>
    </w:rPr>
  </w:style>
  <w:style w:type="character" w:customStyle="1" w:styleId="FootnoteTextChar1">
    <w:name w:val="Footnote Text Char1"/>
    <w:aliases w:val="Table_Footnote_last Знак Char1,Table_Footnote_last Знак Знак Char1,Table_Footnote_last Char1"/>
    <w:link w:val="FootnoteText"/>
    <w:uiPriority w:val="99"/>
    <w:locked/>
    <w:rPr>
      <w:sz w:val="20"/>
    </w:rPr>
  </w:style>
  <w:style w:type="character" w:styleId="FootnoteReference">
    <w:name w:val="footnote reference"/>
    <w:basedOn w:val="DefaultParagraphFont"/>
    <w:uiPriority w:val="99"/>
    <w:rsid w:val="002D04DD"/>
    <w:rPr>
      <w:vertAlign w:val="superscript"/>
    </w:rPr>
  </w:style>
  <w:style w:type="character" w:customStyle="1" w:styleId="7">
    <w:name w:val="Знак7 Знак Знак"/>
    <w:uiPriority w:val="99"/>
    <w:rsid w:val="007759F8"/>
    <w:rPr>
      <w:rFonts w:eastAsia="SimSun"/>
      <w:sz w:val="28"/>
      <w:lang w:val="ru-RU" w:eastAsia="ru-RU"/>
    </w:rPr>
  </w:style>
  <w:style w:type="paragraph" w:styleId="ListBullet2">
    <w:name w:val="List Bullet 2"/>
    <w:basedOn w:val="Normal"/>
    <w:uiPriority w:val="99"/>
    <w:locked/>
    <w:rsid w:val="00573681"/>
    <w:pPr>
      <w:widowControl/>
      <w:tabs>
        <w:tab w:val="num" w:pos="643"/>
      </w:tabs>
      <w:snapToGrid/>
      <w:spacing w:before="0" w:line="240" w:lineRule="auto"/>
      <w:ind w:left="643" w:hanging="360"/>
      <w:contextualSpacing/>
      <w:jc w:val="left"/>
    </w:pPr>
    <w:rPr>
      <w:szCs w:val="24"/>
    </w:rPr>
  </w:style>
  <w:style w:type="paragraph" w:styleId="ListNumber">
    <w:name w:val="List Number"/>
    <w:basedOn w:val="Normal"/>
    <w:uiPriority w:val="99"/>
    <w:locked/>
    <w:rsid w:val="006330D8"/>
    <w:pPr>
      <w:widowControl/>
      <w:tabs>
        <w:tab w:val="num" w:pos="1440"/>
      </w:tabs>
      <w:snapToGrid/>
      <w:spacing w:before="0" w:line="240" w:lineRule="auto"/>
      <w:ind w:left="1440" w:hanging="360"/>
      <w:jc w:val="left"/>
    </w:pPr>
    <w:rPr>
      <w:szCs w:val="24"/>
    </w:rPr>
  </w:style>
  <w:style w:type="paragraph" w:customStyle="1" w:styleId="news">
    <w:name w:val="news"/>
    <w:basedOn w:val="Normal"/>
    <w:uiPriority w:val="99"/>
    <w:rsid w:val="006330D8"/>
    <w:pPr>
      <w:widowControl/>
      <w:snapToGrid/>
      <w:spacing w:before="100" w:beforeAutospacing="1" w:after="100" w:afterAutospacing="1" w:line="240" w:lineRule="auto"/>
      <w:ind w:firstLine="0"/>
      <w:jc w:val="left"/>
    </w:pPr>
    <w:rPr>
      <w:szCs w:val="24"/>
    </w:rPr>
  </w:style>
  <w:style w:type="character" w:customStyle="1" w:styleId="apple-converted-space">
    <w:name w:val="apple-converted-space"/>
    <w:basedOn w:val="DefaultParagraphFont"/>
    <w:uiPriority w:val="99"/>
    <w:rsid w:val="00043799"/>
    <w:rPr>
      <w:rFonts w:cs="Times New Roman"/>
    </w:rPr>
  </w:style>
  <w:style w:type="character" w:customStyle="1" w:styleId="slogan2">
    <w:name w:val="slogan2"/>
    <w:basedOn w:val="DefaultParagraphFont"/>
    <w:uiPriority w:val="99"/>
    <w:rsid w:val="00043799"/>
    <w:rPr>
      <w:rFonts w:cs="Times New Roman"/>
    </w:rPr>
  </w:style>
  <w:style w:type="character" w:customStyle="1" w:styleId="slogan02">
    <w:name w:val="slogan02"/>
    <w:basedOn w:val="DefaultParagraphFont"/>
    <w:uiPriority w:val="99"/>
    <w:rsid w:val="00043799"/>
    <w:rPr>
      <w:rFonts w:cs="Times New Roman"/>
    </w:rPr>
  </w:style>
  <w:style w:type="paragraph" w:customStyle="1" w:styleId="15">
    <w:name w:val="Текст1"/>
    <w:basedOn w:val="a"/>
    <w:uiPriority w:val="99"/>
    <w:rsid w:val="00C4551F"/>
    <w:pPr>
      <w:tabs>
        <w:tab w:val="left" w:pos="1701"/>
      </w:tabs>
      <w:suppressAutoHyphens/>
      <w:spacing w:before="80"/>
      <w:ind w:firstLine="852"/>
      <w:jc w:val="both"/>
    </w:pPr>
    <w:rPr>
      <w:rFonts w:cs="Courier New"/>
      <w:lang w:eastAsia="ar-SA"/>
    </w:rPr>
  </w:style>
  <w:style w:type="paragraph" w:styleId="CommentSubject">
    <w:name w:val="annotation subject"/>
    <w:basedOn w:val="CommentText"/>
    <w:next w:val="CommentText"/>
    <w:link w:val="CommentSubjectChar1"/>
    <w:uiPriority w:val="99"/>
    <w:locked/>
    <w:rsid w:val="005F47B1"/>
    <w:rPr>
      <w:b/>
      <w:bCs/>
    </w:rPr>
  </w:style>
  <w:style w:type="character" w:customStyle="1" w:styleId="CommentSubjectChar">
    <w:name w:val="Comment Subject Char"/>
    <w:basedOn w:val="CommentTextChar1"/>
    <w:link w:val="CommentSubject"/>
    <w:uiPriority w:val="99"/>
    <w:semiHidden/>
    <w:rsid w:val="005B514F"/>
    <w:rPr>
      <w:b/>
      <w:bCs/>
      <w:sz w:val="20"/>
      <w:szCs w:val="20"/>
    </w:rPr>
  </w:style>
  <w:style w:type="character" w:customStyle="1" w:styleId="CommentSubjectChar1">
    <w:name w:val="Comment Subject Char1"/>
    <w:link w:val="CommentSubject"/>
    <w:uiPriority w:val="99"/>
    <w:locked/>
    <w:rsid w:val="005F47B1"/>
    <w:rPr>
      <w:rFonts w:eastAsia="SimSun"/>
      <w:b/>
      <w:lang w:val="ru-RU" w:eastAsia="ru-RU"/>
    </w:rPr>
  </w:style>
  <w:style w:type="paragraph" w:customStyle="1" w:styleId="Default">
    <w:name w:val="Default"/>
    <w:uiPriority w:val="99"/>
    <w:rsid w:val="00214AAE"/>
    <w:pPr>
      <w:autoSpaceDE w:val="0"/>
      <w:autoSpaceDN w:val="0"/>
      <w:adjustRightInd w:val="0"/>
    </w:pPr>
    <w:rPr>
      <w:color w:val="000000"/>
      <w:sz w:val="24"/>
      <w:szCs w:val="24"/>
    </w:rPr>
  </w:style>
  <w:style w:type="table" w:styleId="TableGrid">
    <w:name w:val="Table Grid"/>
    <w:basedOn w:val="TableNormal"/>
    <w:uiPriority w:val="99"/>
    <w:locked/>
    <w:rsid w:val="000E608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
    <w:name w:val="Стиль5"/>
    <w:basedOn w:val="Normal"/>
    <w:link w:val="50"/>
    <w:uiPriority w:val="99"/>
    <w:rsid w:val="006B6AE5"/>
    <w:pPr>
      <w:keepNext/>
      <w:widowControl/>
      <w:tabs>
        <w:tab w:val="left" w:pos="1701"/>
      </w:tabs>
      <w:snapToGrid/>
      <w:spacing w:before="240" w:after="120" w:line="240" w:lineRule="auto"/>
      <w:ind w:left="1224" w:right="-108" w:hanging="504"/>
      <w:jc w:val="left"/>
      <w:outlineLvl w:val="2"/>
    </w:pPr>
    <w:rPr>
      <w:rFonts w:eastAsia="TimesNewRomanPSMT"/>
      <w:b/>
      <w:i/>
      <w:sz w:val="26"/>
      <w:szCs w:val="26"/>
    </w:rPr>
  </w:style>
  <w:style w:type="character" w:customStyle="1" w:styleId="50">
    <w:name w:val="Стиль5 Знак"/>
    <w:link w:val="5"/>
    <w:uiPriority w:val="99"/>
    <w:locked/>
    <w:rsid w:val="006B6AE5"/>
    <w:rPr>
      <w:rFonts w:eastAsia="TimesNewRomanPSMT"/>
      <w:b/>
      <w:i/>
      <w:sz w:val="26"/>
      <w:lang/>
    </w:rPr>
  </w:style>
  <w:style w:type="paragraph" w:customStyle="1" w:styleId="a8">
    <w:name w:val="ТЕКСТ"/>
    <w:basedOn w:val="Normal"/>
    <w:link w:val="a9"/>
    <w:uiPriority w:val="99"/>
    <w:rsid w:val="006B6AE5"/>
    <w:pPr>
      <w:suppressAutoHyphens/>
      <w:snapToGrid/>
      <w:spacing w:before="120" w:after="120" w:line="240" w:lineRule="auto"/>
      <w:ind w:right="-108" w:firstLine="720"/>
    </w:pPr>
    <w:rPr>
      <w:sz w:val="26"/>
    </w:rPr>
  </w:style>
  <w:style w:type="character" w:customStyle="1" w:styleId="a9">
    <w:name w:val="ТЕКСТ Знак"/>
    <w:link w:val="a8"/>
    <w:uiPriority w:val="99"/>
    <w:locked/>
    <w:rsid w:val="006B6AE5"/>
    <w:rPr>
      <w:rFonts w:eastAsia="Times New Roman"/>
      <w:sz w:val="26"/>
      <w:lang/>
    </w:rPr>
  </w:style>
  <w:style w:type="paragraph" w:customStyle="1" w:styleId="sel3">
    <w:name w:val="sel3"/>
    <w:basedOn w:val="Normal"/>
    <w:uiPriority w:val="99"/>
    <w:rsid w:val="00A271B6"/>
    <w:pPr>
      <w:widowControl/>
      <w:snapToGrid/>
      <w:spacing w:before="100" w:beforeAutospacing="1" w:after="100" w:afterAutospacing="1" w:line="240" w:lineRule="auto"/>
      <w:ind w:firstLine="0"/>
      <w:jc w:val="left"/>
    </w:pPr>
    <w:rPr>
      <w:szCs w:val="24"/>
    </w:rPr>
  </w:style>
  <w:style w:type="paragraph" w:customStyle="1" w:styleId="aa">
    <w:name w:val="Абзац списка"/>
    <w:basedOn w:val="Normal"/>
    <w:uiPriority w:val="99"/>
    <w:rsid w:val="00CF59E7"/>
    <w:pPr>
      <w:widowControl/>
      <w:snapToGrid/>
      <w:spacing w:before="0" w:line="240" w:lineRule="auto"/>
      <w:ind w:left="720" w:firstLine="0"/>
      <w:contextualSpacing/>
      <w:jc w:val="left"/>
    </w:pPr>
    <w:rPr>
      <w:szCs w:val="24"/>
    </w:rPr>
  </w:style>
  <w:style w:type="paragraph" w:styleId="NoSpacing">
    <w:name w:val="No Spacing"/>
    <w:uiPriority w:val="99"/>
    <w:qFormat/>
    <w:rsid w:val="008D5BDF"/>
    <w:pPr>
      <w:spacing w:before="120" w:after="200" w:line="276" w:lineRule="auto"/>
      <w:ind w:firstLine="851"/>
      <w:jc w:val="both"/>
    </w:pPr>
    <w:rPr>
      <w:lang w:eastAsia="en-US"/>
    </w:rPr>
  </w:style>
  <w:style w:type="paragraph" w:customStyle="1" w:styleId="font5">
    <w:name w:val="font5"/>
    <w:basedOn w:val="Normal"/>
    <w:uiPriority w:val="99"/>
    <w:rsid w:val="008D5BDF"/>
    <w:pPr>
      <w:widowControl/>
      <w:snapToGrid/>
      <w:spacing w:before="100" w:beforeAutospacing="1" w:after="100" w:afterAutospacing="1" w:line="240" w:lineRule="auto"/>
      <w:ind w:firstLine="851"/>
    </w:pPr>
    <w:rPr>
      <w:color w:val="000000"/>
      <w:sz w:val="28"/>
      <w:szCs w:val="28"/>
    </w:rPr>
  </w:style>
  <w:style w:type="paragraph" w:customStyle="1" w:styleId="font6">
    <w:name w:val="font6"/>
    <w:basedOn w:val="Normal"/>
    <w:uiPriority w:val="99"/>
    <w:rsid w:val="008D5BDF"/>
    <w:pPr>
      <w:widowControl/>
      <w:snapToGrid/>
      <w:spacing w:before="100" w:beforeAutospacing="1" w:after="100" w:afterAutospacing="1" w:line="240" w:lineRule="auto"/>
      <w:ind w:firstLine="851"/>
    </w:pPr>
    <w:rPr>
      <w:color w:val="000000"/>
      <w:sz w:val="28"/>
      <w:szCs w:val="28"/>
      <w:u w:val="single"/>
    </w:rPr>
  </w:style>
  <w:style w:type="paragraph" w:customStyle="1" w:styleId="xl65">
    <w:name w:val="xl65"/>
    <w:basedOn w:val="Normal"/>
    <w:uiPriority w:val="99"/>
    <w:rsid w:val="008D5BDF"/>
    <w:pPr>
      <w:widowControl/>
      <w:pBdr>
        <w:top w:val="single" w:sz="8" w:space="0" w:color="auto"/>
        <w:left w:val="single" w:sz="8" w:space="0" w:color="auto"/>
        <w:right w:val="single" w:sz="8" w:space="0" w:color="auto"/>
      </w:pBdr>
      <w:shd w:val="clear" w:color="000000" w:fill="FFFFFF"/>
      <w:snapToGrid/>
      <w:spacing w:before="100" w:beforeAutospacing="1" w:after="100" w:afterAutospacing="1" w:line="240" w:lineRule="auto"/>
      <w:ind w:firstLine="851"/>
      <w:jc w:val="center"/>
      <w:textAlignment w:val="top"/>
    </w:pPr>
    <w:rPr>
      <w:b/>
      <w:bCs/>
      <w:sz w:val="28"/>
      <w:szCs w:val="28"/>
    </w:rPr>
  </w:style>
  <w:style w:type="paragraph" w:customStyle="1" w:styleId="xl66">
    <w:name w:val="xl66"/>
    <w:basedOn w:val="Normal"/>
    <w:uiPriority w:val="99"/>
    <w:rsid w:val="008D5BDF"/>
    <w:pPr>
      <w:widowControl/>
      <w:pBdr>
        <w:top w:val="single" w:sz="8" w:space="0" w:color="auto"/>
        <w:right w:val="single" w:sz="8" w:space="0" w:color="auto"/>
      </w:pBdr>
      <w:shd w:val="clear" w:color="000000" w:fill="FFFFFF"/>
      <w:snapToGrid/>
      <w:spacing w:before="100" w:beforeAutospacing="1" w:after="100" w:afterAutospacing="1" w:line="240" w:lineRule="auto"/>
      <w:ind w:firstLine="851"/>
      <w:jc w:val="center"/>
      <w:textAlignment w:val="top"/>
    </w:pPr>
    <w:rPr>
      <w:b/>
      <w:bCs/>
      <w:sz w:val="28"/>
      <w:szCs w:val="28"/>
    </w:rPr>
  </w:style>
  <w:style w:type="paragraph" w:customStyle="1" w:styleId="xl67">
    <w:name w:val="xl67"/>
    <w:basedOn w:val="Normal"/>
    <w:uiPriority w:val="99"/>
    <w:rsid w:val="008D5BDF"/>
    <w:pPr>
      <w:widowControl/>
      <w:pBdr>
        <w:top w:val="single" w:sz="8" w:space="0" w:color="auto"/>
        <w:right w:val="single" w:sz="8" w:space="0" w:color="auto"/>
      </w:pBdr>
      <w:shd w:val="clear" w:color="000000" w:fill="FFFFFF"/>
      <w:snapToGrid/>
      <w:spacing w:before="100" w:beforeAutospacing="1" w:after="100" w:afterAutospacing="1" w:line="240" w:lineRule="auto"/>
      <w:ind w:firstLine="851"/>
      <w:textAlignment w:val="top"/>
    </w:pPr>
    <w:rPr>
      <w:szCs w:val="24"/>
    </w:rPr>
  </w:style>
  <w:style w:type="paragraph" w:customStyle="1" w:styleId="xl68">
    <w:name w:val="xl68"/>
    <w:basedOn w:val="Normal"/>
    <w:uiPriority w:val="99"/>
    <w:rsid w:val="008D5BDF"/>
    <w:pPr>
      <w:widowControl/>
      <w:pBdr>
        <w:right w:val="single" w:sz="8" w:space="0" w:color="auto"/>
      </w:pBdr>
      <w:shd w:val="clear" w:color="000000" w:fill="FFFFFF"/>
      <w:snapToGrid/>
      <w:spacing w:before="100" w:beforeAutospacing="1" w:after="100" w:afterAutospacing="1" w:line="240" w:lineRule="auto"/>
      <w:ind w:firstLine="851"/>
      <w:jc w:val="center"/>
      <w:textAlignment w:val="top"/>
    </w:pPr>
    <w:rPr>
      <w:sz w:val="28"/>
      <w:szCs w:val="28"/>
    </w:rPr>
  </w:style>
  <w:style w:type="paragraph" w:customStyle="1" w:styleId="xl69">
    <w:name w:val="xl69"/>
    <w:basedOn w:val="Normal"/>
    <w:uiPriority w:val="99"/>
    <w:rsid w:val="008D5BDF"/>
    <w:pPr>
      <w:widowControl/>
      <w:pBdr>
        <w:right w:val="single" w:sz="8" w:space="0" w:color="auto"/>
      </w:pBdr>
      <w:shd w:val="clear" w:color="000000" w:fill="FFFFFF"/>
      <w:snapToGrid/>
      <w:spacing w:before="100" w:beforeAutospacing="1" w:after="100" w:afterAutospacing="1" w:line="240" w:lineRule="auto"/>
      <w:ind w:firstLine="851"/>
      <w:textAlignment w:val="top"/>
    </w:pPr>
    <w:rPr>
      <w:szCs w:val="24"/>
    </w:rPr>
  </w:style>
  <w:style w:type="paragraph" w:customStyle="1" w:styleId="xl70">
    <w:name w:val="xl70"/>
    <w:basedOn w:val="Normal"/>
    <w:uiPriority w:val="99"/>
    <w:rsid w:val="008D5BDF"/>
    <w:pPr>
      <w:widowControl/>
      <w:pBdr>
        <w:bottom w:val="single" w:sz="8" w:space="0" w:color="auto"/>
        <w:right w:val="single" w:sz="8" w:space="0" w:color="auto"/>
      </w:pBdr>
      <w:shd w:val="clear" w:color="000000" w:fill="FFFFFF"/>
      <w:snapToGrid/>
      <w:spacing w:before="100" w:beforeAutospacing="1" w:after="100" w:afterAutospacing="1" w:line="240" w:lineRule="auto"/>
      <w:ind w:firstLine="851"/>
      <w:textAlignment w:val="top"/>
    </w:pPr>
    <w:rPr>
      <w:szCs w:val="24"/>
    </w:rPr>
  </w:style>
  <w:style w:type="paragraph" w:customStyle="1" w:styleId="xl71">
    <w:name w:val="xl71"/>
    <w:basedOn w:val="Normal"/>
    <w:uiPriority w:val="99"/>
    <w:rsid w:val="008D5BDF"/>
    <w:pPr>
      <w:widowControl/>
      <w:pBdr>
        <w:bottom w:val="single" w:sz="8" w:space="0" w:color="auto"/>
        <w:right w:val="single" w:sz="8" w:space="0" w:color="auto"/>
      </w:pBdr>
      <w:shd w:val="clear" w:color="000000" w:fill="FFFFFF"/>
      <w:snapToGrid/>
      <w:spacing w:before="100" w:beforeAutospacing="1" w:after="100" w:afterAutospacing="1" w:line="240" w:lineRule="auto"/>
      <w:ind w:firstLine="851"/>
      <w:jc w:val="center"/>
      <w:textAlignment w:val="top"/>
    </w:pPr>
    <w:rPr>
      <w:sz w:val="28"/>
      <w:szCs w:val="28"/>
    </w:rPr>
  </w:style>
  <w:style w:type="paragraph" w:customStyle="1" w:styleId="xl72">
    <w:name w:val="xl72"/>
    <w:basedOn w:val="Normal"/>
    <w:uiPriority w:val="99"/>
    <w:rsid w:val="008D5BDF"/>
    <w:pPr>
      <w:widowControl/>
      <w:pBdr>
        <w:right w:val="single" w:sz="8" w:space="0" w:color="auto"/>
      </w:pBdr>
      <w:shd w:val="clear" w:color="000000" w:fill="FFFFFF"/>
      <w:snapToGrid/>
      <w:spacing w:before="100" w:beforeAutospacing="1" w:after="100" w:afterAutospacing="1" w:line="240" w:lineRule="auto"/>
      <w:ind w:firstLine="851"/>
      <w:jc w:val="center"/>
      <w:textAlignment w:val="top"/>
    </w:pPr>
    <w:rPr>
      <w:color w:val="FF0000"/>
      <w:sz w:val="28"/>
      <w:szCs w:val="28"/>
    </w:rPr>
  </w:style>
  <w:style w:type="paragraph" w:customStyle="1" w:styleId="xl73">
    <w:name w:val="xl73"/>
    <w:basedOn w:val="Normal"/>
    <w:uiPriority w:val="99"/>
    <w:rsid w:val="008D5BDF"/>
    <w:pPr>
      <w:widowControl/>
      <w:pBdr>
        <w:bottom w:val="single" w:sz="8" w:space="0" w:color="auto"/>
        <w:right w:val="single" w:sz="8" w:space="0" w:color="auto"/>
      </w:pBdr>
      <w:shd w:val="clear" w:color="000000" w:fill="FFFFFF"/>
      <w:snapToGrid/>
      <w:spacing w:before="100" w:beforeAutospacing="1" w:after="100" w:afterAutospacing="1" w:line="240" w:lineRule="auto"/>
      <w:ind w:firstLine="851"/>
      <w:jc w:val="center"/>
      <w:textAlignment w:val="top"/>
    </w:pPr>
    <w:rPr>
      <w:color w:val="FF0000"/>
      <w:sz w:val="28"/>
      <w:szCs w:val="28"/>
    </w:rPr>
  </w:style>
  <w:style w:type="paragraph" w:customStyle="1" w:styleId="xl74">
    <w:name w:val="xl74"/>
    <w:basedOn w:val="Normal"/>
    <w:uiPriority w:val="99"/>
    <w:rsid w:val="008D5BDF"/>
    <w:pPr>
      <w:widowControl/>
      <w:pBdr>
        <w:left w:val="single" w:sz="8" w:space="0" w:color="auto"/>
        <w:right w:val="single" w:sz="8" w:space="0" w:color="auto"/>
      </w:pBdr>
      <w:shd w:val="clear" w:color="000000" w:fill="FFFFFF"/>
      <w:snapToGrid/>
      <w:spacing w:before="100" w:beforeAutospacing="1" w:after="100" w:afterAutospacing="1" w:line="240" w:lineRule="auto"/>
      <w:ind w:firstLine="851"/>
      <w:jc w:val="center"/>
      <w:textAlignment w:val="top"/>
    </w:pPr>
    <w:rPr>
      <w:sz w:val="28"/>
      <w:szCs w:val="28"/>
    </w:rPr>
  </w:style>
  <w:style w:type="paragraph" w:customStyle="1" w:styleId="xl75">
    <w:name w:val="xl75"/>
    <w:basedOn w:val="Normal"/>
    <w:uiPriority w:val="99"/>
    <w:rsid w:val="008D5BDF"/>
    <w:pPr>
      <w:widowControl/>
      <w:pBdr>
        <w:top w:val="single" w:sz="8" w:space="0" w:color="auto"/>
        <w:left w:val="single" w:sz="8" w:space="0" w:color="auto"/>
        <w:right w:val="single" w:sz="8" w:space="0" w:color="auto"/>
      </w:pBdr>
      <w:shd w:val="clear" w:color="000000" w:fill="FFFFFF"/>
      <w:snapToGrid/>
      <w:spacing w:before="100" w:beforeAutospacing="1" w:after="100" w:afterAutospacing="1" w:line="240" w:lineRule="auto"/>
      <w:ind w:firstLine="851"/>
      <w:jc w:val="center"/>
      <w:textAlignment w:val="top"/>
    </w:pPr>
    <w:rPr>
      <w:sz w:val="28"/>
      <w:szCs w:val="28"/>
    </w:rPr>
  </w:style>
  <w:style w:type="paragraph" w:customStyle="1" w:styleId="xl76">
    <w:name w:val="xl76"/>
    <w:basedOn w:val="Normal"/>
    <w:uiPriority w:val="99"/>
    <w:rsid w:val="008D5BDF"/>
    <w:pPr>
      <w:widowControl/>
      <w:pBdr>
        <w:left w:val="single" w:sz="8" w:space="0" w:color="auto"/>
        <w:bottom w:val="single" w:sz="8" w:space="0" w:color="000000"/>
        <w:right w:val="single" w:sz="8" w:space="0" w:color="auto"/>
      </w:pBdr>
      <w:shd w:val="clear" w:color="000000" w:fill="FFFFFF"/>
      <w:snapToGrid/>
      <w:spacing w:before="100" w:beforeAutospacing="1" w:after="100" w:afterAutospacing="1" w:line="240" w:lineRule="auto"/>
      <w:ind w:firstLine="851"/>
      <w:jc w:val="center"/>
      <w:textAlignment w:val="top"/>
    </w:pPr>
    <w:rPr>
      <w:sz w:val="28"/>
      <w:szCs w:val="28"/>
    </w:rPr>
  </w:style>
  <w:style w:type="paragraph" w:customStyle="1" w:styleId="xl77">
    <w:name w:val="xl77"/>
    <w:basedOn w:val="Normal"/>
    <w:uiPriority w:val="99"/>
    <w:rsid w:val="008D5BDF"/>
    <w:pPr>
      <w:widowControl/>
      <w:pBdr>
        <w:top w:val="single" w:sz="8" w:space="0" w:color="000000"/>
        <w:left w:val="single" w:sz="8" w:space="0" w:color="auto"/>
        <w:right w:val="single" w:sz="8" w:space="0" w:color="auto"/>
      </w:pBdr>
      <w:shd w:val="clear" w:color="000000" w:fill="FFFFFF"/>
      <w:snapToGrid/>
      <w:spacing w:before="100" w:beforeAutospacing="1" w:after="100" w:afterAutospacing="1" w:line="240" w:lineRule="auto"/>
      <w:ind w:firstLine="851"/>
      <w:jc w:val="center"/>
      <w:textAlignment w:val="top"/>
    </w:pPr>
    <w:rPr>
      <w:sz w:val="28"/>
      <w:szCs w:val="28"/>
    </w:rPr>
  </w:style>
  <w:style w:type="paragraph" w:customStyle="1" w:styleId="xl78">
    <w:name w:val="xl78"/>
    <w:basedOn w:val="Normal"/>
    <w:uiPriority w:val="99"/>
    <w:rsid w:val="008D5BDF"/>
    <w:pPr>
      <w:widowControl/>
      <w:pBdr>
        <w:left w:val="single" w:sz="8" w:space="0" w:color="auto"/>
        <w:bottom w:val="single" w:sz="8" w:space="0" w:color="auto"/>
        <w:right w:val="single" w:sz="8" w:space="0" w:color="auto"/>
      </w:pBdr>
      <w:shd w:val="clear" w:color="000000" w:fill="FFFFFF"/>
      <w:snapToGrid/>
      <w:spacing w:before="100" w:beforeAutospacing="1" w:after="100" w:afterAutospacing="1" w:line="240" w:lineRule="auto"/>
      <w:ind w:firstLine="851"/>
      <w:jc w:val="center"/>
      <w:textAlignment w:val="top"/>
    </w:pPr>
    <w:rPr>
      <w:sz w:val="28"/>
      <w:szCs w:val="28"/>
    </w:rPr>
  </w:style>
  <w:style w:type="paragraph" w:customStyle="1" w:styleId="xl79">
    <w:name w:val="xl79"/>
    <w:basedOn w:val="Normal"/>
    <w:uiPriority w:val="99"/>
    <w:rsid w:val="008D5BDF"/>
    <w:pPr>
      <w:widowControl/>
      <w:pBdr>
        <w:top w:val="single" w:sz="4" w:space="0" w:color="auto"/>
        <w:left w:val="single" w:sz="4" w:space="0" w:color="auto"/>
        <w:bottom w:val="single" w:sz="4" w:space="0" w:color="auto"/>
        <w:right w:val="single" w:sz="4" w:space="0" w:color="auto"/>
      </w:pBdr>
      <w:shd w:val="clear" w:color="000000" w:fill="FFFFFF"/>
      <w:snapToGrid/>
      <w:spacing w:before="100" w:beforeAutospacing="1" w:after="100" w:afterAutospacing="1" w:line="240" w:lineRule="auto"/>
      <w:ind w:firstLine="851"/>
      <w:jc w:val="center"/>
      <w:textAlignment w:val="top"/>
    </w:pPr>
    <w:rPr>
      <w:sz w:val="28"/>
      <w:szCs w:val="28"/>
    </w:rPr>
  </w:style>
  <w:style w:type="paragraph" w:customStyle="1" w:styleId="xl80">
    <w:name w:val="xl80"/>
    <w:basedOn w:val="Normal"/>
    <w:uiPriority w:val="99"/>
    <w:rsid w:val="008D5BDF"/>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851"/>
    </w:pPr>
    <w:rPr>
      <w:szCs w:val="24"/>
    </w:rPr>
  </w:style>
  <w:style w:type="paragraph" w:customStyle="1" w:styleId="xl81">
    <w:name w:val="xl81"/>
    <w:basedOn w:val="Normal"/>
    <w:uiPriority w:val="99"/>
    <w:rsid w:val="008D5BDF"/>
    <w:pPr>
      <w:widowControl/>
      <w:pBdr>
        <w:top w:val="single" w:sz="8" w:space="0" w:color="auto"/>
        <w:left w:val="single" w:sz="8" w:space="0" w:color="auto"/>
        <w:bottom w:val="single" w:sz="8" w:space="0" w:color="auto"/>
        <w:right w:val="single" w:sz="8" w:space="0" w:color="auto"/>
      </w:pBdr>
      <w:shd w:val="clear" w:color="000000" w:fill="FFFFFF"/>
      <w:snapToGrid/>
      <w:spacing w:before="100" w:beforeAutospacing="1" w:after="100" w:afterAutospacing="1" w:line="240" w:lineRule="auto"/>
      <w:ind w:firstLine="851"/>
      <w:jc w:val="center"/>
      <w:textAlignment w:val="top"/>
    </w:pPr>
    <w:rPr>
      <w:color w:val="000000"/>
      <w:sz w:val="28"/>
      <w:szCs w:val="28"/>
    </w:rPr>
  </w:style>
  <w:style w:type="paragraph" w:customStyle="1" w:styleId="xl82">
    <w:name w:val="xl82"/>
    <w:basedOn w:val="Normal"/>
    <w:uiPriority w:val="99"/>
    <w:rsid w:val="008D5BDF"/>
    <w:pPr>
      <w:widowControl/>
      <w:pBdr>
        <w:top w:val="single" w:sz="8" w:space="0" w:color="auto"/>
        <w:bottom w:val="single" w:sz="8" w:space="0" w:color="auto"/>
        <w:right w:val="single" w:sz="8" w:space="0" w:color="auto"/>
      </w:pBdr>
      <w:shd w:val="clear" w:color="000000" w:fill="FFFFFF"/>
      <w:snapToGrid/>
      <w:spacing w:before="100" w:beforeAutospacing="1" w:after="100" w:afterAutospacing="1" w:line="240" w:lineRule="auto"/>
      <w:ind w:firstLine="851"/>
      <w:jc w:val="center"/>
      <w:textAlignment w:val="top"/>
    </w:pPr>
    <w:rPr>
      <w:color w:val="000000"/>
      <w:sz w:val="28"/>
      <w:szCs w:val="28"/>
    </w:rPr>
  </w:style>
  <w:style w:type="paragraph" w:customStyle="1" w:styleId="xl83">
    <w:name w:val="xl83"/>
    <w:basedOn w:val="Normal"/>
    <w:uiPriority w:val="99"/>
    <w:rsid w:val="008D5BDF"/>
    <w:pPr>
      <w:widowControl/>
      <w:pBdr>
        <w:left w:val="single" w:sz="8" w:space="0" w:color="auto"/>
        <w:bottom w:val="single" w:sz="8" w:space="0" w:color="auto"/>
        <w:right w:val="single" w:sz="8" w:space="0" w:color="auto"/>
      </w:pBdr>
      <w:shd w:val="clear" w:color="000000" w:fill="FFFFFF"/>
      <w:snapToGrid/>
      <w:spacing w:before="100" w:beforeAutospacing="1" w:after="100" w:afterAutospacing="1" w:line="240" w:lineRule="auto"/>
      <w:ind w:firstLine="851"/>
      <w:jc w:val="center"/>
      <w:textAlignment w:val="top"/>
    </w:pPr>
    <w:rPr>
      <w:color w:val="000000"/>
      <w:sz w:val="28"/>
      <w:szCs w:val="28"/>
    </w:rPr>
  </w:style>
  <w:style w:type="paragraph" w:customStyle="1" w:styleId="xl84">
    <w:name w:val="xl84"/>
    <w:basedOn w:val="Normal"/>
    <w:uiPriority w:val="99"/>
    <w:rsid w:val="008D5BDF"/>
    <w:pPr>
      <w:widowControl/>
      <w:pBdr>
        <w:bottom w:val="single" w:sz="8" w:space="0" w:color="auto"/>
        <w:right w:val="single" w:sz="8" w:space="0" w:color="auto"/>
      </w:pBdr>
      <w:shd w:val="clear" w:color="000000" w:fill="FFFFFF"/>
      <w:snapToGrid/>
      <w:spacing w:before="100" w:beforeAutospacing="1" w:after="100" w:afterAutospacing="1" w:line="240" w:lineRule="auto"/>
      <w:ind w:firstLine="851"/>
      <w:jc w:val="center"/>
      <w:textAlignment w:val="top"/>
    </w:pPr>
    <w:rPr>
      <w:color w:val="000000"/>
      <w:sz w:val="28"/>
      <w:szCs w:val="28"/>
    </w:rPr>
  </w:style>
  <w:style w:type="paragraph" w:customStyle="1" w:styleId="xl85">
    <w:name w:val="xl85"/>
    <w:basedOn w:val="Normal"/>
    <w:uiPriority w:val="99"/>
    <w:rsid w:val="008D5BDF"/>
    <w:pPr>
      <w:widowControl/>
      <w:pBdr>
        <w:left w:val="single" w:sz="8" w:space="0" w:color="auto"/>
        <w:right w:val="single" w:sz="8" w:space="0" w:color="auto"/>
      </w:pBdr>
      <w:shd w:val="clear" w:color="000000" w:fill="FFFFFF"/>
      <w:snapToGrid/>
      <w:spacing w:before="100" w:beforeAutospacing="1" w:after="100" w:afterAutospacing="1" w:line="240" w:lineRule="auto"/>
      <w:ind w:firstLine="851"/>
      <w:jc w:val="center"/>
      <w:textAlignment w:val="top"/>
    </w:pPr>
    <w:rPr>
      <w:color w:val="000000"/>
      <w:sz w:val="28"/>
      <w:szCs w:val="28"/>
    </w:rPr>
  </w:style>
  <w:style w:type="paragraph" w:customStyle="1" w:styleId="xl86">
    <w:name w:val="xl86"/>
    <w:basedOn w:val="Normal"/>
    <w:uiPriority w:val="99"/>
    <w:rsid w:val="008D5BDF"/>
    <w:pPr>
      <w:widowControl/>
      <w:pBdr>
        <w:right w:val="single" w:sz="8" w:space="0" w:color="auto"/>
      </w:pBdr>
      <w:shd w:val="clear" w:color="000000" w:fill="FFFFFF"/>
      <w:snapToGrid/>
      <w:spacing w:before="100" w:beforeAutospacing="1" w:after="100" w:afterAutospacing="1" w:line="240" w:lineRule="auto"/>
      <w:ind w:firstLine="851"/>
      <w:jc w:val="center"/>
      <w:textAlignment w:val="top"/>
    </w:pPr>
    <w:rPr>
      <w:color w:val="000000"/>
      <w:sz w:val="28"/>
      <w:szCs w:val="28"/>
    </w:rPr>
  </w:style>
  <w:style w:type="paragraph" w:customStyle="1" w:styleId="xl87">
    <w:name w:val="xl87"/>
    <w:basedOn w:val="Normal"/>
    <w:uiPriority w:val="99"/>
    <w:rsid w:val="008D5BDF"/>
    <w:pPr>
      <w:widowControl/>
      <w:pBdr>
        <w:top w:val="single" w:sz="4" w:space="0" w:color="auto"/>
        <w:left w:val="single" w:sz="4" w:space="0" w:color="auto"/>
        <w:bottom w:val="single" w:sz="4" w:space="0" w:color="auto"/>
      </w:pBdr>
      <w:shd w:val="clear" w:color="000000" w:fill="FFFFFF"/>
      <w:snapToGrid/>
      <w:spacing w:before="100" w:beforeAutospacing="1" w:after="100" w:afterAutospacing="1" w:line="240" w:lineRule="auto"/>
      <w:ind w:firstLine="851"/>
      <w:jc w:val="center"/>
      <w:textAlignment w:val="top"/>
    </w:pPr>
    <w:rPr>
      <w:sz w:val="28"/>
      <w:szCs w:val="28"/>
    </w:rPr>
  </w:style>
  <w:style w:type="paragraph" w:customStyle="1" w:styleId="xl88">
    <w:name w:val="xl88"/>
    <w:basedOn w:val="Normal"/>
    <w:uiPriority w:val="99"/>
    <w:rsid w:val="008D5BDF"/>
    <w:pPr>
      <w:widowControl/>
      <w:pBdr>
        <w:top w:val="single" w:sz="4" w:space="0" w:color="auto"/>
        <w:left w:val="single" w:sz="4" w:space="0" w:color="auto"/>
        <w:bottom w:val="single" w:sz="4" w:space="0" w:color="auto"/>
        <w:right w:val="single" w:sz="4" w:space="0" w:color="auto"/>
      </w:pBdr>
      <w:shd w:val="clear" w:color="000000" w:fill="FFFFFF"/>
      <w:snapToGrid/>
      <w:spacing w:before="100" w:beforeAutospacing="1" w:after="100" w:afterAutospacing="1" w:line="240" w:lineRule="auto"/>
      <w:ind w:firstLine="851"/>
      <w:jc w:val="center"/>
      <w:textAlignment w:val="top"/>
    </w:pPr>
    <w:rPr>
      <w:color w:val="000000"/>
      <w:sz w:val="28"/>
      <w:szCs w:val="28"/>
    </w:rPr>
  </w:style>
  <w:style w:type="paragraph" w:customStyle="1" w:styleId="xl89">
    <w:name w:val="xl89"/>
    <w:basedOn w:val="Normal"/>
    <w:uiPriority w:val="99"/>
    <w:rsid w:val="008D5BDF"/>
    <w:pPr>
      <w:widowControl/>
      <w:pBdr>
        <w:top w:val="single" w:sz="4" w:space="0" w:color="auto"/>
        <w:left w:val="single" w:sz="4" w:space="0" w:color="auto"/>
        <w:bottom w:val="single" w:sz="4" w:space="0" w:color="auto"/>
      </w:pBdr>
      <w:snapToGrid/>
      <w:spacing w:before="100" w:beforeAutospacing="1" w:after="100" w:afterAutospacing="1" w:line="240" w:lineRule="auto"/>
      <w:ind w:firstLine="851"/>
    </w:pPr>
    <w:rPr>
      <w:szCs w:val="24"/>
    </w:rPr>
  </w:style>
  <w:style w:type="paragraph" w:customStyle="1" w:styleId="xl90">
    <w:name w:val="xl90"/>
    <w:basedOn w:val="Normal"/>
    <w:uiPriority w:val="99"/>
    <w:rsid w:val="008D5BDF"/>
    <w:pPr>
      <w:widowControl/>
      <w:pBdr>
        <w:top w:val="single" w:sz="4" w:space="0" w:color="auto"/>
        <w:left w:val="single" w:sz="4" w:space="0" w:color="auto"/>
        <w:bottom w:val="single" w:sz="4" w:space="0" w:color="auto"/>
        <w:right w:val="single" w:sz="4" w:space="0" w:color="auto"/>
      </w:pBdr>
      <w:shd w:val="clear" w:color="000000" w:fill="FFFFFF"/>
      <w:snapToGrid/>
      <w:spacing w:before="100" w:beforeAutospacing="1" w:after="100" w:afterAutospacing="1" w:line="240" w:lineRule="auto"/>
      <w:ind w:firstLine="851"/>
      <w:textAlignment w:val="top"/>
    </w:pPr>
    <w:rPr>
      <w:szCs w:val="24"/>
    </w:rPr>
  </w:style>
  <w:style w:type="paragraph" w:customStyle="1" w:styleId="16">
    <w:name w:val="Стиль1"/>
    <w:basedOn w:val="TOCHeading"/>
    <w:uiPriority w:val="99"/>
    <w:rsid w:val="008D5BDF"/>
    <w:pPr>
      <w:ind w:firstLine="709"/>
      <w:jc w:val="both"/>
    </w:pPr>
    <w:rPr>
      <w:rFonts w:ascii="Times New Roman" w:hAnsi="Times New Roman"/>
      <w:b w:val="0"/>
      <w:color w:val="auto"/>
      <w:sz w:val="36"/>
      <w:lang w:eastAsia="en-US"/>
    </w:rPr>
  </w:style>
  <w:style w:type="character" w:customStyle="1" w:styleId="apple-style-span">
    <w:name w:val="apple-style-span"/>
    <w:uiPriority w:val="99"/>
    <w:rsid w:val="008D5BDF"/>
  </w:style>
  <w:style w:type="character" w:customStyle="1" w:styleId="val">
    <w:name w:val="val"/>
    <w:uiPriority w:val="99"/>
    <w:rsid w:val="008D5BDF"/>
  </w:style>
  <w:style w:type="paragraph" w:customStyle="1" w:styleId="17">
    <w:name w:val="Без интервала1"/>
    <w:uiPriority w:val="99"/>
    <w:rsid w:val="008D5BDF"/>
    <w:pPr>
      <w:spacing w:before="120" w:after="200" w:line="276" w:lineRule="auto"/>
      <w:ind w:firstLine="851"/>
      <w:jc w:val="both"/>
    </w:pPr>
    <w:rPr>
      <w:lang w:eastAsia="en-US"/>
    </w:rPr>
  </w:style>
  <w:style w:type="paragraph" w:styleId="List">
    <w:name w:val="List"/>
    <w:aliases w:val="List Char"/>
    <w:basedOn w:val="BodyText"/>
    <w:uiPriority w:val="99"/>
    <w:locked/>
    <w:rsid w:val="008D5BDF"/>
    <w:pPr>
      <w:spacing w:before="120" w:after="120"/>
      <w:ind w:left="1440" w:hanging="360"/>
      <w:jc w:val="both"/>
    </w:pPr>
    <w:rPr>
      <w:rFonts w:ascii="Arial" w:hAnsi="Arial"/>
      <w:spacing w:val="-5"/>
      <w:sz w:val="22"/>
      <w:szCs w:val="22"/>
      <w:lang w:eastAsia="en-US"/>
    </w:rPr>
  </w:style>
  <w:style w:type="paragraph" w:customStyle="1" w:styleId="ConsPlusCell">
    <w:name w:val="ConsPlusCell"/>
    <w:uiPriority w:val="99"/>
    <w:rsid w:val="008D5BDF"/>
    <w:pPr>
      <w:widowControl w:val="0"/>
      <w:autoSpaceDE w:val="0"/>
      <w:autoSpaceDN w:val="0"/>
      <w:adjustRightInd w:val="0"/>
      <w:spacing w:before="120" w:after="200" w:line="276" w:lineRule="auto"/>
      <w:ind w:firstLine="851"/>
      <w:jc w:val="both"/>
    </w:pPr>
    <w:rPr>
      <w:rFonts w:ascii="Arial" w:hAnsi="Arial" w:cs="Arial"/>
      <w:sz w:val="20"/>
      <w:szCs w:val="20"/>
    </w:rPr>
  </w:style>
  <w:style w:type="paragraph" w:customStyle="1" w:styleId="ConsPlusNormal">
    <w:name w:val="ConsPlusNormal"/>
    <w:uiPriority w:val="99"/>
    <w:rsid w:val="008D5BDF"/>
    <w:pPr>
      <w:widowControl w:val="0"/>
      <w:autoSpaceDE w:val="0"/>
      <w:autoSpaceDN w:val="0"/>
      <w:adjustRightInd w:val="0"/>
      <w:spacing w:before="120" w:after="200" w:line="276" w:lineRule="auto"/>
      <w:ind w:firstLine="720"/>
      <w:jc w:val="both"/>
    </w:pPr>
    <w:rPr>
      <w:rFonts w:ascii="Arial" w:hAnsi="Arial" w:cs="Arial"/>
      <w:sz w:val="20"/>
      <w:szCs w:val="20"/>
    </w:rPr>
  </w:style>
  <w:style w:type="character" w:customStyle="1" w:styleId="120">
    <w:name w:val="Заголовок 1 Знак2"/>
    <w:aliases w:val="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
    <w:uiPriority w:val="99"/>
    <w:rsid w:val="008D5BDF"/>
    <w:rPr>
      <w:i/>
      <w:sz w:val="24"/>
      <w:lang w:val="ru-RU" w:eastAsia="ru-RU"/>
    </w:rPr>
  </w:style>
  <w:style w:type="paragraph" w:customStyle="1" w:styleId="21">
    <w:name w:val="Основной текст 21"/>
    <w:basedOn w:val="Normal"/>
    <w:uiPriority w:val="99"/>
    <w:rsid w:val="008D5BDF"/>
    <w:pPr>
      <w:suppressAutoHyphens/>
      <w:snapToGrid/>
      <w:spacing w:before="120" w:after="120" w:line="480" w:lineRule="auto"/>
      <w:ind w:firstLine="851"/>
    </w:pPr>
    <w:rPr>
      <w:rFonts w:eastAsia="Times New Roman"/>
      <w:szCs w:val="24"/>
    </w:rPr>
  </w:style>
  <w:style w:type="character" w:customStyle="1" w:styleId="moduleblue">
    <w:name w:val="module_blue"/>
    <w:basedOn w:val="DefaultParagraphFont"/>
    <w:uiPriority w:val="99"/>
    <w:rsid w:val="008D5BDF"/>
    <w:rPr>
      <w:rFonts w:cs="Times New Roman"/>
    </w:rPr>
  </w:style>
  <w:style w:type="paragraph" w:styleId="BodyText2">
    <w:name w:val="Body Text 2"/>
    <w:basedOn w:val="Normal"/>
    <w:link w:val="BodyText2Char1"/>
    <w:uiPriority w:val="99"/>
    <w:rsid w:val="00BE0173"/>
    <w:pPr>
      <w:widowControl/>
      <w:overflowPunct w:val="0"/>
      <w:autoSpaceDE w:val="0"/>
      <w:autoSpaceDN w:val="0"/>
      <w:adjustRightInd w:val="0"/>
      <w:snapToGrid/>
      <w:spacing w:before="0" w:line="240" w:lineRule="auto"/>
      <w:ind w:firstLine="851"/>
    </w:pPr>
    <w:rPr>
      <w:sz w:val="28"/>
    </w:rPr>
  </w:style>
  <w:style w:type="character" w:customStyle="1" w:styleId="BodyText2Char">
    <w:name w:val="Body Text 2 Char"/>
    <w:basedOn w:val="DefaultParagraphFont"/>
    <w:link w:val="BodyText2"/>
    <w:uiPriority w:val="99"/>
    <w:semiHidden/>
    <w:rsid w:val="005B514F"/>
    <w:rPr>
      <w:sz w:val="24"/>
      <w:szCs w:val="24"/>
    </w:rPr>
  </w:style>
  <w:style w:type="character" w:customStyle="1" w:styleId="BodyText2Char1">
    <w:name w:val="Body Text 2 Char1"/>
    <w:link w:val="BodyText2"/>
    <w:uiPriority w:val="99"/>
    <w:locked/>
    <w:rsid w:val="00D14314"/>
    <w:rPr>
      <w:sz w:val="24"/>
    </w:rPr>
  </w:style>
  <w:style w:type="paragraph" w:customStyle="1" w:styleId="18">
    <w:name w:val="Моё Обычный 1"/>
    <w:basedOn w:val="Normal"/>
    <w:uiPriority w:val="99"/>
    <w:rsid w:val="00122BBF"/>
    <w:pPr>
      <w:widowControl/>
      <w:snapToGrid/>
      <w:spacing w:before="0" w:line="312" w:lineRule="auto"/>
      <w:ind w:firstLine="709"/>
    </w:pPr>
    <w:rPr>
      <w:szCs w:val="24"/>
    </w:rPr>
  </w:style>
  <w:style w:type="paragraph" w:styleId="BodyTextIndent2">
    <w:name w:val="Body Text Indent 2"/>
    <w:basedOn w:val="Normal"/>
    <w:link w:val="BodyTextIndent2Char1"/>
    <w:uiPriority w:val="99"/>
    <w:locked/>
    <w:rsid w:val="002D6762"/>
    <w:pPr>
      <w:widowControl/>
      <w:snapToGrid/>
      <w:spacing w:before="0" w:after="120" w:line="480" w:lineRule="auto"/>
      <w:ind w:left="283" w:firstLine="0"/>
      <w:jc w:val="left"/>
    </w:pPr>
    <w:rPr>
      <w:szCs w:val="24"/>
    </w:rPr>
  </w:style>
  <w:style w:type="character" w:customStyle="1" w:styleId="BodyTextIndent2Char">
    <w:name w:val="Body Text Indent 2 Char"/>
    <w:basedOn w:val="DefaultParagraphFont"/>
    <w:link w:val="BodyTextIndent2"/>
    <w:uiPriority w:val="99"/>
    <w:semiHidden/>
    <w:rsid w:val="005B514F"/>
    <w:rPr>
      <w:sz w:val="24"/>
      <w:szCs w:val="24"/>
    </w:rPr>
  </w:style>
  <w:style w:type="character" w:customStyle="1" w:styleId="BodyTextIndent2Char1">
    <w:name w:val="Body Text Indent 2 Char1"/>
    <w:link w:val="BodyTextIndent2"/>
    <w:uiPriority w:val="99"/>
    <w:locked/>
    <w:rsid w:val="002D6762"/>
    <w:rPr>
      <w:sz w:val="24"/>
    </w:rPr>
  </w:style>
  <w:style w:type="paragraph" w:customStyle="1" w:styleId="31">
    <w:name w:val="Основной текст с отступом 31"/>
    <w:basedOn w:val="Normal"/>
    <w:uiPriority w:val="99"/>
    <w:rsid w:val="002D6762"/>
    <w:pPr>
      <w:widowControl/>
      <w:suppressAutoHyphens/>
      <w:snapToGrid/>
      <w:spacing w:before="0" w:after="120" w:line="240" w:lineRule="auto"/>
      <w:ind w:left="283" w:firstLine="0"/>
      <w:jc w:val="left"/>
    </w:pPr>
    <w:rPr>
      <w:sz w:val="16"/>
      <w:szCs w:val="16"/>
      <w:lang w:eastAsia="ar-SA"/>
    </w:rPr>
  </w:style>
  <w:style w:type="paragraph" w:customStyle="1" w:styleId="22">
    <w:name w:val="Îñíîâíîé òåêñò 2"/>
    <w:basedOn w:val="Normal"/>
    <w:uiPriority w:val="99"/>
    <w:rsid w:val="002D6762"/>
    <w:pPr>
      <w:widowControl/>
      <w:autoSpaceDE w:val="0"/>
      <w:autoSpaceDN w:val="0"/>
      <w:adjustRightInd w:val="0"/>
      <w:snapToGrid/>
      <w:spacing w:before="0" w:line="240" w:lineRule="auto"/>
      <w:ind w:right="-852" w:firstLine="0"/>
      <w:jc w:val="left"/>
    </w:pPr>
    <w:rPr>
      <w:sz w:val="28"/>
    </w:rPr>
  </w:style>
  <w:style w:type="paragraph" w:customStyle="1" w:styleId="ab">
    <w:name w:val="a"/>
    <w:basedOn w:val="Normal"/>
    <w:uiPriority w:val="99"/>
    <w:rsid w:val="00944B3F"/>
    <w:pPr>
      <w:widowControl/>
      <w:snapToGrid/>
      <w:spacing w:before="100" w:beforeAutospacing="1" w:after="100" w:afterAutospacing="1" w:line="240" w:lineRule="auto"/>
      <w:ind w:firstLine="0"/>
      <w:jc w:val="left"/>
    </w:pPr>
    <w:rPr>
      <w:szCs w:val="24"/>
    </w:rPr>
  </w:style>
  <w:style w:type="paragraph" w:customStyle="1" w:styleId="ConsPlusTitle">
    <w:name w:val="ConsPlusTitle"/>
    <w:uiPriority w:val="99"/>
    <w:rsid w:val="0078728E"/>
    <w:pPr>
      <w:widowControl w:val="0"/>
      <w:autoSpaceDE w:val="0"/>
      <w:autoSpaceDN w:val="0"/>
      <w:adjustRightInd w:val="0"/>
    </w:pPr>
    <w:rPr>
      <w:rFonts w:ascii="Arial" w:hAnsi="Arial" w:cs="Arial"/>
      <w:b/>
      <w:bCs/>
      <w:sz w:val="20"/>
      <w:szCs w:val="20"/>
    </w:rPr>
  </w:style>
  <w:style w:type="paragraph" w:customStyle="1" w:styleId="ac">
    <w:name w:val="Без интервала"/>
    <w:uiPriority w:val="99"/>
    <w:rsid w:val="00D5186E"/>
    <w:rPr>
      <w:sz w:val="28"/>
      <w:szCs w:val="20"/>
    </w:rPr>
  </w:style>
  <w:style w:type="paragraph" w:customStyle="1" w:styleId="ad">
    <w:name w:val="Заголовок оглавления"/>
    <w:basedOn w:val="Heading1"/>
    <w:next w:val="Normal"/>
    <w:uiPriority w:val="99"/>
    <w:rsid w:val="004D2702"/>
    <w:pPr>
      <w:keepNext/>
      <w:keepLines/>
      <w:pageBreakBefore w:val="0"/>
      <w:numPr>
        <w:numId w:val="0"/>
      </w:numPr>
      <w:tabs>
        <w:tab w:val="clear" w:pos="1701"/>
      </w:tabs>
      <w:suppressAutoHyphens w:val="0"/>
      <w:spacing w:before="480" w:after="280" w:line="276" w:lineRule="auto"/>
      <w:ind w:right="0"/>
      <w:outlineLvl w:val="9"/>
    </w:pPr>
    <w:rPr>
      <w:rFonts w:ascii="Cambria" w:hAnsi="Cambria"/>
      <w:caps w:val="0"/>
      <w:color w:val="365F91"/>
      <w:sz w:val="32"/>
      <w:szCs w:val="28"/>
      <w:lang w:eastAsia="en-US"/>
    </w:rPr>
  </w:style>
  <w:style w:type="paragraph" w:customStyle="1" w:styleId="List31">
    <w:name w:val="List 31"/>
    <w:basedOn w:val="Normal"/>
    <w:autoRedefine/>
    <w:uiPriority w:val="99"/>
    <w:rsid w:val="004D2702"/>
    <w:pPr>
      <w:widowControl/>
      <w:tabs>
        <w:tab w:val="num" w:pos="432"/>
      </w:tabs>
      <w:snapToGrid/>
      <w:spacing w:before="60" w:after="60" w:line="240" w:lineRule="auto"/>
      <w:ind w:left="431" w:hanging="357"/>
    </w:pPr>
    <w:rPr>
      <w:szCs w:val="24"/>
    </w:rPr>
  </w:style>
  <w:style w:type="paragraph" w:customStyle="1" w:styleId="List32">
    <w:name w:val="List 32"/>
    <w:basedOn w:val="List31"/>
    <w:uiPriority w:val="99"/>
    <w:rsid w:val="004D2702"/>
    <w:pPr>
      <w:tabs>
        <w:tab w:val="clear" w:pos="432"/>
        <w:tab w:val="num" w:pos="851"/>
      </w:tabs>
      <w:spacing w:before="0" w:after="0"/>
      <w:ind w:left="851" w:hanging="284"/>
    </w:pPr>
  </w:style>
  <w:style w:type="paragraph" w:styleId="DocumentMap">
    <w:name w:val="Document Map"/>
    <w:basedOn w:val="Normal"/>
    <w:link w:val="DocumentMapChar1"/>
    <w:uiPriority w:val="99"/>
    <w:locked/>
    <w:rsid w:val="004D2702"/>
    <w:pPr>
      <w:widowControl/>
      <w:snapToGrid/>
      <w:spacing w:before="0" w:line="240" w:lineRule="auto"/>
      <w:ind w:firstLine="0"/>
      <w:jc w:val="left"/>
    </w:pPr>
    <w:rPr>
      <w:rFonts w:ascii="Tahoma" w:hAnsi="Tahoma"/>
      <w:sz w:val="16"/>
      <w:szCs w:val="16"/>
    </w:rPr>
  </w:style>
  <w:style w:type="character" w:customStyle="1" w:styleId="DocumentMapChar">
    <w:name w:val="Document Map Char"/>
    <w:basedOn w:val="DefaultParagraphFont"/>
    <w:link w:val="DocumentMap"/>
    <w:uiPriority w:val="99"/>
    <w:semiHidden/>
    <w:rsid w:val="005B514F"/>
    <w:rPr>
      <w:sz w:val="0"/>
      <w:szCs w:val="0"/>
    </w:rPr>
  </w:style>
  <w:style w:type="character" w:customStyle="1" w:styleId="DocumentMapChar1">
    <w:name w:val="Document Map Char1"/>
    <w:link w:val="DocumentMap"/>
    <w:uiPriority w:val="99"/>
    <w:locked/>
    <w:rsid w:val="004D2702"/>
    <w:rPr>
      <w:rFonts w:ascii="Tahoma" w:eastAsia="Times New Roman" w:hAnsi="Tahoma"/>
      <w:sz w:val="16"/>
    </w:rPr>
  </w:style>
  <w:style w:type="paragraph" w:styleId="Subtitle">
    <w:name w:val="Subtitle"/>
    <w:basedOn w:val="Normal"/>
    <w:next w:val="BodyText"/>
    <w:link w:val="SubtitleChar1"/>
    <w:uiPriority w:val="99"/>
    <w:qFormat/>
    <w:locked/>
    <w:rsid w:val="004D2702"/>
    <w:pPr>
      <w:keepNext/>
      <w:suppressAutoHyphens/>
      <w:snapToGrid/>
      <w:spacing w:before="240" w:after="120" w:line="240" w:lineRule="auto"/>
      <w:ind w:firstLine="0"/>
      <w:jc w:val="center"/>
    </w:pPr>
    <w:rPr>
      <w:rFonts w:ascii="Arial" w:hAnsi="Arial" w:cs="Tahoma"/>
      <w:i/>
      <w:iCs/>
      <w:kern w:val="1"/>
      <w:sz w:val="28"/>
      <w:szCs w:val="28"/>
      <w:lang w:eastAsia="hi-IN" w:bidi="hi-IN"/>
    </w:rPr>
  </w:style>
  <w:style w:type="character" w:customStyle="1" w:styleId="SubtitleChar">
    <w:name w:val="Subtitle Char"/>
    <w:basedOn w:val="DefaultParagraphFont"/>
    <w:link w:val="Subtitle"/>
    <w:uiPriority w:val="11"/>
    <w:rsid w:val="005B514F"/>
    <w:rPr>
      <w:rFonts w:asciiTheme="majorHAnsi" w:eastAsiaTheme="majorEastAsia" w:hAnsiTheme="majorHAnsi" w:cstheme="majorBidi"/>
      <w:sz w:val="24"/>
      <w:szCs w:val="24"/>
    </w:rPr>
  </w:style>
  <w:style w:type="character" w:customStyle="1" w:styleId="SubtitleChar1">
    <w:name w:val="Subtitle Char1"/>
    <w:link w:val="Subtitle"/>
    <w:uiPriority w:val="99"/>
    <w:locked/>
    <w:rsid w:val="004D2702"/>
    <w:rPr>
      <w:rFonts w:ascii="Arial" w:hAnsi="Arial"/>
      <w:i/>
      <w:kern w:val="1"/>
      <w:sz w:val="28"/>
      <w:lang w:eastAsia="hi-IN" w:bidi="hi-IN"/>
    </w:rPr>
  </w:style>
  <w:style w:type="paragraph" w:customStyle="1" w:styleId="ae">
    <w:name w:val="Текст в заданном формате"/>
    <w:basedOn w:val="Normal"/>
    <w:uiPriority w:val="99"/>
    <w:rsid w:val="004D2702"/>
    <w:pPr>
      <w:suppressAutoHyphens/>
      <w:snapToGrid/>
      <w:spacing w:before="0" w:line="240" w:lineRule="auto"/>
      <w:ind w:firstLine="0"/>
      <w:jc w:val="left"/>
    </w:pPr>
    <w:rPr>
      <w:rFonts w:ascii="Courier New" w:eastAsia="NSimSun" w:hAnsi="Courier New" w:cs="Courier New"/>
      <w:kern w:val="1"/>
      <w:sz w:val="20"/>
      <w:lang w:eastAsia="hi-IN" w:bidi="hi-IN"/>
    </w:rPr>
  </w:style>
  <w:style w:type="paragraph" w:customStyle="1" w:styleId="19">
    <w:name w:val="Название объекта1"/>
    <w:basedOn w:val="Normal"/>
    <w:next w:val="Normal"/>
    <w:uiPriority w:val="99"/>
    <w:rsid w:val="004D2702"/>
    <w:pPr>
      <w:suppressAutoHyphens/>
      <w:snapToGrid/>
      <w:spacing w:before="0" w:line="240" w:lineRule="auto"/>
      <w:ind w:firstLine="0"/>
      <w:jc w:val="left"/>
    </w:pPr>
    <w:rPr>
      <w:rFonts w:cs="Tahoma"/>
      <w:b/>
      <w:bCs/>
      <w:kern w:val="1"/>
      <w:sz w:val="20"/>
      <w:lang w:eastAsia="hi-IN" w:bidi="hi-IN"/>
    </w:rPr>
  </w:style>
  <w:style w:type="paragraph" w:customStyle="1" w:styleId="af">
    <w:name w:val="Рисунок"/>
    <w:basedOn w:val="BodyText"/>
    <w:uiPriority w:val="99"/>
    <w:rsid w:val="004D2702"/>
    <w:pPr>
      <w:widowControl w:val="0"/>
      <w:suppressAutoHyphens/>
      <w:spacing w:after="120"/>
      <w:jc w:val="center"/>
    </w:pPr>
    <w:rPr>
      <w:rFonts w:cs="Tahoma"/>
      <w:b/>
      <w:bCs/>
      <w:i/>
      <w:kern w:val="1"/>
      <w:sz w:val="24"/>
      <w:lang w:eastAsia="hi-IN" w:bidi="hi-IN"/>
    </w:rPr>
  </w:style>
  <w:style w:type="character" w:customStyle="1" w:styleId="leftmenutitle">
    <w:name w:val="leftmenutitle"/>
    <w:uiPriority w:val="99"/>
    <w:rsid w:val="004D2702"/>
  </w:style>
  <w:style w:type="character" w:customStyle="1" w:styleId="mainup">
    <w:name w:val="mainup"/>
    <w:uiPriority w:val="99"/>
    <w:rsid w:val="004D2702"/>
  </w:style>
  <w:style w:type="paragraph" w:customStyle="1" w:styleId="1a">
    <w:name w:val="Знак Знак Знак1"/>
    <w:basedOn w:val="Normal"/>
    <w:uiPriority w:val="99"/>
    <w:rsid w:val="004D2702"/>
    <w:pPr>
      <w:widowControl/>
      <w:tabs>
        <w:tab w:val="num" w:pos="360"/>
      </w:tabs>
      <w:snapToGrid/>
      <w:spacing w:before="0" w:after="160" w:line="240" w:lineRule="exact"/>
      <w:ind w:firstLine="0"/>
      <w:jc w:val="left"/>
    </w:pPr>
    <w:rPr>
      <w:rFonts w:ascii="Verdana" w:hAnsi="Verdana" w:cs="Verdana"/>
      <w:sz w:val="20"/>
      <w:lang w:val="en-US"/>
    </w:rPr>
  </w:style>
  <w:style w:type="paragraph" w:customStyle="1" w:styleId="af0">
    <w:name w:val="Содержимое таблицы"/>
    <w:basedOn w:val="Normal"/>
    <w:uiPriority w:val="99"/>
    <w:rsid w:val="004D2702"/>
    <w:pPr>
      <w:suppressLineNumbers/>
      <w:suppressAutoHyphens/>
      <w:snapToGrid/>
      <w:spacing w:before="0" w:line="240" w:lineRule="auto"/>
      <w:ind w:firstLine="0"/>
      <w:jc w:val="left"/>
    </w:pPr>
    <w:rPr>
      <w:rFonts w:cs="Tahoma"/>
      <w:kern w:val="1"/>
      <w:szCs w:val="24"/>
      <w:lang w:eastAsia="hi-IN" w:bidi="hi-IN"/>
    </w:rPr>
  </w:style>
  <w:style w:type="paragraph" w:customStyle="1" w:styleId="ConsNormal">
    <w:name w:val="ConsNormal"/>
    <w:uiPriority w:val="99"/>
    <w:rsid w:val="004D2702"/>
    <w:pPr>
      <w:widowControl w:val="0"/>
      <w:suppressAutoHyphens/>
      <w:autoSpaceDE w:val="0"/>
      <w:ind w:right="19772" w:firstLine="720"/>
    </w:pPr>
    <w:rPr>
      <w:rFonts w:ascii="Arial" w:eastAsia="Times New Roman" w:hAnsi="Arial" w:cs="Arial"/>
      <w:kern w:val="1"/>
      <w:sz w:val="20"/>
      <w:szCs w:val="20"/>
      <w:lang w:eastAsia="ar-SA"/>
    </w:rPr>
  </w:style>
  <w:style w:type="character" w:customStyle="1" w:styleId="WW8Num24z1">
    <w:name w:val="WW8Num24z1"/>
    <w:uiPriority w:val="99"/>
    <w:rsid w:val="004D2702"/>
    <w:rPr>
      <w:rFonts w:ascii="Symbol" w:hAnsi="Symbol"/>
    </w:rPr>
  </w:style>
  <w:style w:type="character" w:customStyle="1" w:styleId="WW8Num22z0">
    <w:name w:val="WW8Num22z0"/>
    <w:uiPriority w:val="99"/>
    <w:rsid w:val="004D2702"/>
    <w:rPr>
      <w:lang w:val="ru-RU"/>
    </w:rPr>
  </w:style>
  <w:style w:type="character" w:customStyle="1" w:styleId="WW8Num27z0">
    <w:name w:val="WW8Num27z0"/>
    <w:uiPriority w:val="99"/>
    <w:rsid w:val="004D2702"/>
    <w:rPr>
      <w:rFonts w:ascii="Times New Roman" w:eastAsia="Times New Roman" w:hAnsi="Times New Roman"/>
    </w:rPr>
  </w:style>
  <w:style w:type="character" w:customStyle="1" w:styleId="af1">
    <w:name w:val="Гипертекстовая ссылка"/>
    <w:uiPriority w:val="99"/>
    <w:rsid w:val="004D2702"/>
    <w:rPr>
      <w:color w:val="008000"/>
    </w:rPr>
  </w:style>
  <w:style w:type="character" w:customStyle="1" w:styleId="FontStyle13">
    <w:name w:val="Font Style13"/>
    <w:uiPriority w:val="99"/>
    <w:rsid w:val="004D2702"/>
    <w:rPr>
      <w:rFonts w:ascii="Times New Roman" w:hAnsi="Times New Roman"/>
      <w:sz w:val="20"/>
    </w:rPr>
  </w:style>
  <w:style w:type="paragraph" w:customStyle="1" w:styleId="font7">
    <w:name w:val="font7"/>
    <w:basedOn w:val="Normal"/>
    <w:uiPriority w:val="99"/>
    <w:rsid w:val="004D2702"/>
    <w:pPr>
      <w:widowControl/>
      <w:snapToGrid/>
      <w:spacing w:before="100" w:beforeAutospacing="1" w:after="100" w:afterAutospacing="1" w:line="240" w:lineRule="auto"/>
      <w:ind w:firstLine="0"/>
      <w:jc w:val="left"/>
    </w:pPr>
    <w:rPr>
      <w:b/>
      <w:bCs/>
      <w:color w:val="000000"/>
      <w:sz w:val="16"/>
      <w:szCs w:val="16"/>
      <w:u w:val="single"/>
    </w:rPr>
  </w:style>
  <w:style w:type="paragraph" w:customStyle="1" w:styleId="font8">
    <w:name w:val="font8"/>
    <w:basedOn w:val="Normal"/>
    <w:uiPriority w:val="99"/>
    <w:rsid w:val="004D2702"/>
    <w:pPr>
      <w:widowControl/>
      <w:snapToGrid/>
      <w:spacing w:before="100" w:beforeAutospacing="1" w:after="100" w:afterAutospacing="1" w:line="240" w:lineRule="auto"/>
      <w:ind w:firstLine="0"/>
      <w:jc w:val="left"/>
    </w:pPr>
    <w:rPr>
      <w:color w:val="000000"/>
      <w:sz w:val="20"/>
    </w:rPr>
  </w:style>
  <w:style w:type="paragraph" w:customStyle="1" w:styleId="xl91">
    <w:name w:val="xl91"/>
    <w:basedOn w:val="Normal"/>
    <w:uiPriority w:val="99"/>
    <w:rsid w:val="004D2702"/>
    <w:pPr>
      <w:widowControl/>
      <w:pBdr>
        <w:bottom w:val="single" w:sz="8" w:space="0" w:color="auto"/>
        <w:right w:val="single" w:sz="8" w:space="0" w:color="auto"/>
      </w:pBdr>
      <w:snapToGrid/>
      <w:spacing w:before="100" w:beforeAutospacing="1" w:after="100" w:afterAutospacing="1" w:line="240" w:lineRule="auto"/>
      <w:ind w:firstLine="0"/>
      <w:jc w:val="center"/>
    </w:pPr>
    <w:rPr>
      <w:color w:val="000000"/>
      <w:sz w:val="16"/>
      <w:szCs w:val="16"/>
    </w:rPr>
  </w:style>
  <w:style w:type="paragraph" w:customStyle="1" w:styleId="xl92">
    <w:name w:val="xl92"/>
    <w:basedOn w:val="Normal"/>
    <w:uiPriority w:val="99"/>
    <w:rsid w:val="004D2702"/>
    <w:pPr>
      <w:widowControl/>
      <w:pBdr>
        <w:bottom w:val="single" w:sz="8" w:space="0" w:color="auto"/>
      </w:pBdr>
      <w:snapToGrid/>
      <w:spacing w:before="100" w:beforeAutospacing="1" w:after="100" w:afterAutospacing="1" w:line="240" w:lineRule="auto"/>
      <w:ind w:firstLine="0"/>
      <w:jc w:val="center"/>
    </w:pPr>
    <w:rPr>
      <w:color w:val="000000"/>
      <w:sz w:val="16"/>
      <w:szCs w:val="16"/>
    </w:rPr>
  </w:style>
  <w:style w:type="paragraph" w:customStyle="1" w:styleId="xl93">
    <w:name w:val="xl93"/>
    <w:basedOn w:val="Normal"/>
    <w:uiPriority w:val="99"/>
    <w:rsid w:val="004D2702"/>
    <w:pPr>
      <w:widowControl/>
      <w:pBdr>
        <w:right w:val="single" w:sz="8" w:space="0" w:color="auto"/>
      </w:pBdr>
      <w:shd w:val="clear" w:color="000000" w:fill="FFFFFF"/>
      <w:snapToGrid/>
      <w:spacing w:before="100" w:beforeAutospacing="1" w:after="100" w:afterAutospacing="1" w:line="240" w:lineRule="auto"/>
      <w:ind w:firstLine="0"/>
      <w:jc w:val="center"/>
    </w:pPr>
    <w:rPr>
      <w:color w:val="000000"/>
      <w:sz w:val="16"/>
      <w:szCs w:val="16"/>
    </w:rPr>
  </w:style>
  <w:style w:type="paragraph" w:customStyle="1" w:styleId="xl94">
    <w:name w:val="xl94"/>
    <w:basedOn w:val="Normal"/>
    <w:uiPriority w:val="99"/>
    <w:rsid w:val="004D2702"/>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jc w:val="left"/>
    </w:pPr>
    <w:rPr>
      <w:szCs w:val="24"/>
    </w:rPr>
  </w:style>
  <w:style w:type="paragraph" w:customStyle="1" w:styleId="xl95">
    <w:name w:val="xl95"/>
    <w:basedOn w:val="Normal"/>
    <w:uiPriority w:val="99"/>
    <w:rsid w:val="004D2702"/>
    <w:pPr>
      <w:widowControl/>
      <w:pBdr>
        <w:top w:val="single" w:sz="8" w:space="0" w:color="auto"/>
        <w:left w:val="single" w:sz="8" w:space="0" w:color="auto"/>
        <w:right w:val="single" w:sz="8" w:space="0" w:color="auto"/>
      </w:pBdr>
      <w:snapToGrid/>
      <w:spacing w:before="100" w:beforeAutospacing="1" w:after="100" w:afterAutospacing="1" w:line="240" w:lineRule="auto"/>
      <w:ind w:firstLine="0"/>
      <w:jc w:val="center"/>
    </w:pPr>
    <w:rPr>
      <w:color w:val="000000"/>
      <w:sz w:val="16"/>
      <w:szCs w:val="16"/>
    </w:rPr>
  </w:style>
  <w:style w:type="paragraph" w:customStyle="1" w:styleId="xl96">
    <w:name w:val="xl96"/>
    <w:basedOn w:val="Normal"/>
    <w:uiPriority w:val="99"/>
    <w:rsid w:val="004D2702"/>
    <w:pPr>
      <w:widowControl/>
      <w:pBdr>
        <w:top w:val="single" w:sz="8" w:space="0" w:color="auto"/>
        <w:left w:val="single" w:sz="8" w:space="0" w:color="auto"/>
      </w:pBdr>
      <w:snapToGrid/>
      <w:spacing w:before="100" w:beforeAutospacing="1" w:after="100" w:afterAutospacing="1" w:line="240" w:lineRule="auto"/>
      <w:ind w:firstLine="0"/>
      <w:jc w:val="center"/>
    </w:pPr>
    <w:rPr>
      <w:b/>
      <w:bCs/>
      <w:sz w:val="16"/>
      <w:szCs w:val="16"/>
    </w:rPr>
  </w:style>
  <w:style w:type="paragraph" w:customStyle="1" w:styleId="xl97">
    <w:name w:val="xl97"/>
    <w:basedOn w:val="Normal"/>
    <w:uiPriority w:val="99"/>
    <w:rsid w:val="004D2702"/>
    <w:pPr>
      <w:widowControl/>
      <w:pBdr>
        <w:top w:val="single" w:sz="8" w:space="0" w:color="auto"/>
      </w:pBdr>
      <w:snapToGrid/>
      <w:spacing w:before="100" w:beforeAutospacing="1" w:after="100" w:afterAutospacing="1" w:line="240" w:lineRule="auto"/>
      <w:ind w:firstLine="0"/>
      <w:jc w:val="center"/>
    </w:pPr>
    <w:rPr>
      <w:b/>
      <w:bCs/>
      <w:sz w:val="16"/>
      <w:szCs w:val="16"/>
    </w:rPr>
  </w:style>
  <w:style w:type="paragraph" w:customStyle="1" w:styleId="xl98">
    <w:name w:val="xl98"/>
    <w:basedOn w:val="Normal"/>
    <w:uiPriority w:val="99"/>
    <w:rsid w:val="004D2702"/>
    <w:pPr>
      <w:widowControl/>
      <w:pBdr>
        <w:top w:val="single" w:sz="8" w:space="0" w:color="auto"/>
        <w:left w:val="single" w:sz="8" w:space="0" w:color="auto"/>
        <w:bottom w:val="single" w:sz="8" w:space="0" w:color="auto"/>
      </w:pBdr>
      <w:snapToGrid/>
      <w:spacing w:before="100" w:beforeAutospacing="1" w:after="100" w:afterAutospacing="1" w:line="240" w:lineRule="auto"/>
      <w:ind w:firstLine="0"/>
      <w:jc w:val="center"/>
    </w:pPr>
    <w:rPr>
      <w:b/>
      <w:bCs/>
      <w:color w:val="000000"/>
      <w:sz w:val="16"/>
      <w:szCs w:val="16"/>
    </w:rPr>
  </w:style>
  <w:style w:type="paragraph" w:customStyle="1" w:styleId="xl99">
    <w:name w:val="xl99"/>
    <w:basedOn w:val="Normal"/>
    <w:uiPriority w:val="99"/>
    <w:rsid w:val="004D2702"/>
    <w:pPr>
      <w:widowControl/>
      <w:pBdr>
        <w:top w:val="single" w:sz="8" w:space="0" w:color="auto"/>
        <w:bottom w:val="single" w:sz="8" w:space="0" w:color="auto"/>
      </w:pBdr>
      <w:snapToGrid/>
      <w:spacing w:before="100" w:beforeAutospacing="1" w:after="100" w:afterAutospacing="1" w:line="240" w:lineRule="auto"/>
      <w:ind w:firstLine="0"/>
      <w:jc w:val="center"/>
    </w:pPr>
    <w:rPr>
      <w:b/>
      <w:bCs/>
      <w:color w:val="000000"/>
      <w:sz w:val="16"/>
      <w:szCs w:val="16"/>
    </w:rPr>
  </w:style>
  <w:style w:type="paragraph" w:customStyle="1" w:styleId="xl100">
    <w:name w:val="xl100"/>
    <w:basedOn w:val="Normal"/>
    <w:uiPriority w:val="99"/>
    <w:rsid w:val="004D2702"/>
    <w:pPr>
      <w:widowControl/>
      <w:pBdr>
        <w:top w:val="single" w:sz="8" w:space="0" w:color="auto"/>
        <w:bottom w:val="single" w:sz="8" w:space="0" w:color="auto"/>
        <w:right w:val="single" w:sz="8" w:space="0" w:color="auto"/>
      </w:pBdr>
      <w:snapToGrid/>
      <w:spacing w:before="100" w:beforeAutospacing="1" w:after="100" w:afterAutospacing="1" w:line="240" w:lineRule="auto"/>
      <w:ind w:firstLine="0"/>
      <w:jc w:val="center"/>
    </w:pPr>
    <w:rPr>
      <w:b/>
      <w:bCs/>
      <w:color w:val="000000"/>
      <w:sz w:val="16"/>
      <w:szCs w:val="16"/>
    </w:rPr>
  </w:style>
  <w:style w:type="paragraph" w:customStyle="1" w:styleId="xl101">
    <w:name w:val="xl101"/>
    <w:basedOn w:val="Normal"/>
    <w:uiPriority w:val="99"/>
    <w:rsid w:val="004D2702"/>
    <w:pPr>
      <w:widowControl/>
      <w:pBdr>
        <w:top w:val="single" w:sz="8" w:space="0" w:color="auto"/>
        <w:left w:val="single" w:sz="8" w:space="0" w:color="auto"/>
        <w:bottom w:val="single" w:sz="8" w:space="0" w:color="auto"/>
      </w:pBdr>
      <w:snapToGrid/>
      <w:spacing w:before="100" w:beforeAutospacing="1" w:after="100" w:afterAutospacing="1" w:line="240" w:lineRule="auto"/>
      <w:ind w:firstLine="0"/>
      <w:jc w:val="left"/>
    </w:pPr>
    <w:rPr>
      <w:b/>
      <w:bCs/>
      <w:color w:val="000000"/>
      <w:sz w:val="16"/>
      <w:szCs w:val="16"/>
    </w:rPr>
  </w:style>
  <w:style w:type="paragraph" w:customStyle="1" w:styleId="xl102">
    <w:name w:val="xl102"/>
    <w:basedOn w:val="Normal"/>
    <w:uiPriority w:val="99"/>
    <w:rsid w:val="004D2702"/>
    <w:pPr>
      <w:widowControl/>
      <w:pBdr>
        <w:top w:val="single" w:sz="8" w:space="0" w:color="auto"/>
        <w:bottom w:val="single" w:sz="8" w:space="0" w:color="auto"/>
      </w:pBdr>
      <w:snapToGrid/>
      <w:spacing w:before="100" w:beforeAutospacing="1" w:after="100" w:afterAutospacing="1" w:line="240" w:lineRule="auto"/>
      <w:ind w:firstLine="0"/>
      <w:jc w:val="left"/>
    </w:pPr>
    <w:rPr>
      <w:b/>
      <w:bCs/>
      <w:color w:val="000000"/>
      <w:sz w:val="16"/>
      <w:szCs w:val="16"/>
    </w:rPr>
  </w:style>
  <w:style w:type="paragraph" w:customStyle="1" w:styleId="xl103">
    <w:name w:val="xl103"/>
    <w:basedOn w:val="Normal"/>
    <w:uiPriority w:val="99"/>
    <w:rsid w:val="004D2702"/>
    <w:pPr>
      <w:widowControl/>
      <w:pBdr>
        <w:top w:val="single" w:sz="8" w:space="0" w:color="auto"/>
        <w:bottom w:val="single" w:sz="8" w:space="0" w:color="auto"/>
        <w:right w:val="single" w:sz="8" w:space="0" w:color="auto"/>
      </w:pBdr>
      <w:snapToGrid/>
      <w:spacing w:before="100" w:beforeAutospacing="1" w:after="100" w:afterAutospacing="1" w:line="240" w:lineRule="auto"/>
      <w:ind w:firstLine="0"/>
      <w:jc w:val="left"/>
    </w:pPr>
    <w:rPr>
      <w:b/>
      <w:bCs/>
      <w:color w:val="000000"/>
      <w:sz w:val="16"/>
      <w:szCs w:val="16"/>
    </w:rPr>
  </w:style>
  <w:style w:type="paragraph" w:customStyle="1" w:styleId="xl104">
    <w:name w:val="xl104"/>
    <w:basedOn w:val="Normal"/>
    <w:uiPriority w:val="99"/>
    <w:rsid w:val="004D2702"/>
    <w:pPr>
      <w:widowControl/>
      <w:pBdr>
        <w:top w:val="single" w:sz="8" w:space="0" w:color="auto"/>
        <w:left w:val="single" w:sz="8" w:space="0" w:color="auto"/>
        <w:right w:val="single" w:sz="8" w:space="0" w:color="auto"/>
      </w:pBdr>
      <w:snapToGrid/>
      <w:spacing w:before="100" w:beforeAutospacing="1" w:after="100" w:afterAutospacing="1" w:line="240" w:lineRule="auto"/>
      <w:ind w:firstLine="0"/>
      <w:jc w:val="center"/>
    </w:pPr>
    <w:rPr>
      <w:sz w:val="16"/>
      <w:szCs w:val="16"/>
    </w:rPr>
  </w:style>
  <w:style w:type="paragraph" w:customStyle="1" w:styleId="xl105">
    <w:name w:val="xl105"/>
    <w:basedOn w:val="Normal"/>
    <w:uiPriority w:val="99"/>
    <w:rsid w:val="004D2702"/>
    <w:pPr>
      <w:widowControl/>
      <w:pBdr>
        <w:left w:val="single" w:sz="8" w:space="0" w:color="auto"/>
        <w:right w:val="single" w:sz="8" w:space="0" w:color="auto"/>
      </w:pBdr>
      <w:snapToGrid/>
      <w:spacing w:before="100" w:beforeAutospacing="1" w:after="100" w:afterAutospacing="1" w:line="240" w:lineRule="auto"/>
      <w:ind w:firstLine="0"/>
      <w:jc w:val="center"/>
    </w:pPr>
    <w:rPr>
      <w:sz w:val="16"/>
      <w:szCs w:val="16"/>
    </w:rPr>
  </w:style>
  <w:style w:type="paragraph" w:customStyle="1" w:styleId="xl106">
    <w:name w:val="xl106"/>
    <w:basedOn w:val="Normal"/>
    <w:uiPriority w:val="99"/>
    <w:rsid w:val="004D2702"/>
    <w:pPr>
      <w:widowControl/>
      <w:pBdr>
        <w:top w:val="single" w:sz="8" w:space="0" w:color="auto"/>
        <w:left w:val="single" w:sz="8" w:space="0" w:color="auto"/>
        <w:right w:val="single" w:sz="8" w:space="0" w:color="auto"/>
      </w:pBdr>
      <w:snapToGrid/>
      <w:spacing w:before="100" w:beforeAutospacing="1" w:after="100" w:afterAutospacing="1" w:line="240" w:lineRule="auto"/>
      <w:ind w:firstLine="0"/>
      <w:jc w:val="center"/>
    </w:pPr>
    <w:rPr>
      <w:b/>
      <w:bCs/>
      <w:sz w:val="16"/>
      <w:szCs w:val="16"/>
    </w:rPr>
  </w:style>
  <w:style w:type="character" w:customStyle="1" w:styleId="WW8Num3z0">
    <w:name w:val="WW8Num3z0"/>
    <w:uiPriority w:val="99"/>
    <w:rsid w:val="004D2702"/>
    <w:rPr>
      <w:rFonts w:ascii="Symbol" w:hAnsi="Symbol"/>
    </w:rPr>
  </w:style>
  <w:style w:type="character" w:customStyle="1" w:styleId="WW8Num4z0">
    <w:name w:val="WW8Num4z0"/>
    <w:uiPriority w:val="99"/>
    <w:rsid w:val="004D2702"/>
    <w:rPr>
      <w:rFonts w:ascii="Symbol" w:hAnsi="Symbol"/>
    </w:rPr>
  </w:style>
  <w:style w:type="character" w:customStyle="1" w:styleId="WW8Num5z0">
    <w:name w:val="WW8Num5z0"/>
    <w:uiPriority w:val="99"/>
    <w:rsid w:val="004D2702"/>
    <w:rPr>
      <w:rFonts w:ascii="Symbol" w:hAnsi="Symbol"/>
    </w:rPr>
  </w:style>
  <w:style w:type="character" w:customStyle="1" w:styleId="WW8Num6z0">
    <w:name w:val="WW8Num6z0"/>
    <w:uiPriority w:val="99"/>
    <w:rsid w:val="004D2702"/>
    <w:rPr>
      <w:rFonts w:ascii="Symbol" w:hAnsi="Symbol"/>
    </w:rPr>
  </w:style>
  <w:style w:type="character" w:customStyle="1" w:styleId="WW8Num7z0">
    <w:name w:val="WW8Num7z0"/>
    <w:uiPriority w:val="99"/>
    <w:rsid w:val="004D2702"/>
    <w:rPr>
      <w:rFonts w:ascii="Symbol" w:hAnsi="Symbol"/>
    </w:rPr>
  </w:style>
  <w:style w:type="character" w:customStyle="1" w:styleId="WW8Num8z0">
    <w:name w:val="WW8Num8z0"/>
    <w:uiPriority w:val="99"/>
    <w:rsid w:val="004D2702"/>
    <w:rPr>
      <w:rFonts w:ascii="Symbol" w:hAnsi="Symbol"/>
    </w:rPr>
  </w:style>
  <w:style w:type="character" w:customStyle="1" w:styleId="WW8Num12z0">
    <w:name w:val="WW8Num12z0"/>
    <w:uiPriority w:val="99"/>
    <w:rsid w:val="004D2702"/>
    <w:rPr>
      <w:rFonts w:ascii="Symbol" w:hAnsi="Symbol"/>
    </w:rPr>
  </w:style>
  <w:style w:type="character" w:customStyle="1" w:styleId="WW8Num13z0">
    <w:name w:val="WW8Num13z0"/>
    <w:uiPriority w:val="99"/>
    <w:rsid w:val="004D2702"/>
    <w:rPr>
      <w:rFonts w:ascii="Symbol" w:hAnsi="Symbol"/>
    </w:rPr>
  </w:style>
  <w:style w:type="character" w:customStyle="1" w:styleId="WW8Num15z0">
    <w:name w:val="WW8Num15z0"/>
    <w:uiPriority w:val="99"/>
    <w:rsid w:val="004D2702"/>
    <w:rPr>
      <w:rFonts w:ascii="Symbol" w:hAnsi="Symbol"/>
      <w:sz w:val="20"/>
    </w:rPr>
  </w:style>
  <w:style w:type="character" w:customStyle="1" w:styleId="WW8Num15z1">
    <w:name w:val="WW8Num15z1"/>
    <w:uiPriority w:val="99"/>
    <w:rsid w:val="004D2702"/>
    <w:rPr>
      <w:rFonts w:ascii="Courier New" w:hAnsi="Courier New"/>
      <w:sz w:val="20"/>
    </w:rPr>
  </w:style>
  <w:style w:type="character" w:customStyle="1" w:styleId="WW8Num15z2">
    <w:name w:val="WW8Num15z2"/>
    <w:uiPriority w:val="99"/>
    <w:rsid w:val="004D2702"/>
    <w:rPr>
      <w:rFonts w:ascii="Wingdings" w:hAnsi="Wingdings"/>
      <w:sz w:val="20"/>
    </w:rPr>
  </w:style>
  <w:style w:type="character" w:customStyle="1" w:styleId="WW8Num16z0">
    <w:name w:val="WW8Num16z0"/>
    <w:uiPriority w:val="99"/>
    <w:rsid w:val="004D2702"/>
    <w:rPr>
      <w:rFonts w:ascii="Symbol" w:hAnsi="Symbol"/>
      <w:sz w:val="20"/>
    </w:rPr>
  </w:style>
  <w:style w:type="character" w:customStyle="1" w:styleId="WW8Num16z1">
    <w:name w:val="WW8Num16z1"/>
    <w:uiPriority w:val="99"/>
    <w:rsid w:val="004D2702"/>
    <w:rPr>
      <w:rFonts w:ascii="Courier New" w:hAnsi="Courier New"/>
      <w:sz w:val="20"/>
    </w:rPr>
  </w:style>
  <w:style w:type="character" w:customStyle="1" w:styleId="WW8Num16z2">
    <w:name w:val="WW8Num16z2"/>
    <w:uiPriority w:val="99"/>
    <w:rsid w:val="004D2702"/>
    <w:rPr>
      <w:rFonts w:ascii="Wingdings" w:hAnsi="Wingdings"/>
      <w:sz w:val="20"/>
    </w:rPr>
  </w:style>
  <w:style w:type="character" w:customStyle="1" w:styleId="WW8Num17z0">
    <w:name w:val="WW8Num17z0"/>
    <w:uiPriority w:val="99"/>
    <w:rsid w:val="004D2702"/>
    <w:rPr>
      <w:rFonts w:ascii="Times New Roman" w:hAnsi="Times New Roman"/>
      <w:color w:val="auto"/>
      <w:sz w:val="24"/>
    </w:rPr>
  </w:style>
  <w:style w:type="character" w:customStyle="1" w:styleId="WW8Num18z0">
    <w:name w:val="WW8Num18z0"/>
    <w:uiPriority w:val="99"/>
    <w:rsid w:val="004D2702"/>
    <w:rPr>
      <w:rFonts w:ascii="Symbol" w:hAnsi="Symbol"/>
      <w:sz w:val="20"/>
    </w:rPr>
  </w:style>
  <w:style w:type="character" w:customStyle="1" w:styleId="WW8Num20z0">
    <w:name w:val="WW8Num20z0"/>
    <w:uiPriority w:val="99"/>
    <w:rsid w:val="004D2702"/>
    <w:rPr>
      <w:rFonts w:ascii="Times New Roman" w:eastAsia="Times New Roman" w:hAnsi="Times New Roman"/>
    </w:rPr>
  </w:style>
  <w:style w:type="character" w:customStyle="1" w:styleId="WW8Num21z0">
    <w:name w:val="WW8Num21z0"/>
    <w:uiPriority w:val="99"/>
    <w:rsid w:val="004D2702"/>
    <w:rPr>
      <w:rFonts w:ascii="Times New Roman" w:eastAsia="Times New Roman" w:hAnsi="Times New Roman"/>
      <w:lang w:val="ru-RU"/>
    </w:rPr>
  </w:style>
  <w:style w:type="character" w:customStyle="1" w:styleId="WW8Num22z4">
    <w:name w:val="WW8Num22z4"/>
    <w:uiPriority w:val="99"/>
    <w:rsid w:val="004D2702"/>
    <w:rPr>
      <w:rFonts w:ascii="Calibri" w:hAnsi="Calibri"/>
      <w:i/>
      <w:sz w:val="26"/>
    </w:rPr>
  </w:style>
  <w:style w:type="character" w:customStyle="1" w:styleId="WW8Num23z0">
    <w:name w:val="WW8Num23z0"/>
    <w:uiPriority w:val="99"/>
    <w:rsid w:val="004D2702"/>
    <w:rPr>
      <w:rFonts w:ascii="Symbol" w:hAnsi="Symbol"/>
    </w:rPr>
  </w:style>
  <w:style w:type="character" w:customStyle="1" w:styleId="WW8Num24z0">
    <w:name w:val="WW8Num24z0"/>
    <w:uiPriority w:val="99"/>
    <w:rsid w:val="004D2702"/>
    <w:rPr>
      <w:rFonts w:ascii="Times New Roman" w:eastAsia="Times New Roman" w:hAnsi="Times New Roman"/>
    </w:rPr>
  </w:style>
  <w:style w:type="character" w:customStyle="1" w:styleId="WW8Num25z0">
    <w:name w:val="WW8Num25z0"/>
    <w:uiPriority w:val="99"/>
    <w:rsid w:val="004D2702"/>
    <w:rPr>
      <w:rFonts w:ascii="Symbol" w:hAnsi="Symbol"/>
      <w:sz w:val="20"/>
    </w:rPr>
  </w:style>
  <w:style w:type="character" w:customStyle="1" w:styleId="WW8Num25z1">
    <w:name w:val="WW8Num25z1"/>
    <w:uiPriority w:val="99"/>
    <w:rsid w:val="004D2702"/>
    <w:rPr>
      <w:rFonts w:ascii="Courier New" w:hAnsi="Courier New"/>
      <w:sz w:val="20"/>
    </w:rPr>
  </w:style>
  <w:style w:type="character" w:customStyle="1" w:styleId="WW8Num25z2">
    <w:name w:val="WW8Num25z2"/>
    <w:uiPriority w:val="99"/>
    <w:rsid w:val="004D2702"/>
    <w:rPr>
      <w:rFonts w:ascii="Wingdings" w:hAnsi="Wingdings"/>
      <w:sz w:val="20"/>
    </w:rPr>
  </w:style>
  <w:style w:type="character" w:customStyle="1" w:styleId="WW8Num26z0">
    <w:name w:val="WW8Num26z0"/>
    <w:uiPriority w:val="99"/>
    <w:rsid w:val="004D2702"/>
    <w:rPr>
      <w:rFonts w:ascii="Times New Roman" w:eastAsia="Times New Roman" w:hAnsi="Times New Roman"/>
    </w:rPr>
  </w:style>
  <w:style w:type="character" w:customStyle="1" w:styleId="WW8Num28z0">
    <w:name w:val="WW8Num28z0"/>
    <w:uiPriority w:val="99"/>
    <w:rsid w:val="004D2702"/>
    <w:rPr>
      <w:rFonts w:ascii="Symbol" w:hAnsi="Symbol"/>
      <w:sz w:val="20"/>
    </w:rPr>
  </w:style>
  <w:style w:type="character" w:customStyle="1" w:styleId="WW8Num28z1">
    <w:name w:val="WW8Num28z1"/>
    <w:uiPriority w:val="99"/>
    <w:rsid w:val="004D2702"/>
    <w:rPr>
      <w:rFonts w:ascii="Courier New" w:hAnsi="Courier New"/>
      <w:sz w:val="20"/>
    </w:rPr>
  </w:style>
  <w:style w:type="character" w:customStyle="1" w:styleId="WW8Num28z2">
    <w:name w:val="WW8Num28z2"/>
    <w:uiPriority w:val="99"/>
    <w:rsid w:val="004D2702"/>
    <w:rPr>
      <w:rFonts w:ascii="Wingdings" w:hAnsi="Wingdings"/>
      <w:sz w:val="20"/>
    </w:rPr>
  </w:style>
  <w:style w:type="character" w:customStyle="1" w:styleId="WW8Num29z0">
    <w:name w:val="WW8Num29z0"/>
    <w:uiPriority w:val="99"/>
    <w:rsid w:val="004D2702"/>
    <w:rPr>
      <w:rFonts w:ascii="Symbol" w:hAnsi="Symbol"/>
      <w:sz w:val="20"/>
    </w:rPr>
  </w:style>
  <w:style w:type="character" w:customStyle="1" w:styleId="WW8Num30z0">
    <w:name w:val="WW8Num30z0"/>
    <w:uiPriority w:val="99"/>
    <w:rsid w:val="004D2702"/>
    <w:rPr>
      <w:rFonts w:ascii="Symbol" w:hAnsi="Symbol"/>
    </w:rPr>
  </w:style>
  <w:style w:type="character" w:customStyle="1" w:styleId="WW8Num31z1">
    <w:name w:val="WW8Num31z1"/>
    <w:uiPriority w:val="99"/>
    <w:rsid w:val="004D2702"/>
    <w:rPr>
      <w:rFonts w:ascii="Times New Roman" w:eastAsia="Times New Roman" w:hAnsi="Times New Roman"/>
      <w:lang w:val="ru-RU"/>
    </w:rPr>
  </w:style>
  <w:style w:type="character" w:customStyle="1" w:styleId="WW8Num32z1">
    <w:name w:val="WW8Num32z1"/>
    <w:uiPriority w:val="99"/>
    <w:rsid w:val="004D2702"/>
    <w:rPr>
      <w:rFonts w:ascii="Times New Roman" w:eastAsia="Times New Roman" w:hAnsi="Times New Roman"/>
      <w:lang w:val="ru-RU"/>
    </w:rPr>
  </w:style>
  <w:style w:type="character" w:customStyle="1" w:styleId="Absatz-Standardschriftart">
    <w:name w:val="Absatz-Standardschriftart"/>
    <w:uiPriority w:val="99"/>
    <w:rsid w:val="004D2702"/>
  </w:style>
  <w:style w:type="character" w:customStyle="1" w:styleId="WW-Absatz-Standardschriftart">
    <w:name w:val="WW-Absatz-Standardschriftart"/>
    <w:uiPriority w:val="99"/>
    <w:rsid w:val="004D2702"/>
  </w:style>
  <w:style w:type="character" w:customStyle="1" w:styleId="WW-Absatz-Standardschriftart1">
    <w:name w:val="WW-Absatz-Standardschriftart1"/>
    <w:uiPriority w:val="99"/>
    <w:rsid w:val="004D2702"/>
  </w:style>
  <w:style w:type="character" w:customStyle="1" w:styleId="WW8Num2z0">
    <w:name w:val="WW8Num2z0"/>
    <w:uiPriority w:val="99"/>
    <w:rsid w:val="004D2702"/>
    <w:rPr>
      <w:rFonts w:ascii="Symbol" w:hAnsi="Symbol"/>
    </w:rPr>
  </w:style>
  <w:style w:type="character" w:customStyle="1" w:styleId="WW8Num9z1">
    <w:name w:val="WW8Num9z1"/>
    <w:uiPriority w:val="99"/>
    <w:rsid w:val="004D2702"/>
    <w:rPr>
      <w:rFonts w:ascii="Times New Roman" w:eastAsia="Times New Roman" w:hAnsi="Times New Roman"/>
      <w:lang w:val="ru-RU"/>
    </w:rPr>
  </w:style>
  <w:style w:type="character" w:customStyle="1" w:styleId="WW8Num13z1">
    <w:name w:val="WW8Num13z1"/>
    <w:uiPriority w:val="99"/>
    <w:rsid w:val="004D2702"/>
    <w:rPr>
      <w:rFonts w:ascii="Courier New" w:hAnsi="Courier New"/>
    </w:rPr>
  </w:style>
  <w:style w:type="character" w:customStyle="1" w:styleId="WW8Num13z2">
    <w:name w:val="WW8Num13z2"/>
    <w:uiPriority w:val="99"/>
    <w:rsid w:val="004D2702"/>
    <w:rPr>
      <w:rFonts w:ascii="Wingdings" w:hAnsi="Wingdings"/>
    </w:rPr>
  </w:style>
  <w:style w:type="character" w:customStyle="1" w:styleId="WW8Num14z0">
    <w:name w:val="WW8Num14z0"/>
    <w:uiPriority w:val="99"/>
    <w:rsid w:val="004D2702"/>
    <w:rPr>
      <w:rFonts w:ascii="Times New Roman" w:eastAsia="Times New Roman" w:hAnsi="Times New Roman"/>
    </w:rPr>
  </w:style>
  <w:style w:type="character" w:customStyle="1" w:styleId="WW8Num18z1">
    <w:name w:val="WW8Num18z1"/>
    <w:uiPriority w:val="99"/>
    <w:rsid w:val="004D2702"/>
    <w:rPr>
      <w:rFonts w:ascii="Courier New" w:hAnsi="Courier New"/>
      <w:sz w:val="20"/>
    </w:rPr>
  </w:style>
  <w:style w:type="character" w:customStyle="1" w:styleId="WW8Num18z2">
    <w:name w:val="WW8Num18z2"/>
    <w:uiPriority w:val="99"/>
    <w:rsid w:val="004D2702"/>
    <w:rPr>
      <w:rFonts w:ascii="Wingdings" w:hAnsi="Wingdings"/>
      <w:sz w:val="20"/>
    </w:rPr>
  </w:style>
  <w:style w:type="character" w:customStyle="1" w:styleId="WW8Num19z0">
    <w:name w:val="WW8Num19z0"/>
    <w:uiPriority w:val="99"/>
    <w:rsid w:val="004D2702"/>
    <w:rPr>
      <w:rFonts w:ascii="Symbol" w:hAnsi="Symbol"/>
      <w:sz w:val="20"/>
    </w:rPr>
  </w:style>
  <w:style w:type="character" w:customStyle="1" w:styleId="WW8Num21z1">
    <w:name w:val="WW8Num21z1"/>
    <w:uiPriority w:val="99"/>
    <w:rsid w:val="004D2702"/>
    <w:rPr>
      <w:rFonts w:ascii="Courier New" w:hAnsi="Courier New"/>
    </w:rPr>
  </w:style>
  <w:style w:type="character" w:customStyle="1" w:styleId="WW8Num21z2">
    <w:name w:val="WW8Num21z2"/>
    <w:uiPriority w:val="99"/>
    <w:rsid w:val="004D2702"/>
    <w:rPr>
      <w:rFonts w:ascii="Wingdings" w:hAnsi="Wingdings"/>
    </w:rPr>
  </w:style>
  <w:style w:type="character" w:customStyle="1" w:styleId="WW8Num21z3">
    <w:name w:val="WW8Num21z3"/>
    <w:uiPriority w:val="99"/>
    <w:rsid w:val="004D2702"/>
    <w:rPr>
      <w:rFonts w:ascii="Symbol" w:hAnsi="Symbol"/>
    </w:rPr>
  </w:style>
  <w:style w:type="character" w:customStyle="1" w:styleId="WW8Num24z2">
    <w:name w:val="WW8Num24z2"/>
    <w:uiPriority w:val="99"/>
    <w:rsid w:val="004D2702"/>
    <w:rPr>
      <w:rFonts w:ascii="Wingdings" w:hAnsi="Wingdings"/>
    </w:rPr>
  </w:style>
  <w:style w:type="character" w:customStyle="1" w:styleId="WW8Num24z4">
    <w:name w:val="WW8Num24z4"/>
    <w:uiPriority w:val="99"/>
    <w:rsid w:val="004D2702"/>
    <w:rPr>
      <w:rFonts w:ascii="Courier New" w:hAnsi="Courier New"/>
    </w:rPr>
  </w:style>
  <w:style w:type="character" w:customStyle="1" w:styleId="WW8Num26z1">
    <w:name w:val="WW8Num26z1"/>
    <w:uiPriority w:val="99"/>
    <w:rsid w:val="004D2702"/>
    <w:rPr>
      <w:rFonts w:ascii="Courier New" w:hAnsi="Courier New"/>
    </w:rPr>
  </w:style>
  <w:style w:type="character" w:customStyle="1" w:styleId="WW8Num26z2">
    <w:name w:val="WW8Num26z2"/>
    <w:uiPriority w:val="99"/>
    <w:rsid w:val="004D2702"/>
    <w:rPr>
      <w:rFonts w:ascii="Wingdings" w:hAnsi="Wingdings"/>
    </w:rPr>
  </w:style>
  <w:style w:type="character" w:customStyle="1" w:styleId="WW8Num26z3">
    <w:name w:val="WW8Num26z3"/>
    <w:uiPriority w:val="99"/>
    <w:rsid w:val="004D2702"/>
    <w:rPr>
      <w:rFonts w:ascii="Symbol" w:hAnsi="Symbol"/>
    </w:rPr>
  </w:style>
  <w:style w:type="character" w:customStyle="1" w:styleId="WW8Num27z1">
    <w:name w:val="WW8Num27z1"/>
    <w:uiPriority w:val="99"/>
    <w:rsid w:val="004D2702"/>
    <w:rPr>
      <w:rFonts w:ascii="Courier New" w:hAnsi="Courier New"/>
    </w:rPr>
  </w:style>
  <w:style w:type="character" w:customStyle="1" w:styleId="WW8Num27z2">
    <w:name w:val="WW8Num27z2"/>
    <w:uiPriority w:val="99"/>
    <w:rsid w:val="004D2702"/>
    <w:rPr>
      <w:rFonts w:ascii="Wingdings" w:hAnsi="Wingdings"/>
    </w:rPr>
  </w:style>
  <w:style w:type="character" w:customStyle="1" w:styleId="WW8Num27z3">
    <w:name w:val="WW8Num27z3"/>
    <w:uiPriority w:val="99"/>
    <w:rsid w:val="004D2702"/>
    <w:rPr>
      <w:rFonts w:ascii="Symbol" w:hAnsi="Symbol"/>
    </w:rPr>
  </w:style>
  <w:style w:type="character" w:customStyle="1" w:styleId="WW8Num28z4">
    <w:name w:val="WW8Num28z4"/>
    <w:uiPriority w:val="99"/>
    <w:rsid w:val="004D2702"/>
    <w:rPr>
      <w:rFonts w:ascii="Calibri" w:hAnsi="Calibri"/>
      <w:i/>
      <w:sz w:val="26"/>
    </w:rPr>
  </w:style>
  <w:style w:type="character" w:customStyle="1" w:styleId="WW8Num29z1">
    <w:name w:val="WW8Num29z1"/>
    <w:uiPriority w:val="99"/>
    <w:rsid w:val="004D2702"/>
    <w:rPr>
      <w:rFonts w:ascii="Courier New" w:hAnsi="Courier New"/>
      <w:sz w:val="20"/>
    </w:rPr>
  </w:style>
  <w:style w:type="character" w:customStyle="1" w:styleId="WW8Num29z2">
    <w:name w:val="WW8Num29z2"/>
    <w:uiPriority w:val="99"/>
    <w:rsid w:val="004D2702"/>
    <w:rPr>
      <w:rFonts w:ascii="Wingdings" w:hAnsi="Wingdings"/>
      <w:sz w:val="20"/>
    </w:rPr>
  </w:style>
  <w:style w:type="character" w:customStyle="1" w:styleId="WW8Num30z1">
    <w:name w:val="WW8Num30z1"/>
    <w:uiPriority w:val="99"/>
    <w:rsid w:val="004D2702"/>
    <w:rPr>
      <w:rFonts w:ascii="Courier New" w:hAnsi="Courier New"/>
    </w:rPr>
  </w:style>
  <w:style w:type="character" w:customStyle="1" w:styleId="WW8Num30z2">
    <w:name w:val="WW8Num30z2"/>
    <w:uiPriority w:val="99"/>
    <w:rsid w:val="004D2702"/>
    <w:rPr>
      <w:rFonts w:ascii="Wingdings" w:hAnsi="Wingdings"/>
    </w:rPr>
  </w:style>
  <w:style w:type="character" w:customStyle="1" w:styleId="WW8Num34z0">
    <w:name w:val="WW8Num34z0"/>
    <w:uiPriority w:val="99"/>
    <w:rsid w:val="004D2702"/>
    <w:rPr>
      <w:rFonts w:ascii="Times New Roman" w:eastAsia="Times New Roman" w:hAnsi="Times New Roman"/>
    </w:rPr>
  </w:style>
  <w:style w:type="character" w:customStyle="1" w:styleId="WW8Num34z1">
    <w:name w:val="WW8Num34z1"/>
    <w:uiPriority w:val="99"/>
    <w:rsid w:val="004D2702"/>
    <w:rPr>
      <w:rFonts w:ascii="Courier New" w:hAnsi="Courier New"/>
    </w:rPr>
  </w:style>
  <w:style w:type="character" w:customStyle="1" w:styleId="WW8Num34z2">
    <w:name w:val="WW8Num34z2"/>
    <w:uiPriority w:val="99"/>
    <w:rsid w:val="004D2702"/>
    <w:rPr>
      <w:rFonts w:ascii="Wingdings" w:hAnsi="Wingdings"/>
    </w:rPr>
  </w:style>
  <w:style w:type="character" w:customStyle="1" w:styleId="WW8Num34z3">
    <w:name w:val="WW8Num34z3"/>
    <w:uiPriority w:val="99"/>
    <w:rsid w:val="004D2702"/>
    <w:rPr>
      <w:rFonts w:ascii="Symbol" w:hAnsi="Symbol"/>
    </w:rPr>
  </w:style>
  <w:style w:type="character" w:customStyle="1" w:styleId="WW8Num35z0">
    <w:name w:val="WW8Num35z0"/>
    <w:uiPriority w:val="99"/>
    <w:rsid w:val="004D2702"/>
    <w:rPr>
      <w:rFonts w:ascii="Symbol" w:hAnsi="Symbol"/>
      <w:sz w:val="20"/>
    </w:rPr>
  </w:style>
  <w:style w:type="character" w:customStyle="1" w:styleId="WW8Num35z1">
    <w:name w:val="WW8Num35z1"/>
    <w:uiPriority w:val="99"/>
    <w:rsid w:val="004D2702"/>
    <w:rPr>
      <w:rFonts w:ascii="Courier New" w:hAnsi="Courier New"/>
      <w:sz w:val="20"/>
    </w:rPr>
  </w:style>
  <w:style w:type="character" w:customStyle="1" w:styleId="WW8Num35z2">
    <w:name w:val="WW8Num35z2"/>
    <w:uiPriority w:val="99"/>
    <w:rsid w:val="004D2702"/>
    <w:rPr>
      <w:rFonts w:ascii="Wingdings" w:hAnsi="Wingdings"/>
      <w:sz w:val="20"/>
    </w:rPr>
  </w:style>
  <w:style w:type="character" w:customStyle="1" w:styleId="WW8Num36z0">
    <w:name w:val="WW8Num36z0"/>
    <w:uiPriority w:val="99"/>
    <w:rsid w:val="004D2702"/>
    <w:rPr>
      <w:rFonts w:ascii="Symbol" w:hAnsi="Symbol"/>
    </w:rPr>
  </w:style>
  <w:style w:type="character" w:customStyle="1" w:styleId="WW8Num36z1">
    <w:name w:val="WW8Num36z1"/>
    <w:uiPriority w:val="99"/>
    <w:rsid w:val="004D2702"/>
    <w:rPr>
      <w:rFonts w:ascii="Courier New" w:hAnsi="Courier New"/>
    </w:rPr>
  </w:style>
  <w:style w:type="character" w:customStyle="1" w:styleId="WW8Num36z2">
    <w:name w:val="WW8Num36z2"/>
    <w:uiPriority w:val="99"/>
    <w:rsid w:val="004D2702"/>
    <w:rPr>
      <w:rFonts w:ascii="Wingdings" w:hAnsi="Wingdings"/>
    </w:rPr>
  </w:style>
  <w:style w:type="character" w:customStyle="1" w:styleId="WW8Num37z0">
    <w:name w:val="WW8Num37z0"/>
    <w:uiPriority w:val="99"/>
    <w:rsid w:val="004D2702"/>
    <w:rPr>
      <w:rFonts w:ascii="Times New Roman" w:eastAsia="Times New Roman" w:hAnsi="Times New Roman"/>
    </w:rPr>
  </w:style>
  <w:style w:type="character" w:customStyle="1" w:styleId="WW8Num37z1">
    <w:name w:val="WW8Num37z1"/>
    <w:uiPriority w:val="99"/>
    <w:rsid w:val="004D2702"/>
    <w:rPr>
      <w:rFonts w:ascii="Courier New" w:hAnsi="Courier New"/>
    </w:rPr>
  </w:style>
  <w:style w:type="character" w:customStyle="1" w:styleId="WW8Num37z2">
    <w:name w:val="WW8Num37z2"/>
    <w:uiPriority w:val="99"/>
    <w:rsid w:val="004D2702"/>
    <w:rPr>
      <w:rFonts w:ascii="Wingdings" w:hAnsi="Wingdings"/>
    </w:rPr>
  </w:style>
  <w:style w:type="character" w:customStyle="1" w:styleId="WW8Num37z3">
    <w:name w:val="WW8Num37z3"/>
    <w:uiPriority w:val="99"/>
    <w:rsid w:val="004D2702"/>
    <w:rPr>
      <w:rFonts w:ascii="Symbol" w:hAnsi="Symbol"/>
    </w:rPr>
  </w:style>
  <w:style w:type="character" w:customStyle="1" w:styleId="WW8Num38z0">
    <w:name w:val="WW8Num38z0"/>
    <w:uiPriority w:val="99"/>
    <w:rsid w:val="004D2702"/>
    <w:rPr>
      <w:rFonts w:ascii="Symbol" w:hAnsi="Symbol"/>
      <w:sz w:val="20"/>
    </w:rPr>
  </w:style>
  <w:style w:type="character" w:customStyle="1" w:styleId="WW8Num38z1">
    <w:name w:val="WW8Num38z1"/>
    <w:uiPriority w:val="99"/>
    <w:rsid w:val="004D2702"/>
    <w:rPr>
      <w:rFonts w:ascii="Courier New" w:hAnsi="Courier New"/>
      <w:sz w:val="20"/>
    </w:rPr>
  </w:style>
  <w:style w:type="character" w:customStyle="1" w:styleId="WW8Num38z2">
    <w:name w:val="WW8Num38z2"/>
    <w:uiPriority w:val="99"/>
    <w:rsid w:val="004D2702"/>
    <w:rPr>
      <w:rFonts w:ascii="Wingdings" w:hAnsi="Wingdings"/>
      <w:sz w:val="20"/>
    </w:rPr>
  </w:style>
  <w:style w:type="character" w:customStyle="1" w:styleId="WW8Num39z1">
    <w:name w:val="WW8Num39z1"/>
    <w:uiPriority w:val="99"/>
    <w:rsid w:val="004D2702"/>
    <w:rPr>
      <w:rFonts w:ascii="Courier New" w:hAnsi="Courier New"/>
    </w:rPr>
  </w:style>
  <w:style w:type="character" w:customStyle="1" w:styleId="WW8Num39z2">
    <w:name w:val="WW8Num39z2"/>
    <w:uiPriority w:val="99"/>
    <w:rsid w:val="004D2702"/>
    <w:rPr>
      <w:rFonts w:ascii="Wingdings" w:hAnsi="Wingdings"/>
    </w:rPr>
  </w:style>
  <w:style w:type="character" w:customStyle="1" w:styleId="WW8Num39z3">
    <w:name w:val="WW8Num39z3"/>
    <w:uiPriority w:val="99"/>
    <w:rsid w:val="004D2702"/>
    <w:rPr>
      <w:rFonts w:ascii="Symbol" w:hAnsi="Symbol"/>
    </w:rPr>
  </w:style>
  <w:style w:type="character" w:customStyle="1" w:styleId="WW8Num41z0">
    <w:name w:val="WW8Num41z0"/>
    <w:uiPriority w:val="99"/>
    <w:rsid w:val="004D2702"/>
    <w:rPr>
      <w:rFonts w:ascii="Symbol" w:hAnsi="Symbol"/>
      <w:sz w:val="20"/>
    </w:rPr>
  </w:style>
  <w:style w:type="character" w:customStyle="1" w:styleId="WW8Num42z0">
    <w:name w:val="WW8Num42z0"/>
    <w:uiPriority w:val="99"/>
    <w:rsid w:val="004D2702"/>
    <w:rPr>
      <w:rFonts w:ascii="Times New Roman" w:eastAsia="Times New Roman" w:hAnsi="Times New Roman"/>
      <w:lang w:val="ru-RU"/>
    </w:rPr>
  </w:style>
  <w:style w:type="character" w:customStyle="1" w:styleId="WW8Num42z1">
    <w:name w:val="WW8Num42z1"/>
    <w:uiPriority w:val="99"/>
    <w:rsid w:val="004D2702"/>
    <w:rPr>
      <w:rFonts w:ascii="Courier New" w:hAnsi="Courier New"/>
    </w:rPr>
  </w:style>
  <w:style w:type="character" w:customStyle="1" w:styleId="WW8Num42z2">
    <w:name w:val="WW8Num42z2"/>
    <w:uiPriority w:val="99"/>
    <w:rsid w:val="004D2702"/>
    <w:rPr>
      <w:rFonts w:ascii="Wingdings" w:hAnsi="Wingdings"/>
    </w:rPr>
  </w:style>
  <w:style w:type="character" w:customStyle="1" w:styleId="WW8Num42z3">
    <w:name w:val="WW8Num42z3"/>
    <w:uiPriority w:val="99"/>
    <w:rsid w:val="004D2702"/>
    <w:rPr>
      <w:rFonts w:ascii="Symbol" w:hAnsi="Symbol"/>
    </w:rPr>
  </w:style>
  <w:style w:type="character" w:customStyle="1" w:styleId="WW8Num43z1">
    <w:name w:val="WW8Num43z1"/>
    <w:uiPriority w:val="99"/>
    <w:rsid w:val="004D2702"/>
    <w:rPr>
      <w:rFonts w:ascii="Courier New" w:hAnsi="Courier New"/>
    </w:rPr>
  </w:style>
  <w:style w:type="character" w:customStyle="1" w:styleId="WW8Num43z2">
    <w:name w:val="WW8Num43z2"/>
    <w:uiPriority w:val="99"/>
    <w:rsid w:val="004D2702"/>
    <w:rPr>
      <w:rFonts w:ascii="Wingdings" w:hAnsi="Wingdings"/>
    </w:rPr>
  </w:style>
  <w:style w:type="character" w:customStyle="1" w:styleId="WW8Num43z3">
    <w:name w:val="WW8Num43z3"/>
    <w:uiPriority w:val="99"/>
    <w:rsid w:val="004D2702"/>
    <w:rPr>
      <w:rFonts w:ascii="Symbol" w:hAnsi="Symbol"/>
    </w:rPr>
  </w:style>
  <w:style w:type="character" w:customStyle="1" w:styleId="1b">
    <w:name w:val="Основной шрифт абзаца1"/>
    <w:uiPriority w:val="99"/>
    <w:rsid w:val="004D2702"/>
  </w:style>
  <w:style w:type="character" w:customStyle="1" w:styleId="af2">
    <w:name w:val="Символ сноски"/>
    <w:uiPriority w:val="99"/>
    <w:rsid w:val="004D2702"/>
    <w:rPr>
      <w:vertAlign w:val="superscript"/>
    </w:rPr>
  </w:style>
  <w:style w:type="character" w:customStyle="1" w:styleId="af3">
    <w:name w:val="Символы концевой сноски"/>
    <w:uiPriority w:val="99"/>
    <w:rsid w:val="004D2702"/>
    <w:rPr>
      <w:vertAlign w:val="superscript"/>
    </w:rPr>
  </w:style>
  <w:style w:type="character" w:customStyle="1" w:styleId="WW-">
    <w:name w:val="WW-Символы концевой сноски"/>
    <w:uiPriority w:val="99"/>
    <w:rsid w:val="004D2702"/>
  </w:style>
  <w:style w:type="character" w:customStyle="1" w:styleId="af4">
    <w:name w:val="Символ нумерации"/>
    <w:uiPriority w:val="99"/>
    <w:rsid w:val="004D2702"/>
  </w:style>
  <w:style w:type="character" w:styleId="EndnoteReference">
    <w:name w:val="endnote reference"/>
    <w:basedOn w:val="DefaultParagraphFont"/>
    <w:uiPriority w:val="99"/>
    <w:locked/>
    <w:rsid w:val="004D2702"/>
    <w:rPr>
      <w:vertAlign w:val="superscript"/>
    </w:rPr>
  </w:style>
  <w:style w:type="paragraph" w:customStyle="1" w:styleId="af5">
    <w:name w:val="Заголовок"/>
    <w:basedOn w:val="Normal"/>
    <w:next w:val="BodyText"/>
    <w:uiPriority w:val="99"/>
    <w:rsid w:val="004D2702"/>
    <w:pPr>
      <w:keepNext/>
      <w:widowControl/>
      <w:suppressAutoHyphens/>
      <w:snapToGrid/>
      <w:spacing w:before="240" w:after="120" w:line="240" w:lineRule="auto"/>
      <w:ind w:firstLine="0"/>
      <w:jc w:val="left"/>
    </w:pPr>
    <w:rPr>
      <w:rFonts w:ascii="Arial" w:hAnsi="Arial" w:cs="Tahoma"/>
      <w:sz w:val="28"/>
      <w:szCs w:val="28"/>
      <w:lang w:eastAsia="ar-SA"/>
    </w:rPr>
  </w:style>
  <w:style w:type="character" w:customStyle="1" w:styleId="1c">
    <w:name w:val="Основной текст Знак1"/>
    <w:uiPriority w:val="99"/>
    <w:rsid w:val="004D2702"/>
    <w:rPr>
      <w:rFonts w:ascii="Times New Roman" w:eastAsia="Times New Roman" w:hAnsi="Times New Roman"/>
      <w:sz w:val="24"/>
      <w:lang w:eastAsia="ar-SA" w:bidi="ar-SA"/>
    </w:rPr>
  </w:style>
  <w:style w:type="paragraph" w:customStyle="1" w:styleId="1d">
    <w:name w:val="Название1"/>
    <w:basedOn w:val="Normal"/>
    <w:uiPriority w:val="99"/>
    <w:rsid w:val="004D2702"/>
    <w:pPr>
      <w:widowControl/>
      <w:suppressLineNumbers/>
      <w:suppressAutoHyphens/>
      <w:snapToGrid/>
      <w:spacing w:before="120" w:after="120" w:line="240" w:lineRule="auto"/>
      <w:ind w:firstLine="0"/>
      <w:jc w:val="left"/>
    </w:pPr>
    <w:rPr>
      <w:rFonts w:cs="Tahoma"/>
      <w:i/>
      <w:iCs/>
      <w:szCs w:val="24"/>
      <w:lang w:eastAsia="ar-SA"/>
    </w:rPr>
  </w:style>
  <w:style w:type="paragraph" w:customStyle="1" w:styleId="1e">
    <w:name w:val="Указатель1"/>
    <w:basedOn w:val="Normal"/>
    <w:uiPriority w:val="99"/>
    <w:rsid w:val="004D2702"/>
    <w:pPr>
      <w:widowControl/>
      <w:suppressLineNumbers/>
      <w:suppressAutoHyphens/>
      <w:snapToGrid/>
      <w:spacing w:before="0" w:line="240" w:lineRule="auto"/>
      <w:ind w:firstLine="0"/>
      <w:jc w:val="left"/>
    </w:pPr>
    <w:rPr>
      <w:rFonts w:cs="Tahoma"/>
      <w:szCs w:val="24"/>
      <w:lang w:eastAsia="ar-SA"/>
    </w:rPr>
  </w:style>
  <w:style w:type="character" w:customStyle="1" w:styleId="1f">
    <w:name w:val="Текст выноски Знак1"/>
    <w:uiPriority w:val="99"/>
    <w:rsid w:val="004D2702"/>
    <w:rPr>
      <w:rFonts w:ascii="Tahoma" w:eastAsia="Times New Roman" w:hAnsi="Tahoma"/>
      <w:sz w:val="16"/>
      <w:lang w:eastAsia="ar-SA" w:bidi="ar-SA"/>
    </w:rPr>
  </w:style>
  <w:style w:type="character" w:customStyle="1" w:styleId="1f0">
    <w:name w:val="Верхний колонтитул Знак1"/>
    <w:uiPriority w:val="99"/>
    <w:rsid w:val="004D2702"/>
    <w:rPr>
      <w:rFonts w:ascii="Times New Roman" w:eastAsia="Times New Roman" w:hAnsi="Times New Roman"/>
      <w:sz w:val="24"/>
      <w:lang w:eastAsia="ar-SA" w:bidi="ar-SA"/>
    </w:rPr>
  </w:style>
  <w:style w:type="character" w:customStyle="1" w:styleId="1f1">
    <w:name w:val="Нижний колонтитул Знак1"/>
    <w:uiPriority w:val="99"/>
    <w:rsid w:val="004D2702"/>
    <w:rPr>
      <w:rFonts w:ascii="Times New Roman" w:eastAsia="Times New Roman" w:hAnsi="Times New Roman"/>
      <w:sz w:val="24"/>
      <w:lang w:eastAsia="ar-SA" w:bidi="ar-SA"/>
    </w:rPr>
  </w:style>
  <w:style w:type="paragraph" w:customStyle="1" w:styleId="23">
    <w:name w:val="Название объекта2"/>
    <w:basedOn w:val="Normal"/>
    <w:next w:val="Normal"/>
    <w:uiPriority w:val="99"/>
    <w:rsid w:val="004D2702"/>
    <w:pPr>
      <w:widowControl/>
      <w:suppressAutoHyphens/>
      <w:snapToGrid/>
      <w:spacing w:before="0" w:line="240" w:lineRule="auto"/>
      <w:ind w:firstLine="0"/>
      <w:jc w:val="left"/>
    </w:pPr>
    <w:rPr>
      <w:rFonts w:cs="Calibri"/>
      <w:b/>
      <w:bCs/>
      <w:sz w:val="20"/>
      <w:lang w:eastAsia="ar-SA"/>
    </w:rPr>
  </w:style>
  <w:style w:type="paragraph" w:customStyle="1" w:styleId="210">
    <w:name w:val="Основной текст с отступом 21"/>
    <w:basedOn w:val="Normal"/>
    <w:uiPriority w:val="99"/>
    <w:rsid w:val="004D2702"/>
    <w:pPr>
      <w:widowControl/>
      <w:suppressAutoHyphens/>
      <w:snapToGrid/>
      <w:spacing w:before="0" w:after="120" w:line="480" w:lineRule="auto"/>
      <w:ind w:left="283" w:firstLine="0"/>
      <w:jc w:val="left"/>
    </w:pPr>
    <w:rPr>
      <w:rFonts w:cs="Calibri"/>
      <w:sz w:val="28"/>
      <w:szCs w:val="28"/>
      <w:lang w:eastAsia="ar-SA"/>
    </w:rPr>
  </w:style>
  <w:style w:type="character" w:customStyle="1" w:styleId="1f2">
    <w:name w:val="Основной текст с отступом Знак1"/>
    <w:uiPriority w:val="99"/>
    <w:rsid w:val="004D2702"/>
    <w:rPr>
      <w:rFonts w:ascii="Times New Roman" w:eastAsia="Times New Roman" w:hAnsi="Times New Roman"/>
      <w:sz w:val="24"/>
      <w:lang w:eastAsia="ar-SA" w:bidi="ar-SA"/>
    </w:rPr>
  </w:style>
  <w:style w:type="paragraph" w:customStyle="1" w:styleId="1f3">
    <w:name w:val="Схема документа1"/>
    <w:basedOn w:val="Normal"/>
    <w:uiPriority w:val="99"/>
    <w:rsid w:val="004D2702"/>
    <w:pPr>
      <w:widowControl/>
      <w:suppressAutoHyphens/>
      <w:snapToGrid/>
      <w:spacing w:before="0" w:line="240" w:lineRule="auto"/>
      <w:ind w:firstLine="0"/>
      <w:jc w:val="left"/>
    </w:pPr>
    <w:rPr>
      <w:rFonts w:ascii="Tahoma" w:hAnsi="Tahoma" w:cs="Tahoma"/>
      <w:sz w:val="16"/>
      <w:szCs w:val="16"/>
      <w:lang w:eastAsia="ar-SA"/>
    </w:rPr>
  </w:style>
  <w:style w:type="character" w:customStyle="1" w:styleId="1f4">
    <w:name w:val="Подзаголовок Знак1"/>
    <w:uiPriority w:val="99"/>
    <w:rsid w:val="004D2702"/>
    <w:rPr>
      <w:rFonts w:ascii="Arial" w:eastAsia="SimSun" w:hAnsi="Arial"/>
      <w:i/>
      <w:kern w:val="1"/>
      <w:sz w:val="28"/>
      <w:lang w:eastAsia="hi-IN" w:bidi="hi-IN"/>
    </w:rPr>
  </w:style>
  <w:style w:type="character" w:customStyle="1" w:styleId="1f5">
    <w:name w:val="Текст сноски Знак1"/>
    <w:uiPriority w:val="99"/>
    <w:rsid w:val="004D2702"/>
    <w:rPr>
      <w:rFonts w:ascii="Times New Roman" w:eastAsia="SimSun" w:hAnsi="Times New Roman"/>
      <w:sz w:val="20"/>
      <w:lang w:eastAsia="ar-SA" w:bidi="ar-SA"/>
    </w:rPr>
  </w:style>
  <w:style w:type="paragraph" w:customStyle="1" w:styleId="af6">
    <w:name w:val="Заголовок таблицы"/>
    <w:basedOn w:val="af0"/>
    <w:uiPriority w:val="99"/>
    <w:rsid w:val="004D2702"/>
    <w:pPr>
      <w:jc w:val="center"/>
    </w:pPr>
    <w:rPr>
      <w:b/>
      <w:bCs/>
    </w:rPr>
  </w:style>
  <w:style w:type="paragraph" w:customStyle="1" w:styleId="100">
    <w:name w:val="Оглавление 10"/>
    <w:basedOn w:val="1e"/>
    <w:uiPriority w:val="99"/>
    <w:rsid w:val="004D2702"/>
    <w:pPr>
      <w:tabs>
        <w:tab w:val="right" w:leader="dot" w:pos="7091"/>
      </w:tabs>
      <w:ind w:left="2547"/>
    </w:pPr>
  </w:style>
  <w:style w:type="paragraph" w:customStyle="1" w:styleId="af7">
    <w:name w:val="Содержимое врезки"/>
    <w:basedOn w:val="BodyText"/>
    <w:uiPriority w:val="99"/>
    <w:rsid w:val="004D2702"/>
    <w:pPr>
      <w:suppressAutoHyphens/>
      <w:spacing w:after="120"/>
    </w:pPr>
    <w:rPr>
      <w:rFonts w:cs="Calibri"/>
      <w:sz w:val="24"/>
      <w:szCs w:val="24"/>
      <w:lang w:eastAsia="ar-SA"/>
    </w:rPr>
  </w:style>
  <w:style w:type="paragraph" w:customStyle="1" w:styleId="TableContents">
    <w:name w:val="Table Contents"/>
    <w:basedOn w:val="Normal"/>
    <w:uiPriority w:val="99"/>
    <w:rsid w:val="004D2702"/>
    <w:pPr>
      <w:widowControl/>
      <w:suppressAutoHyphens/>
      <w:snapToGrid/>
      <w:spacing w:before="0" w:line="240" w:lineRule="auto"/>
      <w:ind w:firstLine="0"/>
      <w:jc w:val="left"/>
    </w:pPr>
    <w:rPr>
      <w:rFonts w:cs="Tahoma"/>
      <w:szCs w:val="24"/>
      <w:lang w:eastAsia="ar-SA"/>
    </w:rPr>
  </w:style>
  <w:style w:type="paragraph" w:customStyle="1" w:styleId="TableHeading">
    <w:name w:val="Table Heading"/>
    <w:basedOn w:val="TableContents"/>
    <w:uiPriority w:val="99"/>
    <w:rsid w:val="004D2702"/>
    <w:pPr>
      <w:jc w:val="center"/>
    </w:pPr>
    <w:rPr>
      <w:b/>
      <w:bCs/>
    </w:rPr>
  </w:style>
  <w:style w:type="paragraph" w:customStyle="1" w:styleId="font9">
    <w:name w:val="font9"/>
    <w:basedOn w:val="Normal"/>
    <w:uiPriority w:val="99"/>
    <w:rsid w:val="004D2702"/>
    <w:pPr>
      <w:widowControl/>
      <w:snapToGrid/>
      <w:spacing w:before="100" w:beforeAutospacing="1" w:after="100" w:afterAutospacing="1" w:line="240" w:lineRule="auto"/>
      <w:ind w:firstLine="0"/>
      <w:jc w:val="left"/>
    </w:pPr>
    <w:rPr>
      <w:color w:val="000000"/>
      <w:sz w:val="22"/>
      <w:szCs w:val="22"/>
    </w:rPr>
  </w:style>
  <w:style w:type="paragraph" w:customStyle="1" w:styleId="font10">
    <w:name w:val="font10"/>
    <w:basedOn w:val="Normal"/>
    <w:uiPriority w:val="99"/>
    <w:rsid w:val="004D2702"/>
    <w:pPr>
      <w:widowControl/>
      <w:snapToGrid/>
      <w:spacing w:before="100" w:beforeAutospacing="1" w:after="100" w:afterAutospacing="1" w:line="240" w:lineRule="auto"/>
      <w:ind w:firstLine="0"/>
      <w:jc w:val="left"/>
    </w:pPr>
    <w:rPr>
      <w:rFonts w:ascii="Symbol" w:hAnsi="Symbol"/>
      <w:b/>
      <w:bCs/>
      <w:color w:val="000000"/>
      <w:szCs w:val="24"/>
    </w:rPr>
  </w:style>
  <w:style w:type="paragraph" w:customStyle="1" w:styleId="font11">
    <w:name w:val="font11"/>
    <w:basedOn w:val="Normal"/>
    <w:uiPriority w:val="99"/>
    <w:rsid w:val="004D2702"/>
    <w:pPr>
      <w:widowControl/>
      <w:snapToGrid/>
      <w:spacing w:before="100" w:beforeAutospacing="1" w:after="100" w:afterAutospacing="1" w:line="240" w:lineRule="auto"/>
      <w:ind w:firstLine="0"/>
      <w:jc w:val="left"/>
    </w:pPr>
    <w:rPr>
      <w:b/>
      <w:bCs/>
      <w:color w:val="000000"/>
      <w:szCs w:val="24"/>
    </w:rPr>
  </w:style>
  <w:style w:type="paragraph" w:customStyle="1" w:styleId="xl107">
    <w:name w:val="xl107"/>
    <w:basedOn w:val="Normal"/>
    <w:uiPriority w:val="99"/>
    <w:rsid w:val="004D2702"/>
    <w:pPr>
      <w:widowControl/>
      <w:snapToGrid/>
      <w:spacing w:before="100" w:beforeAutospacing="1" w:after="100" w:afterAutospacing="1" w:line="240" w:lineRule="auto"/>
      <w:ind w:firstLine="0"/>
      <w:jc w:val="left"/>
      <w:textAlignment w:val="top"/>
    </w:pPr>
    <w:rPr>
      <w:szCs w:val="24"/>
    </w:rPr>
  </w:style>
  <w:style w:type="paragraph" w:customStyle="1" w:styleId="xl108">
    <w:name w:val="xl108"/>
    <w:basedOn w:val="Normal"/>
    <w:uiPriority w:val="99"/>
    <w:rsid w:val="004D2702"/>
    <w:pPr>
      <w:widowControl/>
      <w:pBdr>
        <w:left w:val="single" w:sz="8" w:space="0" w:color="000000"/>
        <w:bottom w:val="single" w:sz="8" w:space="0" w:color="auto"/>
      </w:pBdr>
      <w:snapToGrid/>
      <w:spacing w:before="100" w:beforeAutospacing="1" w:after="100" w:afterAutospacing="1" w:line="240" w:lineRule="auto"/>
      <w:ind w:firstLine="0"/>
      <w:jc w:val="left"/>
      <w:textAlignment w:val="top"/>
    </w:pPr>
    <w:rPr>
      <w:szCs w:val="24"/>
    </w:rPr>
  </w:style>
  <w:style w:type="paragraph" w:customStyle="1" w:styleId="xl109">
    <w:name w:val="xl109"/>
    <w:basedOn w:val="Normal"/>
    <w:uiPriority w:val="99"/>
    <w:rsid w:val="004D2702"/>
    <w:pPr>
      <w:widowControl/>
      <w:pBdr>
        <w:left w:val="single" w:sz="8" w:space="0" w:color="000000"/>
        <w:bottom w:val="single" w:sz="8" w:space="0" w:color="000000"/>
      </w:pBdr>
      <w:snapToGrid/>
      <w:spacing w:before="100" w:beforeAutospacing="1" w:after="100" w:afterAutospacing="1" w:line="240" w:lineRule="auto"/>
      <w:ind w:firstLine="0"/>
      <w:jc w:val="left"/>
      <w:textAlignment w:val="top"/>
    </w:pPr>
    <w:rPr>
      <w:color w:val="000000"/>
      <w:szCs w:val="24"/>
    </w:rPr>
  </w:style>
  <w:style w:type="paragraph" w:customStyle="1" w:styleId="xl110">
    <w:name w:val="xl110"/>
    <w:basedOn w:val="Normal"/>
    <w:uiPriority w:val="99"/>
    <w:rsid w:val="004D2702"/>
    <w:pPr>
      <w:widowControl/>
      <w:pBdr>
        <w:left w:val="single" w:sz="8" w:space="0" w:color="000000"/>
        <w:bottom w:val="single" w:sz="8" w:space="0" w:color="auto"/>
      </w:pBdr>
      <w:snapToGrid/>
      <w:spacing w:before="100" w:beforeAutospacing="1" w:after="100" w:afterAutospacing="1" w:line="240" w:lineRule="auto"/>
      <w:ind w:firstLine="0"/>
      <w:jc w:val="left"/>
      <w:textAlignment w:val="top"/>
    </w:pPr>
    <w:rPr>
      <w:color w:val="000000"/>
      <w:szCs w:val="24"/>
    </w:rPr>
  </w:style>
  <w:style w:type="paragraph" w:customStyle="1" w:styleId="xl111">
    <w:name w:val="xl111"/>
    <w:basedOn w:val="Normal"/>
    <w:uiPriority w:val="99"/>
    <w:rsid w:val="004D2702"/>
    <w:pPr>
      <w:widowControl/>
      <w:pBdr>
        <w:bottom w:val="single" w:sz="8" w:space="0" w:color="auto"/>
        <w:right w:val="single" w:sz="8" w:space="0" w:color="auto"/>
      </w:pBdr>
      <w:snapToGrid/>
      <w:spacing w:before="100" w:beforeAutospacing="1" w:after="100" w:afterAutospacing="1" w:line="240" w:lineRule="auto"/>
      <w:ind w:firstLine="0"/>
      <w:jc w:val="left"/>
      <w:textAlignment w:val="top"/>
    </w:pPr>
    <w:rPr>
      <w:color w:val="000000"/>
      <w:szCs w:val="24"/>
    </w:rPr>
  </w:style>
  <w:style w:type="paragraph" w:customStyle="1" w:styleId="xl112">
    <w:name w:val="xl112"/>
    <w:basedOn w:val="Normal"/>
    <w:uiPriority w:val="99"/>
    <w:rsid w:val="004D2702"/>
    <w:pPr>
      <w:widowControl/>
      <w:pBdr>
        <w:left w:val="single" w:sz="8" w:space="0" w:color="000000"/>
        <w:bottom w:val="single" w:sz="8" w:space="0" w:color="000000"/>
      </w:pBdr>
      <w:snapToGrid/>
      <w:spacing w:before="100" w:beforeAutospacing="1" w:after="100" w:afterAutospacing="1" w:line="240" w:lineRule="auto"/>
      <w:ind w:firstLine="0"/>
      <w:jc w:val="center"/>
      <w:textAlignment w:val="center"/>
    </w:pPr>
    <w:rPr>
      <w:b/>
      <w:bCs/>
      <w:sz w:val="16"/>
      <w:szCs w:val="16"/>
    </w:rPr>
  </w:style>
  <w:style w:type="paragraph" w:customStyle="1" w:styleId="xl113">
    <w:name w:val="xl113"/>
    <w:basedOn w:val="Normal"/>
    <w:uiPriority w:val="99"/>
    <w:rsid w:val="004D2702"/>
    <w:pPr>
      <w:widowControl/>
      <w:pBdr>
        <w:left w:val="single" w:sz="8" w:space="0" w:color="000000"/>
        <w:bottom w:val="single" w:sz="8" w:space="0" w:color="000000"/>
      </w:pBdr>
      <w:snapToGrid/>
      <w:spacing w:before="100" w:beforeAutospacing="1" w:after="100" w:afterAutospacing="1" w:line="240" w:lineRule="auto"/>
      <w:ind w:firstLine="0"/>
      <w:jc w:val="left"/>
      <w:textAlignment w:val="top"/>
    </w:pPr>
    <w:rPr>
      <w:sz w:val="16"/>
      <w:szCs w:val="16"/>
    </w:rPr>
  </w:style>
  <w:style w:type="paragraph" w:customStyle="1" w:styleId="xl114">
    <w:name w:val="xl114"/>
    <w:basedOn w:val="Normal"/>
    <w:uiPriority w:val="99"/>
    <w:rsid w:val="004D2702"/>
    <w:pPr>
      <w:widowControl/>
      <w:pBdr>
        <w:left w:val="single" w:sz="8" w:space="0" w:color="000000"/>
        <w:bottom w:val="single" w:sz="8" w:space="0" w:color="auto"/>
      </w:pBdr>
      <w:snapToGrid/>
      <w:spacing w:before="100" w:beforeAutospacing="1" w:after="100" w:afterAutospacing="1" w:line="240" w:lineRule="auto"/>
      <w:ind w:firstLine="0"/>
      <w:jc w:val="left"/>
      <w:textAlignment w:val="top"/>
    </w:pPr>
    <w:rPr>
      <w:sz w:val="16"/>
      <w:szCs w:val="16"/>
    </w:rPr>
  </w:style>
  <w:style w:type="paragraph" w:customStyle="1" w:styleId="xl115">
    <w:name w:val="xl115"/>
    <w:basedOn w:val="Normal"/>
    <w:uiPriority w:val="99"/>
    <w:rsid w:val="004D2702"/>
    <w:pPr>
      <w:widowControl/>
      <w:pBdr>
        <w:left w:val="single" w:sz="8" w:space="0" w:color="000000"/>
        <w:bottom w:val="single" w:sz="8" w:space="0" w:color="000000"/>
      </w:pBdr>
      <w:snapToGrid/>
      <w:spacing w:before="100" w:beforeAutospacing="1" w:after="100" w:afterAutospacing="1" w:line="240" w:lineRule="auto"/>
      <w:ind w:firstLine="0"/>
      <w:jc w:val="left"/>
      <w:textAlignment w:val="top"/>
    </w:pPr>
    <w:rPr>
      <w:color w:val="000000"/>
      <w:sz w:val="16"/>
      <w:szCs w:val="16"/>
    </w:rPr>
  </w:style>
  <w:style w:type="paragraph" w:customStyle="1" w:styleId="xl116">
    <w:name w:val="xl116"/>
    <w:basedOn w:val="Normal"/>
    <w:uiPriority w:val="99"/>
    <w:rsid w:val="004D2702"/>
    <w:pPr>
      <w:widowControl/>
      <w:pBdr>
        <w:left w:val="single" w:sz="8" w:space="0" w:color="000000"/>
        <w:bottom w:val="single" w:sz="8" w:space="0" w:color="auto"/>
      </w:pBdr>
      <w:snapToGrid/>
      <w:spacing w:before="100" w:beforeAutospacing="1" w:after="100" w:afterAutospacing="1" w:line="240" w:lineRule="auto"/>
      <w:ind w:firstLine="0"/>
      <w:jc w:val="left"/>
      <w:textAlignment w:val="top"/>
    </w:pPr>
    <w:rPr>
      <w:color w:val="000000"/>
      <w:sz w:val="16"/>
      <w:szCs w:val="16"/>
    </w:rPr>
  </w:style>
  <w:style w:type="paragraph" w:customStyle="1" w:styleId="xl117">
    <w:name w:val="xl117"/>
    <w:basedOn w:val="Normal"/>
    <w:uiPriority w:val="99"/>
    <w:rsid w:val="004D2702"/>
    <w:pPr>
      <w:widowControl/>
      <w:pBdr>
        <w:bottom w:val="single" w:sz="8" w:space="0" w:color="auto"/>
        <w:right w:val="single" w:sz="8" w:space="0" w:color="auto"/>
      </w:pBdr>
      <w:snapToGrid/>
      <w:spacing w:before="100" w:beforeAutospacing="1" w:after="100" w:afterAutospacing="1" w:line="240" w:lineRule="auto"/>
      <w:ind w:firstLine="0"/>
      <w:jc w:val="left"/>
      <w:textAlignment w:val="top"/>
    </w:pPr>
    <w:rPr>
      <w:color w:val="000000"/>
      <w:sz w:val="16"/>
      <w:szCs w:val="16"/>
    </w:rPr>
  </w:style>
  <w:style w:type="paragraph" w:customStyle="1" w:styleId="xl118">
    <w:name w:val="xl118"/>
    <w:basedOn w:val="Normal"/>
    <w:uiPriority w:val="99"/>
    <w:rsid w:val="004D2702"/>
    <w:pPr>
      <w:widowControl/>
      <w:snapToGrid/>
      <w:spacing w:before="100" w:beforeAutospacing="1" w:after="100" w:afterAutospacing="1" w:line="240" w:lineRule="auto"/>
      <w:ind w:firstLine="0"/>
      <w:jc w:val="left"/>
      <w:textAlignment w:val="top"/>
    </w:pPr>
    <w:rPr>
      <w:sz w:val="16"/>
      <w:szCs w:val="16"/>
    </w:rPr>
  </w:style>
  <w:style w:type="paragraph" w:customStyle="1" w:styleId="xl119">
    <w:name w:val="xl119"/>
    <w:basedOn w:val="Normal"/>
    <w:uiPriority w:val="99"/>
    <w:rsid w:val="004D2702"/>
    <w:pPr>
      <w:widowControl/>
      <w:pBdr>
        <w:top w:val="single" w:sz="8" w:space="0" w:color="auto"/>
        <w:left w:val="single" w:sz="8" w:space="0" w:color="auto"/>
        <w:right w:val="single" w:sz="8" w:space="0" w:color="auto"/>
      </w:pBdr>
      <w:snapToGrid/>
      <w:spacing w:before="100" w:beforeAutospacing="1" w:after="100" w:afterAutospacing="1" w:line="240" w:lineRule="auto"/>
      <w:ind w:firstLine="0"/>
      <w:jc w:val="left"/>
      <w:textAlignment w:val="top"/>
    </w:pPr>
    <w:rPr>
      <w:szCs w:val="24"/>
    </w:rPr>
  </w:style>
  <w:style w:type="paragraph" w:customStyle="1" w:styleId="xl120">
    <w:name w:val="xl120"/>
    <w:basedOn w:val="Normal"/>
    <w:uiPriority w:val="99"/>
    <w:rsid w:val="004D2702"/>
    <w:pPr>
      <w:widowControl/>
      <w:pBdr>
        <w:top w:val="single" w:sz="8" w:space="0" w:color="auto"/>
        <w:left w:val="single" w:sz="8" w:space="0" w:color="auto"/>
        <w:right w:val="single" w:sz="8" w:space="0" w:color="auto"/>
      </w:pBdr>
      <w:snapToGrid/>
      <w:spacing w:before="100" w:beforeAutospacing="1" w:after="100" w:afterAutospacing="1" w:line="240" w:lineRule="auto"/>
      <w:ind w:firstLine="0"/>
      <w:jc w:val="left"/>
      <w:textAlignment w:val="top"/>
    </w:pPr>
    <w:rPr>
      <w:szCs w:val="24"/>
    </w:rPr>
  </w:style>
  <w:style w:type="paragraph" w:customStyle="1" w:styleId="xl121">
    <w:name w:val="xl121"/>
    <w:basedOn w:val="Normal"/>
    <w:uiPriority w:val="99"/>
    <w:rsid w:val="004D2702"/>
    <w:pPr>
      <w:widowControl/>
      <w:pBdr>
        <w:left w:val="single" w:sz="8" w:space="0" w:color="auto"/>
        <w:bottom w:val="single" w:sz="8" w:space="0" w:color="auto"/>
        <w:right w:val="single" w:sz="8" w:space="0" w:color="auto"/>
      </w:pBdr>
      <w:snapToGrid/>
      <w:spacing w:before="100" w:beforeAutospacing="1" w:after="100" w:afterAutospacing="1" w:line="240" w:lineRule="auto"/>
      <w:ind w:firstLine="0"/>
      <w:jc w:val="left"/>
      <w:textAlignment w:val="top"/>
    </w:pPr>
    <w:rPr>
      <w:szCs w:val="24"/>
    </w:rPr>
  </w:style>
  <w:style w:type="paragraph" w:customStyle="1" w:styleId="xl122">
    <w:name w:val="xl122"/>
    <w:basedOn w:val="Normal"/>
    <w:uiPriority w:val="99"/>
    <w:rsid w:val="004D2702"/>
    <w:pPr>
      <w:widowControl/>
      <w:pBdr>
        <w:top w:val="single" w:sz="8" w:space="0" w:color="000000"/>
        <w:left w:val="single" w:sz="8" w:space="0" w:color="000000"/>
        <w:right w:val="single" w:sz="8" w:space="0" w:color="000000"/>
      </w:pBdr>
      <w:snapToGrid/>
      <w:spacing w:before="100" w:beforeAutospacing="1" w:after="100" w:afterAutospacing="1" w:line="240" w:lineRule="auto"/>
      <w:ind w:firstLine="0"/>
      <w:jc w:val="right"/>
      <w:textAlignment w:val="top"/>
    </w:pPr>
    <w:rPr>
      <w:b/>
      <w:bCs/>
      <w:szCs w:val="24"/>
    </w:rPr>
  </w:style>
  <w:style w:type="paragraph" w:customStyle="1" w:styleId="xl123">
    <w:name w:val="xl123"/>
    <w:basedOn w:val="Normal"/>
    <w:uiPriority w:val="99"/>
    <w:rsid w:val="004D2702"/>
    <w:pPr>
      <w:widowControl/>
      <w:pBdr>
        <w:left w:val="single" w:sz="8" w:space="0" w:color="000000"/>
        <w:bottom w:val="single" w:sz="8" w:space="0" w:color="auto"/>
        <w:right w:val="single" w:sz="8" w:space="0" w:color="000000"/>
      </w:pBdr>
      <w:snapToGrid/>
      <w:spacing w:before="100" w:beforeAutospacing="1" w:after="100" w:afterAutospacing="1" w:line="240" w:lineRule="auto"/>
      <w:ind w:firstLine="0"/>
      <w:jc w:val="right"/>
      <w:textAlignment w:val="top"/>
    </w:pPr>
    <w:rPr>
      <w:b/>
      <w:bCs/>
      <w:szCs w:val="24"/>
    </w:rPr>
  </w:style>
  <w:style w:type="paragraph" w:customStyle="1" w:styleId="xl124">
    <w:name w:val="xl124"/>
    <w:basedOn w:val="Normal"/>
    <w:uiPriority w:val="99"/>
    <w:rsid w:val="004D2702"/>
    <w:pPr>
      <w:widowControl/>
      <w:pBdr>
        <w:top w:val="single" w:sz="8" w:space="0" w:color="auto"/>
        <w:left w:val="single" w:sz="8" w:space="0" w:color="auto"/>
        <w:right w:val="single" w:sz="8" w:space="0" w:color="auto"/>
      </w:pBdr>
      <w:snapToGrid/>
      <w:spacing w:before="100" w:beforeAutospacing="1" w:after="100" w:afterAutospacing="1" w:line="240" w:lineRule="auto"/>
      <w:ind w:firstLine="0"/>
      <w:jc w:val="right"/>
      <w:textAlignment w:val="top"/>
    </w:pPr>
    <w:rPr>
      <w:szCs w:val="24"/>
    </w:rPr>
  </w:style>
  <w:style w:type="paragraph" w:customStyle="1" w:styleId="xl125">
    <w:name w:val="xl125"/>
    <w:basedOn w:val="Normal"/>
    <w:uiPriority w:val="99"/>
    <w:rsid w:val="004D2702"/>
    <w:pPr>
      <w:widowControl/>
      <w:pBdr>
        <w:left w:val="single" w:sz="8" w:space="0" w:color="auto"/>
        <w:bottom w:val="single" w:sz="8" w:space="0" w:color="auto"/>
        <w:right w:val="single" w:sz="8" w:space="0" w:color="auto"/>
      </w:pBdr>
      <w:snapToGrid/>
      <w:spacing w:before="100" w:beforeAutospacing="1" w:after="100" w:afterAutospacing="1" w:line="240" w:lineRule="auto"/>
      <w:ind w:firstLine="0"/>
      <w:jc w:val="right"/>
      <w:textAlignment w:val="top"/>
    </w:pPr>
    <w:rPr>
      <w:szCs w:val="24"/>
    </w:rPr>
  </w:style>
  <w:style w:type="paragraph" w:customStyle="1" w:styleId="xl126">
    <w:name w:val="xl126"/>
    <w:basedOn w:val="Normal"/>
    <w:uiPriority w:val="99"/>
    <w:rsid w:val="004D2702"/>
    <w:pPr>
      <w:widowControl/>
      <w:pBdr>
        <w:top w:val="single" w:sz="8" w:space="0" w:color="auto"/>
        <w:left w:val="single" w:sz="8" w:space="0" w:color="auto"/>
        <w:right w:val="single" w:sz="8" w:space="0" w:color="auto"/>
      </w:pBdr>
      <w:snapToGrid/>
      <w:spacing w:before="100" w:beforeAutospacing="1" w:after="100" w:afterAutospacing="1" w:line="240" w:lineRule="auto"/>
      <w:ind w:firstLine="0"/>
      <w:jc w:val="right"/>
      <w:textAlignment w:val="top"/>
    </w:pPr>
    <w:rPr>
      <w:color w:val="000000"/>
      <w:szCs w:val="24"/>
    </w:rPr>
  </w:style>
  <w:style w:type="paragraph" w:customStyle="1" w:styleId="xl127">
    <w:name w:val="xl127"/>
    <w:basedOn w:val="Normal"/>
    <w:uiPriority w:val="99"/>
    <w:rsid w:val="004D2702"/>
    <w:pPr>
      <w:widowControl/>
      <w:pBdr>
        <w:left w:val="single" w:sz="8" w:space="0" w:color="auto"/>
        <w:bottom w:val="single" w:sz="8" w:space="0" w:color="auto"/>
        <w:right w:val="single" w:sz="8" w:space="0" w:color="auto"/>
      </w:pBdr>
      <w:snapToGrid/>
      <w:spacing w:before="100" w:beforeAutospacing="1" w:after="100" w:afterAutospacing="1" w:line="240" w:lineRule="auto"/>
      <w:ind w:firstLine="0"/>
      <w:jc w:val="right"/>
      <w:textAlignment w:val="top"/>
    </w:pPr>
    <w:rPr>
      <w:color w:val="000000"/>
      <w:szCs w:val="24"/>
    </w:rPr>
  </w:style>
  <w:style w:type="paragraph" w:customStyle="1" w:styleId="xl128">
    <w:name w:val="xl128"/>
    <w:basedOn w:val="Normal"/>
    <w:uiPriority w:val="99"/>
    <w:rsid w:val="004D2702"/>
    <w:pPr>
      <w:widowControl/>
      <w:pBdr>
        <w:top w:val="single" w:sz="8" w:space="0" w:color="auto"/>
        <w:left w:val="single" w:sz="8" w:space="0" w:color="auto"/>
        <w:right w:val="single" w:sz="8" w:space="0" w:color="auto"/>
      </w:pBdr>
      <w:snapToGrid/>
      <w:spacing w:before="100" w:beforeAutospacing="1" w:after="100" w:afterAutospacing="1" w:line="240" w:lineRule="auto"/>
      <w:ind w:firstLine="0"/>
      <w:jc w:val="left"/>
      <w:textAlignment w:val="top"/>
    </w:pPr>
    <w:rPr>
      <w:sz w:val="16"/>
      <w:szCs w:val="16"/>
    </w:rPr>
  </w:style>
  <w:style w:type="paragraph" w:customStyle="1" w:styleId="xl129">
    <w:name w:val="xl129"/>
    <w:basedOn w:val="Normal"/>
    <w:uiPriority w:val="99"/>
    <w:rsid w:val="004D2702"/>
    <w:pPr>
      <w:widowControl/>
      <w:pBdr>
        <w:left w:val="single" w:sz="8" w:space="0" w:color="auto"/>
        <w:bottom w:val="single" w:sz="8" w:space="0" w:color="auto"/>
        <w:right w:val="single" w:sz="8" w:space="0" w:color="auto"/>
      </w:pBdr>
      <w:snapToGrid/>
      <w:spacing w:before="100" w:beforeAutospacing="1" w:after="100" w:afterAutospacing="1" w:line="240" w:lineRule="auto"/>
      <w:ind w:firstLine="0"/>
      <w:jc w:val="left"/>
      <w:textAlignment w:val="top"/>
    </w:pPr>
    <w:rPr>
      <w:sz w:val="16"/>
      <w:szCs w:val="16"/>
    </w:rPr>
  </w:style>
  <w:style w:type="paragraph" w:customStyle="1" w:styleId="xl130">
    <w:name w:val="xl130"/>
    <w:basedOn w:val="Normal"/>
    <w:uiPriority w:val="99"/>
    <w:rsid w:val="004D2702"/>
    <w:pPr>
      <w:widowControl/>
      <w:pBdr>
        <w:top w:val="single" w:sz="8" w:space="0" w:color="000000"/>
        <w:left w:val="single" w:sz="8" w:space="0" w:color="auto"/>
        <w:right w:val="single" w:sz="8" w:space="0" w:color="000000"/>
      </w:pBdr>
      <w:snapToGrid/>
      <w:spacing w:before="100" w:beforeAutospacing="1" w:after="100" w:afterAutospacing="1" w:line="240" w:lineRule="auto"/>
      <w:ind w:firstLine="0"/>
      <w:textAlignment w:val="top"/>
    </w:pPr>
    <w:rPr>
      <w:szCs w:val="24"/>
    </w:rPr>
  </w:style>
  <w:style w:type="paragraph" w:customStyle="1" w:styleId="xl131">
    <w:name w:val="xl131"/>
    <w:basedOn w:val="Normal"/>
    <w:uiPriority w:val="99"/>
    <w:rsid w:val="004D2702"/>
    <w:pPr>
      <w:widowControl/>
      <w:pBdr>
        <w:left w:val="single" w:sz="8" w:space="0" w:color="auto"/>
        <w:right w:val="single" w:sz="8" w:space="0" w:color="000000"/>
      </w:pBdr>
      <w:snapToGrid/>
      <w:spacing w:before="100" w:beforeAutospacing="1" w:after="100" w:afterAutospacing="1" w:line="240" w:lineRule="auto"/>
      <w:ind w:firstLine="0"/>
      <w:textAlignment w:val="top"/>
    </w:pPr>
    <w:rPr>
      <w:szCs w:val="24"/>
    </w:rPr>
  </w:style>
  <w:style w:type="paragraph" w:customStyle="1" w:styleId="xl132">
    <w:name w:val="xl132"/>
    <w:basedOn w:val="Normal"/>
    <w:uiPriority w:val="99"/>
    <w:rsid w:val="004D2702"/>
    <w:pPr>
      <w:widowControl/>
      <w:pBdr>
        <w:left w:val="single" w:sz="8" w:space="0" w:color="auto"/>
        <w:bottom w:val="single" w:sz="8" w:space="0" w:color="000000"/>
        <w:right w:val="single" w:sz="8" w:space="0" w:color="000000"/>
      </w:pBdr>
      <w:snapToGrid/>
      <w:spacing w:before="100" w:beforeAutospacing="1" w:after="100" w:afterAutospacing="1" w:line="240" w:lineRule="auto"/>
      <w:ind w:firstLine="0"/>
      <w:textAlignment w:val="top"/>
    </w:pPr>
    <w:rPr>
      <w:szCs w:val="24"/>
    </w:rPr>
  </w:style>
  <w:style w:type="paragraph" w:customStyle="1" w:styleId="xl133">
    <w:name w:val="xl133"/>
    <w:basedOn w:val="Normal"/>
    <w:uiPriority w:val="99"/>
    <w:rsid w:val="004D2702"/>
    <w:pPr>
      <w:widowControl/>
      <w:pBdr>
        <w:top w:val="single" w:sz="8" w:space="0" w:color="000000"/>
        <w:left w:val="single" w:sz="8" w:space="0" w:color="000000"/>
        <w:right w:val="single" w:sz="8" w:space="0" w:color="000000"/>
      </w:pBdr>
      <w:snapToGrid/>
      <w:spacing w:before="100" w:beforeAutospacing="1" w:after="100" w:afterAutospacing="1" w:line="240" w:lineRule="auto"/>
      <w:ind w:firstLine="0"/>
      <w:jc w:val="right"/>
      <w:textAlignment w:val="top"/>
    </w:pPr>
    <w:rPr>
      <w:szCs w:val="24"/>
    </w:rPr>
  </w:style>
  <w:style w:type="paragraph" w:customStyle="1" w:styleId="xl134">
    <w:name w:val="xl134"/>
    <w:basedOn w:val="Normal"/>
    <w:uiPriority w:val="99"/>
    <w:rsid w:val="004D2702"/>
    <w:pPr>
      <w:widowControl/>
      <w:pBdr>
        <w:left w:val="single" w:sz="8" w:space="0" w:color="000000"/>
        <w:bottom w:val="single" w:sz="8" w:space="0" w:color="auto"/>
        <w:right w:val="single" w:sz="8" w:space="0" w:color="000000"/>
      </w:pBdr>
      <w:snapToGrid/>
      <w:spacing w:before="100" w:beforeAutospacing="1" w:after="100" w:afterAutospacing="1" w:line="240" w:lineRule="auto"/>
      <w:ind w:firstLine="0"/>
      <w:jc w:val="right"/>
      <w:textAlignment w:val="top"/>
    </w:pPr>
    <w:rPr>
      <w:szCs w:val="24"/>
    </w:rPr>
  </w:style>
  <w:style w:type="paragraph" w:customStyle="1" w:styleId="xl135">
    <w:name w:val="xl135"/>
    <w:basedOn w:val="Normal"/>
    <w:uiPriority w:val="99"/>
    <w:rsid w:val="004D2702"/>
    <w:pPr>
      <w:widowControl/>
      <w:pBdr>
        <w:top w:val="single" w:sz="8" w:space="0" w:color="auto"/>
        <w:left w:val="single" w:sz="8" w:space="0" w:color="000000"/>
        <w:right w:val="single" w:sz="8" w:space="0" w:color="000000"/>
      </w:pBdr>
      <w:snapToGrid/>
      <w:spacing w:before="100" w:beforeAutospacing="1" w:after="100" w:afterAutospacing="1" w:line="240" w:lineRule="auto"/>
      <w:ind w:firstLine="0"/>
      <w:jc w:val="left"/>
      <w:textAlignment w:val="top"/>
    </w:pPr>
    <w:rPr>
      <w:sz w:val="16"/>
      <w:szCs w:val="16"/>
    </w:rPr>
  </w:style>
  <w:style w:type="paragraph" w:customStyle="1" w:styleId="xl136">
    <w:name w:val="xl136"/>
    <w:basedOn w:val="Normal"/>
    <w:uiPriority w:val="99"/>
    <w:rsid w:val="004D2702"/>
    <w:pPr>
      <w:widowControl/>
      <w:pBdr>
        <w:left w:val="single" w:sz="8" w:space="0" w:color="000000"/>
        <w:bottom w:val="single" w:sz="8" w:space="0" w:color="auto"/>
        <w:right w:val="single" w:sz="8" w:space="0" w:color="000000"/>
      </w:pBdr>
      <w:snapToGrid/>
      <w:spacing w:before="100" w:beforeAutospacing="1" w:after="100" w:afterAutospacing="1" w:line="240" w:lineRule="auto"/>
      <w:ind w:firstLine="0"/>
      <w:jc w:val="left"/>
      <w:textAlignment w:val="top"/>
    </w:pPr>
    <w:rPr>
      <w:sz w:val="16"/>
      <w:szCs w:val="16"/>
    </w:rPr>
  </w:style>
  <w:style w:type="paragraph" w:customStyle="1" w:styleId="xl137">
    <w:name w:val="xl137"/>
    <w:basedOn w:val="Normal"/>
    <w:uiPriority w:val="99"/>
    <w:rsid w:val="004D2702"/>
    <w:pPr>
      <w:widowControl/>
      <w:pBdr>
        <w:top w:val="single" w:sz="8" w:space="0" w:color="auto"/>
        <w:left w:val="single" w:sz="8" w:space="0" w:color="000000"/>
        <w:right w:val="single" w:sz="8" w:space="0" w:color="auto"/>
      </w:pBdr>
      <w:snapToGrid/>
      <w:spacing w:before="100" w:beforeAutospacing="1" w:after="100" w:afterAutospacing="1" w:line="240" w:lineRule="auto"/>
      <w:ind w:firstLine="0"/>
      <w:jc w:val="left"/>
      <w:textAlignment w:val="top"/>
    </w:pPr>
    <w:rPr>
      <w:szCs w:val="24"/>
    </w:rPr>
  </w:style>
  <w:style w:type="paragraph" w:customStyle="1" w:styleId="xl138">
    <w:name w:val="xl138"/>
    <w:basedOn w:val="Normal"/>
    <w:uiPriority w:val="99"/>
    <w:rsid w:val="004D2702"/>
    <w:pPr>
      <w:widowControl/>
      <w:pBdr>
        <w:left w:val="single" w:sz="8" w:space="0" w:color="000000"/>
        <w:bottom w:val="single" w:sz="8" w:space="0" w:color="auto"/>
        <w:right w:val="single" w:sz="8" w:space="0" w:color="auto"/>
      </w:pBdr>
      <w:snapToGrid/>
      <w:spacing w:before="100" w:beforeAutospacing="1" w:after="100" w:afterAutospacing="1" w:line="240" w:lineRule="auto"/>
      <w:ind w:firstLine="0"/>
      <w:jc w:val="left"/>
      <w:textAlignment w:val="top"/>
    </w:pPr>
    <w:rPr>
      <w:szCs w:val="24"/>
    </w:rPr>
  </w:style>
  <w:style w:type="paragraph" w:customStyle="1" w:styleId="xl139">
    <w:name w:val="xl139"/>
    <w:basedOn w:val="Normal"/>
    <w:uiPriority w:val="99"/>
    <w:rsid w:val="004D2702"/>
    <w:pPr>
      <w:widowControl/>
      <w:pBdr>
        <w:top w:val="single" w:sz="8" w:space="0" w:color="000000"/>
        <w:left w:val="single" w:sz="8" w:space="0" w:color="000000"/>
        <w:right w:val="single" w:sz="8" w:space="0" w:color="000000"/>
      </w:pBdr>
      <w:snapToGrid/>
      <w:spacing w:before="100" w:beforeAutospacing="1" w:after="100" w:afterAutospacing="1" w:line="240" w:lineRule="auto"/>
      <w:ind w:firstLine="0"/>
      <w:jc w:val="left"/>
      <w:textAlignment w:val="top"/>
    </w:pPr>
    <w:rPr>
      <w:szCs w:val="24"/>
    </w:rPr>
  </w:style>
  <w:style w:type="paragraph" w:customStyle="1" w:styleId="xl140">
    <w:name w:val="xl140"/>
    <w:basedOn w:val="Normal"/>
    <w:uiPriority w:val="99"/>
    <w:rsid w:val="004D2702"/>
    <w:pPr>
      <w:widowControl/>
      <w:pBdr>
        <w:left w:val="single" w:sz="8" w:space="0" w:color="000000"/>
        <w:bottom w:val="single" w:sz="8" w:space="0" w:color="auto"/>
        <w:right w:val="single" w:sz="8" w:space="0" w:color="000000"/>
      </w:pBdr>
      <w:snapToGrid/>
      <w:spacing w:before="100" w:beforeAutospacing="1" w:after="100" w:afterAutospacing="1" w:line="240" w:lineRule="auto"/>
      <w:ind w:firstLine="0"/>
      <w:jc w:val="left"/>
      <w:textAlignment w:val="top"/>
    </w:pPr>
    <w:rPr>
      <w:szCs w:val="24"/>
    </w:rPr>
  </w:style>
  <w:style w:type="paragraph" w:customStyle="1" w:styleId="xl141">
    <w:name w:val="xl141"/>
    <w:basedOn w:val="Normal"/>
    <w:uiPriority w:val="99"/>
    <w:rsid w:val="004D2702"/>
    <w:pPr>
      <w:widowControl/>
      <w:pBdr>
        <w:top w:val="single" w:sz="8" w:space="0" w:color="000000"/>
        <w:left w:val="single" w:sz="8" w:space="0" w:color="000000"/>
        <w:right w:val="single" w:sz="8" w:space="0" w:color="000000"/>
      </w:pBdr>
      <w:snapToGrid/>
      <w:spacing w:before="100" w:beforeAutospacing="1" w:after="100" w:afterAutospacing="1" w:line="240" w:lineRule="auto"/>
      <w:ind w:firstLine="0"/>
      <w:jc w:val="left"/>
      <w:textAlignment w:val="top"/>
    </w:pPr>
    <w:rPr>
      <w:szCs w:val="24"/>
    </w:rPr>
  </w:style>
  <w:style w:type="paragraph" w:customStyle="1" w:styleId="xl142">
    <w:name w:val="xl142"/>
    <w:basedOn w:val="Normal"/>
    <w:uiPriority w:val="99"/>
    <w:rsid w:val="004D2702"/>
    <w:pPr>
      <w:widowControl/>
      <w:pBdr>
        <w:left w:val="single" w:sz="8" w:space="0" w:color="000000"/>
        <w:bottom w:val="single" w:sz="8" w:space="0" w:color="auto"/>
        <w:right w:val="single" w:sz="8" w:space="0" w:color="000000"/>
      </w:pBdr>
      <w:snapToGrid/>
      <w:spacing w:before="100" w:beforeAutospacing="1" w:after="100" w:afterAutospacing="1" w:line="240" w:lineRule="auto"/>
      <w:ind w:firstLine="0"/>
      <w:jc w:val="left"/>
      <w:textAlignment w:val="top"/>
    </w:pPr>
    <w:rPr>
      <w:szCs w:val="24"/>
    </w:rPr>
  </w:style>
  <w:style w:type="paragraph" w:customStyle="1" w:styleId="xl143">
    <w:name w:val="xl143"/>
    <w:basedOn w:val="Normal"/>
    <w:uiPriority w:val="99"/>
    <w:rsid w:val="004D2702"/>
    <w:pPr>
      <w:widowControl/>
      <w:pBdr>
        <w:left w:val="single" w:sz="8" w:space="0" w:color="auto"/>
        <w:bottom w:val="single" w:sz="8" w:space="0" w:color="000000"/>
        <w:right w:val="single" w:sz="8" w:space="0" w:color="auto"/>
      </w:pBdr>
      <w:snapToGrid/>
      <w:spacing w:before="100" w:beforeAutospacing="1" w:after="100" w:afterAutospacing="1" w:line="240" w:lineRule="auto"/>
      <w:ind w:firstLine="0"/>
      <w:jc w:val="right"/>
      <w:textAlignment w:val="top"/>
    </w:pPr>
    <w:rPr>
      <w:szCs w:val="24"/>
    </w:rPr>
  </w:style>
  <w:style w:type="paragraph" w:customStyle="1" w:styleId="xl144">
    <w:name w:val="xl144"/>
    <w:basedOn w:val="Normal"/>
    <w:uiPriority w:val="99"/>
    <w:rsid w:val="004D2702"/>
    <w:pPr>
      <w:widowControl/>
      <w:pBdr>
        <w:top w:val="single" w:sz="8" w:space="0" w:color="auto"/>
        <w:left w:val="single" w:sz="8" w:space="0" w:color="auto"/>
        <w:right w:val="single" w:sz="8" w:space="0" w:color="auto"/>
      </w:pBdr>
      <w:snapToGrid/>
      <w:spacing w:before="100" w:beforeAutospacing="1" w:after="100" w:afterAutospacing="1" w:line="240" w:lineRule="auto"/>
      <w:ind w:firstLine="0"/>
      <w:textAlignment w:val="top"/>
    </w:pPr>
    <w:rPr>
      <w:szCs w:val="24"/>
    </w:rPr>
  </w:style>
  <w:style w:type="paragraph" w:customStyle="1" w:styleId="xl145">
    <w:name w:val="xl145"/>
    <w:basedOn w:val="Normal"/>
    <w:uiPriority w:val="99"/>
    <w:rsid w:val="004D2702"/>
    <w:pPr>
      <w:widowControl/>
      <w:pBdr>
        <w:left w:val="single" w:sz="8" w:space="0" w:color="auto"/>
        <w:bottom w:val="single" w:sz="8" w:space="0" w:color="000000"/>
        <w:right w:val="single" w:sz="8" w:space="0" w:color="auto"/>
      </w:pBdr>
      <w:snapToGrid/>
      <w:spacing w:before="100" w:beforeAutospacing="1" w:after="100" w:afterAutospacing="1" w:line="240" w:lineRule="auto"/>
      <w:ind w:firstLine="0"/>
      <w:textAlignment w:val="top"/>
    </w:pPr>
    <w:rPr>
      <w:szCs w:val="24"/>
    </w:rPr>
  </w:style>
  <w:style w:type="paragraph" w:customStyle="1" w:styleId="xl146">
    <w:name w:val="xl146"/>
    <w:basedOn w:val="Normal"/>
    <w:uiPriority w:val="99"/>
    <w:rsid w:val="004D2702"/>
    <w:pPr>
      <w:widowControl/>
      <w:pBdr>
        <w:top w:val="single" w:sz="8" w:space="0" w:color="000000"/>
        <w:left w:val="single" w:sz="8" w:space="0" w:color="000000"/>
        <w:right w:val="single" w:sz="8" w:space="0" w:color="000000"/>
      </w:pBdr>
      <w:snapToGrid/>
      <w:spacing w:before="100" w:beforeAutospacing="1" w:after="100" w:afterAutospacing="1" w:line="240" w:lineRule="auto"/>
      <w:ind w:firstLine="0"/>
      <w:jc w:val="left"/>
      <w:textAlignment w:val="top"/>
    </w:pPr>
    <w:rPr>
      <w:sz w:val="16"/>
      <w:szCs w:val="16"/>
    </w:rPr>
  </w:style>
  <w:style w:type="paragraph" w:customStyle="1" w:styleId="xl147">
    <w:name w:val="xl147"/>
    <w:basedOn w:val="Normal"/>
    <w:uiPriority w:val="99"/>
    <w:rsid w:val="004D2702"/>
    <w:pPr>
      <w:widowControl/>
      <w:pBdr>
        <w:top w:val="single" w:sz="8" w:space="0" w:color="000000"/>
        <w:left w:val="single" w:sz="8" w:space="0" w:color="000000"/>
        <w:right w:val="single" w:sz="8" w:space="0" w:color="auto"/>
      </w:pBdr>
      <w:snapToGrid/>
      <w:spacing w:before="100" w:beforeAutospacing="1" w:after="100" w:afterAutospacing="1" w:line="240" w:lineRule="auto"/>
      <w:ind w:firstLine="0"/>
      <w:jc w:val="left"/>
      <w:textAlignment w:val="top"/>
    </w:pPr>
    <w:rPr>
      <w:szCs w:val="24"/>
    </w:rPr>
  </w:style>
  <w:style w:type="paragraph" w:customStyle="1" w:styleId="xl148">
    <w:name w:val="xl148"/>
    <w:basedOn w:val="Normal"/>
    <w:uiPriority w:val="99"/>
    <w:rsid w:val="004D2702"/>
    <w:pPr>
      <w:widowControl/>
      <w:pBdr>
        <w:left w:val="single" w:sz="8" w:space="0" w:color="auto"/>
        <w:bottom w:val="single" w:sz="8" w:space="0" w:color="auto"/>
        <w:right w:val="single" w:sz="8" w:space="0" w:color="000000"/>
      </w:pBdr>
      <w:snapToGrid/>
      <w:spacing w:before="100" w:beforeAutospacing="1" w:after="100" w:afterAutospacing="1" w:line="240" w:lineRule="auto"/>
      <w:ind w:firstLine="0"/>
      <w:textAlignment w:val="top"/>
    </w:pPr>
    <w:rPr>
      <w:szCs w:val="24"/>
    </w:rPr>
  </w:style>
  <w:style w:type="paragraph" w:customStyle="1" w:styleId="xl149">
    <w:name w:val="xl149"/>
    <w:basedOn w:val="Normal"/>
    <w:uiPriority w:val="99"/>
    <w:rsid w:val="004D2702"/>
    <w:pPr>
      <w:widowControl/>
      <w:pBdr>
        <w:left w:val="single" w:sz="8" w:space="0" w:color="auto"/>
        <w:bottom w:val="single" w:sz="8" w:space="0" w:color="000000"/>
        <w:right w:val="single" w:sz="8" w:space="0" w:color="auto"/>
      </w:pBdr>
      <w:snapToGrid/>
      <w:spacing w:before="100" w:beforeAutospacing="1" w:after="100" w:afterAutospacing="1" w:line="240" w:lineRule="auto"/>
      <w:ind w:firstLine="0"/>
      <w:jc w:val="left"/>
      <w:textAlignment w:val="top"/>
    </w:pPr>
    <w:rPr>
      <w:szCs w:val="24"/>
    </w:rPr>
  </w:style>
  <w:style w:type="paragraph" w:customStyle="1" w:styleId="xl150">
    <w:name w:val="xl150"/>
    <w:basedOn w:val="Normal"/>
    <w:uiPriority w:val="99"/>
    <w:rsid w:val="004D2702"/>
    <w:pPr>
      <w:widowControl/>
      <w:pBdr>
        <w:left w:val="single" w:sz="8" w:space="0" w:color="auto"/>
        <w:bottom w:val="single" w:sz="8" w:space="0" w:color="000000"/>
        <w:right w:val="single" w:sz="8" w:space="0" w:color="auto"/>
      </w:pBdr>
      <w:snapToGrid/>
      <w:spacing w:before="100" w:beforeAutospacing="1" w:after="100" w:afterAutospacing="1" w:line="240" w:lineRule="auto"/>
      <w:ind w:firstLine="0"/>
      <w:jc w:val="left"/>
      <w:textAlignment w:val="top"/>
    </w:pPr>
    <w:rPr>
      <w:szCs w:val="24"/>
    </w:rPr>
  </w:style>
  <w:style w:type="paragraph" w:customStyle="1" w:styleId="xl151">
    <w:name w:val="xl151"/>
    <w:basedOn w:val="Normal"/>
    <w:uiPriority w:val="99"/>
    <w:rsid w:val="004D2702"/>
    <w:pPr>
      <w:widowControl/>
      <w:pBdr>
        <w:left w:val="single" w:sz="8" w:space="0" w:color="000000"/>
        <w:bottom w:val="single" w:sz="8" w:space="0" w:color="000000"/>
        <w:right w:val="single" w:sz="8" w:space="0" w:color="000000"/>
      </w:pBdr>
      <w:snapToGrid/>
      <w:spacing w:before="100" w:beforeAutospacing="1" w:after="100" w:afterAutospacing="1" w:line="240" w:lineRule="auto"/>
      <w:ind w:firstLine="0"/>
      <w:jc w:val="left"/>
      <w:textAlignment w:val="top"/>
    </w:pPr>
    <w:rPr>
      <w:szCs w:val="24"/>
    </w:rPr>
  </w:style>
  <w:style w:type="paragraph" w:customStyle="1" w:styleId="xl152">
    <w:name w:val="xl152"/>
    <w:basedOn w:val="Normal"/>
    <w:uiPriority w:val="99"/>
    <w:rsid w:val="004D2702"/>
    <w:pPr>
      <w:widowControl/>
      <w:pBdr>
        <w:left w:val="single" w:sz="8" w:space="0" w:color="000000"/>
        <w:bottom w:val="single" w:sz="8" w:space="0" w:color="000000"/>
        <w:right w:val="single" w:sz="8" w:space="0" w:color="auto"/>
      </w:pBdr>
      <w:snapToGrid/>
      <w:spacing w:before="100" w:beforeAutospacing="1" w:after="100" w:afterAutospacing="1" w:line="240" w:lineRule="auto"/>
      <w:ind w:firstLine="0"/>
      <w:jc w:val="left"/>
      <w:textAlignment w:val="top"/>
    </w:pPr>
    <w:rPr>
      <w:szCs w:val="24"/>
    </w:rPr>
  </w:style>
  <w:style w:type="paragraph" w:customStyle="1" w:styleId="xl153">
    <w:name w:val="xl153"/>
    <w:basedOn w:val="Normal"/>
    <w:uiPriority w:val="99"/>
    <w:rsid w:val="004D2702"/>
    <w:pPr>
      <w:widowControl/>
      <w:pBdr>
        <w:top w:val="single" w:sz="8" w:space="0" w:color="000000"/>
        <w:left w:val="single" w:sz="8" w:space="0" w:color="auto"/>
        <w:right w:val="single" w:sz="8" w:space="0" w:color="auto"/>
      </w:pBdr>
      <w:snapToGrid/>
      <w:spacing w:before="100" w:beforeAutospacing="1" w:after="100" w:afterAutospacing="1" w:line="240" w:lineRule="auto"/>
      <w:ind w:firstLine="0"/>
      <w:jc w:val="left"/>
      <w:textAlignment w:val="top"/>
    </w:pPr>
    <w:rPr>
      <w:szCs w:val="24"/>
    </w:rPr>
  </w:style>
  <w:style w:type="paragraph" w:customStyle="1" w:styleId="xl154">
    <w:name w:val="xl154"/>
    <w:basedOn w:val="Normal"/>
    <w:uiPriority w:val="99"/>
    <w:rsid w:val="004D2702"/>
    <w:pPr>
      <w:widowControl/>
      <w:pBdr>
        <w:top w:val="single" w:sz="8" w:space="0" w:color="auto"/>
        <w:left w:val="single" w:sz="8" w:space="0" w:color="000000"/>
        <w:right w:val="single" w:sz="8" w:space="0" w:color="000000"/>
      </w:pBdr>
      <w:snapToGrid/>
      <w:spacing w:before="100" w:beforeAutospacing="1" w:after="100" w:afterAutospacing="1" w:line="240" w:lineRule="auto"/>
      <w:ind w:firstLine="0"/>
      <w:jc w:val="right"/>
      <w:textAlignment w:val="top"/>
    </w:pPr>
    <w:rPr>
      <w:szCs w:val="24"/>
    </w:rPr>
  </w:style>
  <w:style w:type="paragraph" w:customStyle="1" w:styleId="xl155">
    <w:name w:val="xl155"/>
    <w:basedOn w:val="Normal"/>
    <w:uiPriority w:val="99"/>
    <w:rsid w:val="004D2702"/>
    <w:pPr>
      <w:widowControl/>
      <w:pBdr>
        <w:left w:val="single" w:sz="8" w:space="0" w:color="000000"/>
        <w:bottom w:val="single" w:sz="8" w:space="0" w:color="000000"/>
        <w:right w:val="single" w:sz="8" w:space="0" w:color="000000"/>
      </w:pBdr>
      <w:snapToGrid/>
      <w:spacing w:before="100" w:beforeAutospacing="1" w:after="100" w:afterAutospacing="1" w:line="240" w:lineRule="auto"/>
      <w:ind w:firstLine="0"/>
      <w:jc w:val="left"/>
      <w:textAlignment w:val="top"/>
    </w:pPr>
    <w:rPr>
      <w:szCs w:val="24"/>
    </w:rPr>
  </w:style>
  <w:style w:type="paragraph" w:customStyle="1" w:styleId="xl156">
    <w:name w:val="xl156"/>
    <w:basedOn w:val="Normal"/>
    <w:uiPriority w:val="99"/>
    <w:rsid w:val="004D2702"/>
    <w:pPr>
      <w:widowControl/>
      <w:pBdr>
        <w:top w:val="single" w:sz="8" w:space="0" w:color="auto"/>
        <w:left w:val="single" w:sz="8" w:space="0" w:color="auto"/>
        <w:right w:val="single" w:sz="8" w:space="0" w:color="auto"/>
      </w:pBdr>
      <w:snapToGrid/>
      <w:spacing w:before="100" w:beforeAutospacing="1" w:after="100" w:afterAutospacing="1" w:line="240" w:lineRule="auto"/>
      <w:ind w:firstLine="0"/>
      <w:jc w:val="right"/>
      <w:textAlignment w:val="top"/>
    </w:pPr>
    <w:rPr>
      <w:b/>
      <w:bCs/>
      <w:szCs w:val="24"/>
    </w:rPr>
  </w:style>
  <w:style w:type="paragraph" w:customStyle="1" w:styleId="xl157">
    <w:name w:val="xl157"/>
    <w:basedOn w:val="Normal"/>
    <w:uiPriority w:val="99"/>
    <w:rsid w:val="004D2702"/>
    <w:pPr>
      <w:widowControl/>
      <w:pBdr>
        <w:left w:val="single" w:sz="8" w:space="0" w:color="auto"/>
        <w:bottom w:val="single" w:sz="8" w:space="0" w:color="auto"/>
        <w:right w:val="single" w:sz="8" w:space="0" w:color="auto"/>
      </w:pBdr>
      <w:snapToGrid/>
      <w:spacing w:before="100" w:beforeAutospacing="1" w:after="100" w:afterAutospacing="1" w:line="240" w:lineRule="auto"/>
      <w:ind w:firstLine="0"/>
      <w:jc w:val="right"/>
      <w:textAlignment w:val="top"/>
    </w:pPr>
    <w:rPr>
      <w:b/>
      <w:bCs/>
      <w:szCs w:val="24"/>
    </w:rPr>
  </w:style>
  <w:style w:type="paragraph" w:customStyle="1" w:styleId="xl158">
    <w:name w:val="xl158"/>
    <w:basedOn w:val="Normal"/>
    <w:uiPriority w:val="99"/>
    <w:rsid w:val="004D2702"/>
    <w:pPr>
      <w:widowControl/>
      <w:pBdr>
        <w:top w:val="single" w:sz="8" w:space="0" w:color="000000"/>
        <w:left w:val="single" w:sz="8" w:space="0" w:color="000000"/>
        <w:right w:val="single" w:sz="8" w:space="0" w:color="auto"/>
      </w:pBdr>
      <w:snapToGrid/>
      <w:spacing w:before="100" w:beforeAutospacing="1" w:after="100" w:afterAutospacing="1" w:line="240" w:lineRule="auto"/>
      <w:ind w:firstLine="0"/>
      <w:jc w:val="left"/>
      <w:textAlignment w:val="top"/>
    </w:pPr>
    <w:rPr>
      <w:color w:val="000000"/>
      <w:szCs w:val="24"/>
    </w:rPr>
  </w:style>
  <w:style w:type="paragraph" w:customStyle="1" w:styleId="xl159">
    <w:name w:val="xl159"/>
    <w:basedOn w:val="Normal"/>
    <w:uiPriority w:val="99"/>
    <w:rsid w:val="004D2702"/>
    <w:pPr>
      <w:widowControl/>
      <w:pBdr>
        <w:left w:val="single" w:sz="8" w:space="0" w:color="000000"/>
        <w:bottom w:val="single" w:sz="8" w:space="0" w:color="000000"/>
        <w:right w:val="single" w:sz="8" w:space="0" w:color="auto"/>
      </w:pBdr>
      <w:snapToGrid/>
      <w:spacing w:before="100" w:beforeAutospacing="1" w:after="100" w:afterAutospacing="1" w:line="240" w:lineRule="auto"/>
      <w:ind w:firstLine="0"/>
      <w:jc w:val="left"/>
      <w:textAlignment w:val="top"/>
    </w:pPr>
    <w:rPr>
      <w:color w:val="000000"/>
      <w:szCs w:val="24"/>
    </w:rPr>
  </w:style>
  <w:style w:type="paragraph" w:customStyle="1" w:styleId="xl160">
    <w:name w:val="xl160"/>
    <w:basedOn w:val="Normal"/>
    <w:uiPriority w:val="99"/>
    <w:rsid w:val="004D2702"/>
    <w:pPr>
      <w:widowControl/>
      <w:pBdr>
        <w:top w:val="single" w:sz="8" w:space="0" w:color="000000"/>
        <w:left w:val="single" w:sz="8" w:space="0" w:color="000000"/>
        <w:right w:val="single" w:sz="8" w:space="0" w:color="000000"/>
      </w:pBdr>
      <w:snapToGrid/>
      <w:spacing w:before="100" w:beforeAutospacing="1" w:after="100" w:afterAutospacing="1" w:line="240" w:lineRule="auto"/>
      <w:ind w:firstLine="0"/>
      <w:jc w:val="left"/>
      <w:textAlignment w:val="top"/>
    </w:pPr>
    <w:rPr>
      <w:color w:val="000000"/>
      <w:szCs w:val="24"/>
    </w:rPr>
  </w:style>
  <w:style w:type="paragraph" w:customStyle="1" w:styleId="xl161">
    <w:name w:val="xl161"/>
    <w:basedOn w:val="Normal"/>
    <w:uiPriority w:val="99"/>
    <w:rsid w:val="004D2702"/>
    <w:pPr>
      <w:widowControl/>
      <w:pBdr>
        <w:left w:val="single" w:sz="8" w:space="0" w:color="000000"/>
        <w:bottom w:val="single" w:sz="8" w:space="0" w:color="000000"/>
        <w:right w:val="single" w:sz="8" w:space="0" w:color="000000"/>
      </w:pBdr>
      <w:snapToGrid/>
      <w:spacing w:before="100" w:beforeAutospacing="1" w:after="100" w:afterAutospacing="1" w:line="240" w:lineRule="auto"/>
      <w:ind w:firstLine="0"/>
      <w:jc w:val="left"/>
      <w:textAlignment w:val="top"/>
    </w:pPr>
    <w:rPr>
      <w:color w:val="000000"/>
      <w:szCs w:val="24"/>
    </w:rPr>
  </w:style>
  <w:style w:type="paragraph" w:customStyle="1" w:styleId="xl162">
    <w:name w:val="xl162"/>
    <w:basedOn w:val="Normal"/>
    <w:uiPriority w:val="99"/>
    <w:rsid w:val="004D2702"/>
    <w:pPr>
      <w:widowControl/>
      <w:pBdr>
        <w:left w:val="single" w:sz="8" w:space="0" w:color="auto"/>
        <w:right w:val="single" w:sz="8" w:space="0" w:color="auto"/>
      </w:pBdr>
      <w:snapToGrid/>
      <w:spacing w:before="100" w:beforeAutospacing="1" w:after="100" w:afterAutospacing="1" w:line="240" w:lineRule="auto"/>
      <w:ind w:firstLine="0"/>
      <w:jc w:val="left"/>
      <w:textAlignment w:val="top"/>
    </w:pPr>
    <w:rPr>
      <w:szCs w:val="24"/>
    </w:rPr>
  </w:style>
  <w:style w:type="paragraph" w:customStyle="1" w:styleId="xl163">
    <w:name w:val="xl163"/>
    <w:basedOn w:val="Normal"/>
    <w:uiPriority w:val="99"/>
    <w:rsid w:val="004D2702"/>
    <w:pPr>
      <w:widowControl/>
      <w:pBdr>
        <w:left w:val="single" w:sz="8" w:space="0" w:color="000000"/>
        <w:right w:val="single" w:sz="8" w:space="0" w:color="000000"/>
      </w:pBdr>
      <w:snapToGrid/>
      <w:spacing w:before="100" w:beforeAutospacing="1" w:after="100" w:afterAutospacing="1" w:line="240" w:lineRule="auto"/>
      <w:ind w:firstLine="0"/>
      <w:jc w:val="left"/>
      <w:textAlignment w:val="top"/>
    </w:pPr>
    <w:rPr>
      <w:szCs w:val="24"/>
    </w:rPr>
  </w:style>
  <w:style w:type="paragraph" w:customStyle="1" w:styleId="xl164">
    <w:name w:val="xl164"/>
    <w:basedOn w:val="Normal"/>
    <w:uiPriority w:val="99"/>
    <w:rsid w:val="004D2702"/>
    <w:pPr>
      <w:widowControl/>
      <w:pBdr>
        <w:left w:val="single" w:sz="8" w:space="0" w:color="000000"/>
        <w:right w:val="single" w:sz="8" w:space="0" w:color="auto"/>
      </w:pBdr>
      <w:snapToGrid/>
      <w:spacing w:before="100" w:beforeAutospacing="1" w:after="100" w:afterAutospacing="1" w:line="240" w:lineRule="auto"/>
      <w:ind w:firstLine="0"/>
      <w:jc w:val="left"/>
      <w:textAlignment w:val="top"/>
    </w:pPr>
    <w:rPr>
      <w:szCs w:val="24"/>
    </w:rPr>
  </w:style>
  <w:style w:type="paragraph" w:customStyle="1" w:styleId="xl165">
    <w:name w:val="xl165"/>
    <w:basedOn w:val="Normal"/>
    <w:uiPriority w:val="99"/>
    <w:rsid w:val="004D2702"/>
    <w:pPr>
      <w:widowControl/>
      <w:pBdr>
        <w:left w:val="single" w:sz="8" w:space="0" w:color="auto"/>
        <w:right w:val="single" w:sz="8" w:space="0" w:color="auto"/>
      </w:pBdr>
      <w:snapToGrid/>
      <w:spacing w:before="100" w:beforeAutospacing="1" w:after="100" w:afterAutospacing="1" w:line="240" w:lineRule="auto"/>
      <w:ind w:firstLine="0"/>
      <w:jc w:val="right"/>
      <w:textAlignment w:val="top"/>
    </w:pPr>
    <w:rPr>
      <w:b/>
      <w:bCs/>
      <w:szCs w:val="24"/>
    </w:rPr>
  </w:style>
  <w:style w:type="paragraph" w:customStyle="1" w:styleId="xl166">
    <w:name w:val="xl166"/>
    <w:basedOn w:val="Normal"/>
    <w:uiPriority w:val="99"/>
    <w:rsid w:val="004D2702"/>
    <w:pPr>
      <w:widowControl/>
      <w:pBdr>
        <w:left w:val="single" w:sz="8" w:space="0" w:color="auto"/>
        <w:right w:val="single" w:sz="8" w:space="0" w:color="auto"/>
      </w:pBdr>
      <w:snapToGrid/>
      <w:spacing w:before="100" w:beforeAutospacing="1" w:after="100" w:afterAutospacing="1" w:line="240" w:lineRule="auto"/>
      <w:ind w:firstLine="0"/>
      <w:jc w:val="right"/>
      <w:textAlignment w:val="top"/>
    </w:pPr>
    <w:rPr>
      <w:szCs w:val="24"/>
    </w:rPr>
  </w:style>
  <w:style w:type="paragraph" w:customStyle="1" w:styleId="xl167">
    <w:name w:val="xl167"/>
    <w:basedOn w:val="Normal"/>
    <w:uiPriority w:val="99"/>
    <w:rsid w:val="004D2702"/>
    <w:pPr>
      <w:widowControl/>
      <w:pBdr>
        <w:top w:val="single" w:sz="8" w:space="0" w:color="000000"/>
        <w:left w:val="single" w:sz="8" w:space="0" w:color="000000"/>
        <w:right w:val="single" w:sz="8" w:space="0" w:color="000000"/>
      </w:pBdr>
      <w:snapToGrid/>
      <w:spacing w:before="100" w:beforeAutospacing="1" w:after="100" w:afterAutospacing="1" w:line="240" w:lineRule="auto"/>
      <w:ind w:firstLine="0"/>
      <w:jc w:val="center"/>
      <w:textAlignment w:val="center"/>
    </w:pPr>
    <w:rPr>
      <w:b/>
      <w:bCs/>
      <w:szCs w:val="24"/>
    </w:rPr>
  </w:style>
  <w:style w:type="paragraph" w:customStyle="1" w:styleId="xl168">
    <w:name w:val="xl168"/>
    <w:basedOn w:val="Normal"/>
    <w:uiPriority w:val="99"/>
    <w:rsid w:val="004D2702"/>
    <w:pPr>
      <w:widowControl/>
      <w:pBdr>
        <w:left w:val="single" w:sz="8" w:space="0" w:color="000000"/>
        <w:right w:val="single" w:sz="8" w:space="0" w:color="000000"/>
      </w:pBdr>
      <w:snapToGrid/>
      <w:spacing w:before="100" w:beforeAutospacing="1" w:after="100" w:afterAutospacing="1" w:line="240" w:lineRule="auto"/>
      <w:ind w:firstLine="0"/>
      <w:jc w:val="center"/>
      <w:textAlignment w:val="center"/>
    </w:pPr>
    <w:rPr>
      <w:b/>
      <w:bCs/>
      <w:szCs w:val="24"/>
    </w:rPr>
  </w:style>
  <w:style w:type="paragraph" w:customStyle="1" w:styleId="xl169">
    <w:name w:val="xl169"/>
    <w:basedOn w:val="Normal"/>
    <w:uiPriority w:val="99"/>
    <w:rsid w:val="004D2702"/>
    <w:pPr>
      <w:widowControl/>
      <w:pBdr>
        <w:top w:val="single" w:sz="8" w:space="0" w:color="000000"/>
        <w:left w:val="single" w:sz="8" w:space="0" w:color="000000"/>
        <w:bottom w:val="single" w:sz="8" w:space="0" w:color="000000"/>
      </w:pBdr>
      <w:snapToGrid/>
      <w:spacing w:before="100" w:beforeAutospacing="1" w:after="100" w:afterAutospacing="1" w:line="240" w:lineRule="auto"/>
      <w:ind w:firstLine="0"/>
      <w:jc w:val="center"/>
      <w:textAlignment w:val="center"/>
    </w:pPr>
    <w:rPr>
      <w:b/>
      <w:bCs/>
      <w:szCs w:val="24"/>
    </w:rPr>
  </w:style>
  <w:style w:type="paragraph" w:customStyle="1" w:styleId="xl170">
    <w:name w:val="xl170"/>
    <w:basedOn w:val="Normal"/>
    <w:uiPriority w:val="99"/>
    <w:rsid w:val="004D2702"/>
    <w:pPr>
      <w:widowControl/>
      <w:pBdr>
        <w:top w:val="single" w:sz="8" w:space="0" w:color="000000"/>
        <w:bottom w:val="single" w:sz="8" w:space="0" w:color="000000"/>
      </w:pBdr>
      <w:snapToGrid/>
      <w:spacing w:before="100" w:beforeAutospacing="1" w:after="100" w:afterAutospacing="1" w:line="240" w:lineRule="auto"/>
      <w:ind w:firstLine="0"/>
      <w:jc w:val="center"/>
      <w:textAlignment w:val="center"/>
    </w:pPr>
    <w:rPr>
      <w:b/>
      <w:bCs/>
      <w:szCs w:val="24"/>
    </w:rPr>
  </w:style>
  <w:style w:type="paragraph" w:customStyle="1" w:styleId="xl171">
    <w:name w:val="xl171"/>
    <w:basedOn w:val="Normal"/>
    <w:uiPriority w:val="99"/>
    <w:rsid w:val="004D2702"/>
    <w:pPr>
      <w:widowControl/>
      <w:pBdr>
        <w:top w:val="single" w:sz="8" w:space="0" w:color="000000"/>
        <w:bottom w:val="single" w:sz="8" w:space="0" w:color="000000"/>
        <w:right w:val="single" w:sz="8" w:space="0" w:color="000000"/>
      </w:pBdr>
      <w:snapToGrid/>
      <w:spacing w:before="100" w:beforeAutospacing="1" w:after="100" w:afterAutospacing="1" w:line="240" w:lineRule="auto"/>
      <w:ind w:firstLine="0"/>
      <w:jc w:val="center"/>
      <w:textAlignment w:val="center"/>
    </w:pPr>
    <w:rPr>
      <w:b/>
      <w:bCs/>
      <w:szCs w:val="24"/>
    </w:rPr>
  </w:style>
  <w:style w:type="paragraph" w:customStyle="1" w:styleId="xl172">
    <w:name w:val="xl172"/>
    <w:basedOn w:val="Normal"/>
    <w:uiPriority w:val="99"/>
    <w:rsid w:val="004D2702"/>
    <w:pPr>
      <w:widowControl/>
      <w:pBdr>
        <w:left w:val="single" w:sz="8" w:space="0" w:color="auto"/>
        <w:right w:val="single" w:sz="8" w:space="0" w:color="auto"/>
      </w:pBdr>
      <w:snapToGrid/>
      <w:spacing w:before="100" w:beforeAutospacing="1" w:after="100" w:afterAutospacing="1" w:line="240" w:lineRule="auto"/>
      <w:ind w:firstLine="0"/>
      <w:jc w:val="left"/>
      <w:textAlignment w:val="top"/>
    </w:pPr>
    <w:rPr>
      <w:szCs w:val="24"/>
    </w:rPr>
  </w:style>
  <w:style w:type="paragraph" w:customStyle="1" w:styleId="xl173">
    <w:name w:val="xl173"/>
    <w:basedOn w:val="Normal"/>
    <w:uiPriority w:val="99"/>
    <w:rsid w:val="004D2702"/>
    <w:pPr>
      <w:widowControl/>
      <w:pBdr>
        <w:top w:val="single" w:sz="8" w:space="0" w:color="000000"/>
        <w:left w:val="single" w:sz="8" w:space="0" w:color="000000"/>
        <w:bottom w:val="single" w:sz="8" w:space="0" w:color="000000"/>
      </w:pBdr>
      <w:snapToGrid/>
      <w:spacing w:before="100" w:beforeAutospacing="1" w:after="100" w:afterAutospacing="1" w:line="240" w:lineRule="auto"/>
      <w:ind w:firstLine="0"/>
      <w:jc w:val="center"/>
      <w:textAlignment w:val="center"/>
    </w:pPr>
    <w:rPr>
      <w:b/>
      <w:bCs/>
      <w:szCs w:val="24"/>
    </w:rPr>
  </w:style>
  <w:style w:type="paragraph" w:customStyle="1" w:styleId="xl174">
    <w:name w:val="xl174"/>
    <w:basedOn w:val="Normal"/>
    <w:uiPriority w:val="99"/>
    <w:rsid w:val="004D2702"/>
    <w:pPr>
      <w:widowControl/>
      <w:pBdr>
        <w:top w:val="single" w:sz="8" w:space="0" w:color="000000"/>
        <w:bottom w:val="single" w:sz="8" w:space="0" w:color="000000"/>
      </w:pBdr>
      <w:snapToGrid/>
      <w:spacing w:before="100" w:beforeAutospacing="1" w:after="100" w:afterAutospacing="1" w:line="240" w:lineRule="auto"/>
      <w:ind w:firstLine="0"/>
      <w:jc w:val="center"/>
      <w:textAlignment w:val="center"/>
    </w:pPr>
    <w:rPr>
      <w:b/>
      <w:bCs/>
      <w:szCs w:val="24"/>
    </w:rPr>
  </w:style>
  <w:style w:type="paragraph" w:customStyle="1" w:styleId="xl175">
    <w:name w:val="xl175"/>
    <w:basedOn w:val="Normal"/>
    <w:uiPriority w:val="99"/>
    <w:rsid w:val="004D2702"/>
    <w:pPr>
      <w:widowControl/>
      <w:pBdr>
        <w:top w:val="single" w:sz="8" w:space="0" w:color="000000"/>
        <w:bottom w:val="single" w:sz="8" w:space="0" w:color="000000"/>
        <w:right w:val="single" w:sz="8" w:space="0" w:color="000000"/>
      </w:pBdr>
      <w:snapToGrid/>
      <w:spacing w:before="100" w:beforeAutospacing="1" w:after="100" w:afterAutospacing="1" w:line="240" w:lineRule="auto"/>
      <w:ind w:firstLine="0"/>
      <w:jc w:val="center"/>
      <w:textAlignment w:val="center"/>
    </w:pPr>
    <w:rPr>
      <w:b/>
      <w:bCs/>
      <w:szCs w:val="24"/>
    </w:rPr>
  </w:style>
  <w:style w:type="paragraph" w:customStyle="1" w:styleId="xl176">
    <w:name w:val="xl176"/>
    <w:basedOn w:val="Normal"/>
    <w:uiPriority w:val="99"/>
    <w:rsid w:val="004D2702"/>
    <w:pPr>
      <w:widowControl/>
      <w:pBdr>
        <w:top w:val="single" w:sz="8" w:space="0" w:color="000000"/>
        <w:left w:val="single" w:sz="8" w:space="0" w:color="auto"/>
        <w:right w:val="single" w:sz="8" w:space="0" w:color="auto"/>
      </w:pBdr>
      <w:snapToGrid/>
      <w:spacing w:before="100" w:beforeAutospacing="1" w:after="100" w:afterAutospacing="1" w:line="240" w:lineRule="auto"/>
      <w:ind w:firstLine="0"/>
      <w:jc w:val="left"/>
      <w:textAlignment w:val="top"/>
    </w:pPr>
    <w:rPr>
      <w:sz w:val="16"/>
      <w:szCs w:val="16"/>
    </w:rPr>
  </w:style>
  <w:style w:type="paragraph" w:customStyle="1" w:styleId="xl177">
    <w:name w:val="xl177"/>
    <w:basedOn w:val="Normal"/>
    <w:uiPriority w:val="99"/>
    <w:rsid w:val="004D2702"/>
    <w:pPr>
      <w:widowControl/>
      <w:pBdr>
        <w:left w:val="single" w:sz="8" w:space="0" w:color="auto"/>
        <w:right w:val="single" w:sz="8" w:space="0" w:color="auto"/>
      </w:pBdr>
      <w:snapToGrid/>
      <w:spacing w:before="100" w:beforeAutospacing="1" w:after="100" w:afterAutospacing="1" w:line="240" w:lineRule="auto"/>
      <w:ind w:firstLine="0"/>
      <w:jc w:val="left"/>
      <w:textAlignment w:val="top"/>
    </w:pPr>
    <w:rPr>
      <w:sz w:val="16"/>
      <w:szCs w:val="16"/>
    </w:rPr>
  </w:style>
  <w:style w:type="paragraph" w:customStyle="1" w:styleId="af8">
    <w:name w:val="Редак"/>
    <w:basedOn w:val="18"/>
    <w:uiPriority w:val="99"/>
    <w:rsid w:val="00825CF4"/>
    <w:pPr>
      <w:ind w:firstLine="0"/>
    </w:pPr>
  </w:style>
  <w:style w:type="paragraph" w:customStyle="1" w:styleId="ConsPlusNonformat">
    <w:name w:val="ConsPlusNonformat"/>
    <w:uiPriority w:val="99"/>
    <w:rsid w:val="00D636F5"/>
    <w:pPr>
      <w:widowControl w:val="0"/>
      <w:autoSpaceDE w:val="0"/>
      <w:autoSpaceDN w:val="0"/>
      <w:adjustRightInd w:val="0"/>
    </w:pPr>
    <w:rPr>
      <w:rFonts w:ascii="Courier New" w:hAnsi="Courier New" w:cs="Courier New"/>
      <w:sz w:val="20"/>
      <w:szCs w:val="20"/>
    </w:rPr>
  </w:style>
  <w:style w:type="paragraph" w:styleId="ListNumber2">
    <w:name w:val="List Number 2"/>
    <w:basedOn w:val="Normal"/>
    <w:uiPriority w:val="99"/>
    <w:locked/>
    <w:rsid w:val="00CD62A0"/>
    <w:pPr>
      <w:widowControl/>
      <w:tabs>
        <w:tab w:val="num" w:pos="643"/>
      </w:tabs>
      <w:snapToGrid/>
      <w:spacing w:before="0" w:line="240" w:lineRule="auto"/>
      <w:ind w:left="643" w:hanging="360"/>
      <w:contextualSpacing/>
      <w:jc w:val="left"/>
    </w:pPr>
    <w:rPr>
      <w:szCs w:val="24"/>
    </w:rPr>
  </w:style>
  <w:style w:type="paragraph" w:styleId="ListNumber3">
    <w:name w:val="List Number 3"/>
    <w:basedOn w:val="Normal"/>
    <w:uiPriority w:val="99"/>
    <w:locked/>
    <w:rsid w:val="00427360"/>
    <w:pPr>
      <w:widowControl/>
      <w:tabs>
        <w:tab w:val="num" w:pos="926"/>
      </w:tabs>
      <w:snapToGrid/>
      <w:spacing w:before="0" w:line="240" w:lineRule="auto"/>
      <w:ind w:left="926" w:hanging="360"/>
      <w:contextualSpacing/>
      <w:jc w:val="left"/>
    </w:pPr>
    <w:rPr>
      <w:szCs w:val="24"/>
    </w:rPr>
  </w:style>
  <w:style w:type="paragraph" w:styleId="ListNumber4">
    <w:name w:val="List Number 4"/>
    <w:basedOn w:val="Normal"/>
    <w:uiPriority w:val="99"/>
    <w:locked/>
    <w:rsid w:val="00427360"/>
    <w:pPr>
      <w:widowControl/>
      <w:tabs>
        <w:tab w:val="num" w:pos="1209"/>
      </w:tabs>
      <w:snapToGrid/>
      <w:spacing w:before="0" w:line="240" w:lineRule="auto"/>
      <w:ind w:left="1209" w:hanging="360"/>
      <w:contextualSpacing/>
      <w:jc w:val="left"/>
    </w:pPr>
    <w:rPr>
      <w:szCs w:val="24"/>
    </w:rPr>
  </w:style>
  <w:style w:type="paragraph" w:styleId="ListNumber5">
    <w:name w:val="List Number 5"/>
    <w:basedOn w:val="Normal"/>
    <w:uiPriority w:val="99"/>
    <w:locked/>
    <w:rsid w:val="00427360"/>
    <w:pPr>
      <w:widowControl/>
      <w:tabs>
        <w:tab w:val="num" w:pos="1492"/>
      </w:tabs>
      <w:snapToGrid/>
      <w:spacing w:before="0" w:line="240" w:lineRule="auto"/>
      <w:ind w:left="1492" w:hanging="360"/>
      <w:contextualSpacing/>
      <w:jc w:val="left"/>
    </w:pPr>
    <w:rPr>
      <w:szCs w:val="24"/>
    </w:rPr>
  </w:style>
  <w:style w:type="paragraph" w:customStyle="1" w:styleId="1f6">
    <w:name w:val="Моё Оглавление 1"/>
    <w:basedOn w:val="TOC1"/>
    <w:uiPriority w:val="99"/>
    <w:rsid w:val="001D750E"/>
    <w:pPr>
      <w:keepLines w:val="0"/>
      <w:tabs>
        <w:tab w:val="clear" w:pos="567"/>
        <w:tab w:val="clear" w:pos="9356"/>
        <w:tab w:val="left" w:pos="709"/>
        <w:tab w:val="right" w:leader="dot" w:pos="9923"/>
      </w:tabs>
      <w:spacing w:after="120" w:line="312" w:lineRule="auto"/>
      <w:ind w:left="0" w:right="0" w:firstLine="0"/>
      <w:jc w:val="both"/>
      <w:outlineLvl w:val="0"/>
    </w:pPr>
    <w:rPr>
      <w:rFonts w:cs="Arial"/>
      <w:b/>
    </w:rPr>
  </w:style>
  <w:style w:type="paragraph" w:styleId="HTMLPreformatted">
    <w:name w:val="HTML Preformatted"/>
    <w:basedOn w:val="Normal"/>
    <w:link w:val="HTMLPreformattedChar1"/>
    <w:uiPriority w:val="99"/>
    <w:locked/>
    <w:rsid w:val="00F337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line="240" w:lineRule="auto"/>
      <w:ind w:firstLine="0"/>
      <w:jc w:val="left"/>
    </w:pPr>
    <w:rPr>
      <w:rFonts w:ascii="Courier New" w:hAnsi="Courier New"/>
      <w:sz w:val="20"/>
    </w:rPr>
  </w:style>
  <w:style w:type="character" w:customStyle="1" w:styleId="HTMLPreformattedChar">
    <w:name w:val="HTML Preformatted Char"/>
    <w:basedOn w:val="DefaultParagraphFont"/>
    <w:link w:val="HTMLPreformatted"/>
    <w:uiPriority w:val="99"/>
    <w:semiHidden/>
    <w:rsid w:val="005B514F"/>
    <w:rPr>
      <w:rFonts w:ascii="Courier New" w:hAnsi="Courier New" w:cs="Courier New"/>
      <w:sz w:val="20"/>
      <w:szCs w:val="20"/>
    </w:rPr>
  </w:style>
  <w:style w:type="character" w:customStyle="1" w:styleId="HTMLPreformattedChar1">
    <w:name w:val="HTML Preformatted Char1"/>
    <w:link w:val="HTMLPreformatted"/>
    <w:uiPriority w:val="99"/>
    <w:locked/>
    <w:rsid w:val="00F337FC"/>
    <w:rPr>
      <w:rFonts w:ascii="Courier New" w:eastAsia="Times New Roman" w:hAnsi="Courier New"/>
    </w:rPr>
  </w:style>
  <w:style w:type="paragraph" w:customStyle="1" w:styleId="1f7">
    <w:name w:val="1"/>
    <w:basedOn w:val="Normal"/>
    <w:link w:val="1f8"/>
    <w:uiPriority w:val="99"/>
    <w:rsid w:val="00D729AE"/>
    <w:pPr>
      <w:adjustRightInd w:val="0"/>
      <w:snapToGrid/>
      <w:spacing w:before="0" w:after="160" w:line="240" w:lineRule="exact"/>
      <w:ind w:firstLine="0"/>
      <w:jc w:val="right"/>
    </w:pPr>
    <w:rPr>
      <w:sz w:val="20"/>
      <w:lang w:val="en-GB" w:eastAsia="en-US"/>
    </w:rPr>
  </w:style>
  <w:style w:type="character" w:customStyle="1" w:styleId="1f8">
    <w:name w:val="1 Знак"/>
    <w:link w:val="1f7"/>
    <w:uiPriority w:val="99"/>
    <w:locked/>
    <w:rsid w:val="005B4D68"/>
    <w:rPr>
      <w:rFonts w:eastAsia="Times New Roman"/>
      <w:lang w:val="en-GB" w:eastAsia="en-US"/>
    </w:rPr>
  </w:style>
  <w:style w:type="paragraph" w:customStyle="1" w:styleId="af9">
    <w:name w:val="Нормальный (таблица)"/>
    <w:basedOn w:val="Normal"/>
    <w:next w:val="Normal"/>
    <w:uiPriority w:val="99"/>
    <w:rsid w:val="00B23AE5"/>
    <w:pPr>
      <w:autoSpaceDE w:val="0"/>
      <w:autoSpaceDN w:val="0"/>
      <w:adjustRightInd w:val="0"/>
      <w:snapToGrid/>
      <w:spacing w:before="0" w:line="240" w:lineRule="auto"/>
      <w:ind w:firstLine="0"/>
    </w:pPr>
    <w:rPr>
      <w:rFonts w:ascii="Arial" w:hAnsi="Arial"/>
      <w:szCs w:val="24"/>
    </w:rPr>
  </w:style>
  <w:style w:type="paragraph" w:customStyle="1" w:styleId="24">
    <w:name w:val="Стиль2"/>
    <w:basedOn w:val="1f7"/>
    <w:link w:val="25"/>
    <w:uiPriority w:val="99"/>
    <w:rsid w:val="005B4D68"/>
    <w:pPr>
      <w:widowControl/>
      <w:adjustRightInd/>
      <w:spacing w:after="0" w:line="312" w:lineRule="auto"/>
      <w:ind w:firstLine="709"/>
      <w:jc w:val="both"/>
    </w:pPr>
    <w:rPr>
      <w:sz w:val="24"/>
      <w:szCs w:val="24"/>
      <w:lang w:val="ru-RU"/>
    </w:rPr>
  </w:style>
  <w:style w:type="character" w:customStyle="1" w:styleId="25">
    <w:name w:val="Стиль2 Знак"/>
    <w:link w:val="24"/>
    <w:uiPriority w:val="99"/>
    <w:locked/>
    <w:rsid w:val="005B4D68"/>
    <w:rPr>
      <w:rFonts w:eastAsia="Times New Roman"/>
      <w:sz w:val="24"/>
      <w:lang w:eastAsia="en-US"/>
    </w:rPr>
  </w:style>
  <w:style w:type="paragraph" w:customStyle="1" w:styleId="normal-p0">
    <w:name w:val="normal-p0"/>
    <w:basedOn w:val="Normal"/>
    <w:link w:val="normal-p00"/>
    <w:uiPriority w:val="99"/>
    <w:rsid w:val="00EB261F"/>
    <w:pPr>
      <w:widowControl/>
      <w:snapToGrid/>
      <w:spacing w:before="100" w:beforeAutospacing="1" w:after="100" w:afterAutospacing="1" w:line="240" w:lineRule="auto"/>
      <w:ind w:firstLine="0"/>
      <w:jc w:val="left"/>
    </w:pPr>
    <w:rPr>
      <w:szCs w:val="24"/>
      <w:lang w:eastAsia="en-US"/>
    </w:rPr>
  </w:style>
  <w:style w:type="character" w:customStyle="1" w:styleId="normal-p00">
    <w:name w:val="normal-p0 Знак"/>
    <w:link w:val="normal-p0"/>
    <w:uiPriority w:val="99"/>
    <w:locked/>
    <w:rsid w:val="00EB261F"/>
    <w:rPr>
      <w:rFonts w:eastAsia="Times New Roman"/>
      <w:sz w:val="24"/>
      <w:lang w:eastAsia="en-US"/>
    </w:rPr>
  </w:style>
  <w:style w:type="character" w:customStyle="1" w:styleId="normal-c3">
    <w:name w:val="normal-c3"/>
    <w:basedOn w:val="DefaultParagraphFont"/>
    <w:uiPriority w:val="99"/>
    <w:rsid w:val="00E31271"/>
    <w:rPr>
      <w:rFonts w:cs="Times New Roman"/>
    </w:rPr>
  </w:style>
  <w:style w:type="paragraph" w:customStyle="1" w:styleId="afa">
    <w:name w:val="Стиль для Таблиц"/>
    <w:basedOn w:val="Normal"/>
    <w:uiPriority w:val="99"/>
    <w:rsid w:val="00E31271"/>
    <w:pPr>
      <w:widowControl/>
      <w:snapToGrid/>
      <w:spacing w:before="100" w:beforeAutospacing="1" w:after="100" w:afterAutospacing="1" w:line="240" w:lineRule="auto"/>
      <w:ind w:firstLine="0"/>
      <w:jc w:val="center"/>
    </w:pPr>
    <w:rPr>
      <w:b/>
      <w:szCs w:val="24"/>
      <w:lang w:eastAsia="en-US"/>
    </w:rPr>
  </w:style>
  <w:style w:type="character" w:customStyle="1" w:styleId="Normal0">
    <w:name w:val="Normal Знак"/>
    <w:uiPriority w:val="99"/>
    <w:locked/>
    <w:rsid w:val="001675D7"/>
    <w:rPr>
      <w:rFonts w:eastAsia="Times New Roman"/>
      <w:sz w:val="24"/>
      <w:lang w:val="ru-RU" w:eastAsia="ru-RU"/>
    </w:rPr>
  </w:style>
  <w:style w:type="paragraph" w:customStyle="1" w:styleId="1f9">
    <w:name w:val="Маркированный1"/>
    <w:link w:val="1fa"/>
    <w:uiPriority w:val="99"/>
    <w:rsid w:val="00CE09C0"/>
    <w:pPr>
      <w:tabs>
        <w:tab w:val="left" w:pos="1247"/>
      </w:tabs>
      <w:spacing w:before="40"/>
      <w:ind w:left="1248" w:hanging="397"/>
      <w:jc w:val="both"/>
    </w:pPr>
    <w:rPr>
      <w:sz w:val="28"/>
    </w:rPr>
  </w:style>
  <w:style w:type="character" w:customStyle="1" w:styleId="1fa">
    <w:name w:val="Маркированный1 Знак"/>
    <w:link w:val="1f9"/>
    <w:uiPriority w:val="99"/>
    <w:locked/>
    <w:rsid w:val="00CE09C0"/>
    <w:rPr>
      <w:sz w:val="22"/>
    </w:rPr>
  </w:style>
  <w:style w:type="paragraph" w:customStyle="1" w:styleId="26">
    <w:name w:val="Заголовок оглавления2"/>
    <w:basedOn w:val="Heading1"/>
    <w:next w:val="Normal"/>
    <w:uiPriority w:val="99"/>
    <w:rsid w:val="00CE09C0"/>
    <w:pPr>
      <w:keepNext/>
      <w:keepLines/>
      <w:pageBreakBefore w:val="0"/>
      <w:numPr>
        <w:numId w:val="0"/>
      </w:numPr>
      <w:tabs>
        <w:tab w:val="clear" w:pos="1701"/>
      </w:tabs>
      <w:suppressAutoHyphens w:val="0"/>
      <w:spacing w:before="480" w:after="0" w:line="276" w:lineRule="auto"/>
      <w:ind w:right="0"/>
      <w:jc w:val="both"/>
      <w:outlineLvl w:val="9"/>
    </w:pPr>
    <w:rPr>
      <w:rFonts w:ascii="Cambria" w:hAnsi="Cambria"/>
      <w:caps w:val="0"/>
      <w:color w:val="365F91"/>
      <w:szCs w:val="28"/>
    </w:rPr>
  </w:style>
  <w:style w:type="paragraph" w:customStyle="1" w:styleId="27">
    <w:name w:val="Абзац списка2"/>
    <w:basedOn w:val="Normal"/>
    <w:uiPriority w:val="99"/>
    <w:rsid w:val="00CE09C0"/>
    <w:pPr>
      <w:widowControl/>
      <w:snapToGrid/>
      <w:spacing w:before="0" w:line="240" w:lineRule="auto"/>
      <w:ind w:left="720" w:firstLine="0"/>
      <w:contextualSpacing/>
      <w:jc w:val="left"/>
    </w:pPr>
    <w:rPr>
      <w:szCs w:val="24"/>
    </w:rPr>
  </w:style>
  <w:style w:type="character" w:customStyle="1" w:styleId="72">
    <w:name w:val="Знак7 Знак Знак2"/>
    <w:uiPriority w:val="99"/>
    <w:rsid w:val="00CE09C0"/>
    <w:rPr>
      <w:rFonts w:eastAsia="SimSun"/>
      <w:sz w:val="28"/>
      <w:lang w:val="ru-RU" w:eastAsia="ru-RU"/>
    </w:rPr>
  </w:style>
  <w:style w:type="paragraph" w:customStyle="1" w:styleId="style13306828850000000130msonormal">
    <w:name w:val="style_13306828850000000130msonormal"/>
    <w:basedOn w:val="Normal"/>
    <w:uiPriority w:val="99"/>
    <w:rsid w:val="00CE09C0"/>
    <w:pPr>
      <w:widowControl/>
      <w:snapToGrid/>
      <w:spacing w:before="100" w:beforeAutospacing="1" w:after="100" w:afterAutospacing="1" w:line="240" w:lineRule="auto"/>
      <w:ind w:firstLine="0"/>
      <w:jc w:val="left"/>
    </w:pPr>
    <w:rPr>
      <w:szCs w:val="24"/>
    </w:rPr>
  </w:style>
  <w:style w:type="paragraph" w:customStyle="1" w:styleId="style13306828850000000130msolistparagraph">
    <w:name w:val="style_13306828850000000130msolistparagraph"/>
    <w:basedOn w:val="Normal"/>
    <w:uiPriority w:val="99"/>
    <w:rsid w:val="00CE09C0"/>
    <w:pPr>
      <w:widowControl/>
      <w:snapToGrid/>
      <w:spacing w:before="100" w:beforeAutospacing="1" w:after="100" w:afterAutospacing="1" w:line="240" w:lineRule="auto"/>
      <w:ind w:firstLine="0"/>
      <w:jc w:val="left"/>
    </w:pPr>
    <w:rPr>
      <w:szCs w:val="24"/>
    </w:rPr>
  </w:style>
  <w:style w:type="paragraph" w:customStyle="1" w:styleId="style13305033050000000264msolistparagraph">
    <w:name w:val="style_13305033050000000264msolistparagraph"/>
    <w:basedOn w:val="Normal"/>
    <w:uiPriority w:val="99"/>
    <w:rsid w:val="00CE09C0"/>
    <w:pPr>
      <w:widowControl/>
      <w:snapToGrid/>
      <w:spacing w:before="100" w:beforeAutospacing="1" w:after="100" w:afterAutospacing="1" w:line="240" w:lineRule="auto"/>
      <w:ind w:firstLine="0"/>
      <w:jc w:val="left"/>
    </w:pPr>
    <w:rPr>
      <w:szCs w:val="24"/>
    </w:rPr>
  </w:style>
  <w:style w:type="character" w:customStyle="1" w:styleId="211">
    <w:name w:val="Заголовок 2 Знак1"/>
    <w:aliases w:val="Заголовок 2 Знак Знак"/>
    <w:uiPriority w:val="99"/>
    <w:rsid w:val="00CE09C0"/>
    <w:rPr>
      <w:rFonts w:eastAsia="SimSun"/>
      <w:b/>
      <w:sz w:val="28"/>
      <w:lang w:val="ru-RU" w:eastAsia="ru-RU"/>
    </w:rPr>
  </w:style>
  <w:style w:type="paragraph" w:customStyle="1" w:styleId="-31">
    <w:name w:val="Светлая сетка - Акцент 31"/>
    <w:basedOn w:val="Normal"/>
    <w:uiPriority w:val="99"/>
    <w:rsid w:val="00CE09C0"/>
    <w:pPr>
      <w:widowControl/>
      <w:snapToGrid/>
      <w:spacing w:before="0" w:after="200" w:line="276" w:lineRule="auto"/>
      <w:ind w:left="720" w:firstLine="0"/>
      <w:contextualSpacing/>
      <w:jc w:val="left"/>
    </w:pPr>
    <w:rPr>
      <w:rFonts w:ascii="Calibri" w:hAnsi="Calibri"/>
      <w:sz w:val="22"/>
      <w:szCs w:val="22"/>
      <w:lang w:eastAsia="en-US"/>
    </w:rPr>
  </w:style>
  <w:style w:type="paragraph" w:customStyle="1" w:styleId="Style4">
    <w:name w:val="Style4"/>
    <w:basedOn w:val="Normal"/>
    <w:uiPriority w:val="99"/>
    <w:rsid w:val="00CE09C0"/>
    <w:pPr>
      <w:autoSpaceDE w:val="0"/>
      <w:autoSpaceDN w:val="0"/>
      <w:adjustRightInd w:val="0"/>
      <w:snapToGrid/>
      <w:spacing w:before="0" w:line="274" w:lineRule="exact"/>
      <w:ind w:firstLine="0"/>
      <w:jc w:val="left"/>
    </w:pPr>
    <w:rPr>
      <w:rFonts w:ascii="Arial" w:hAnsi="Arial" w:cs="Arial"/>
      <w:szCs w:val="24"/>
    </w:rPr>
  </w:style>
  <w:style w:type="paragraph" w:customStyle="1" w:styleId="Style5">
    <w:name w:val="Style5"/>
    <w:basedOn w:val="Normal"/>
    <w:uiPriority w:val="99"/>
    <w:rsid w:val="00CE09C0"/>
    <w:pPr>
      <w:autoSpaceDE w:val="0"/>
      <w:autoSpaceDN w:val="0"/>
      <w:adjustRightInd w:val="0"/>
      <w:snapToGrid/>
      <w:spacing w:before="0" w:line="240" w:lineRule="auto"/>
      <w:ind w:firstLine="0"/>
      <w:jc w:val="left"/>
    </w:pPr>
    <w:rPr>
      <w:rFonts w:ascii="Arial" w:hAnsi="Arial" w:cs="Arial"/>
      <w:szCs w:val="24"/>
    </w:rPr>
  </w:style>
  <w:style w:type="paragraph" w:customStyle="1" w:styleId="Style6">
    <w:name w:val="Style6"/>
    <w:basedOn w:val="Normal"/>
    <w:uiPriority w:val="99"/>
    <w:rsid w:val="00CE09C0"/>
    <w:pPr>
      <w:autoSpaceDE w:val="0"/>
      <w:autoSpaceDN w:val="0"/>
      <w:adjustRightInd w:val="0"/>
      <w:snapToGrid/>
      <w:spacing w:before="0" w:line="250" w:lineRule="exact"/>
      <w:ind w:firstLine="715"/>
      <w:jc w:val="left"/>
    </w:pPr>
    <w:rPr>
      <w:rFonts w:ascii="Arial" w:hAnsi="Arial" w:cs="Arial"/>
      <w:szCs w:val="24"/>
    </w:rPr>
  </w:style>
  <w:style w:type="paragraph" w:customStyle="1" w:styleId="Style7">
    <w:name w:val="Style7"/>
    <w:basedOn w:val="Normal"/>
    <w:uiPriority w:val="99"/>
    <w:rsid w:val="00CE09C0"/>
    <w:pPr>
      <w:autoSpaceDE w:val="0"/>
      <w:autoSpaceDN w:val="0"/>
      <w:adjustRightInd w:val="0"/>
      <w:snapToGrid/>
      <w:spacing w:before="0" w:line="240" w:lineRule="auto"/>
      <w:ind w:firstLine="0"/>
      <w:jc w:val="left"/>
    </w:pPr>
    <w:rPr>
      <w:rFonts w:ascii="Arial" w:hAnsi="Arial" w:cs="Arial"/>
      <w:szCs w:val="24"/>
    </w:rPr>
  </w:style>
  <w:style w:type="character" w:customStyle="1" w:styleId="FontStyle14">
    <w:name w:val="Font Style14"/>
    <w:uiPriority w:val="99"/>
    <w:rsid w:val="00CE09C0"/>
    <w:rPr>
      <w:rFonts w:ascii="Franklin Gothic Medium" w:hAnsi="Franklin Gothic Medium"/>
      <w:i/>
      <w:sz w:val="24"/>
    </w:rPr>
  </w:style>
  <w:style w:type="paragraph" w:customStyle="1" w:styleId="Style13">
    <w:name w:val="Style13"/>
    <w:basedOn w:val="Normal"/>
    <w:uiPriority w:val="99"/>
    <w:rsid w:val="00CE09C0"/>
    <w:pPr>
      <w:autoSpaceDE w:val="0"/>
      <w:autoSpaceDN w:val="0"/>
      <w:adjustRightInd w:val="0"/>
      <w:snapToGrid/>
      <w:spacing w:before="0" w:line="240" w:lineRule="auto"/>
      <w:ind w:firstLine="0"/>
      <w:jc w:val="left"/>
    </w:pPr>
    <w:rPr>
      <w:szCs w:val="24"/>
    </w:rPr>
  </w:style>
  <w:style w:type="character" w:customStyle="1" w:styleId="FontStyle28">
    <w:name w:val="Font Style28"/>
    <w:uiPriority w:val="99"/>
    <w:rsid w:val="00CE09C0"/>
    <w:rPr>
      <w:rFonts w:ascii="Times New Roman" w:hAnsi="Times New Roman"/>
      <w:b/>
      <w:sz w:val="22"/>
    </w:rPr>
  </w:style>
  <w:style w:type="paragraph" w:customStyle="1" w:styleId="Style2">
    <w:name w:val="Style2"/>
    <w:basedOn w:val="Normal"/>
    <w:uiPriority w:val="99"/>
    <w:rsid w:val="00CE09C0"/>
    <w:pPr>
      <w:autoSpaceDE w:val="0"/>
      <w:autoSpaceDN w:val="0"/>
      <w:adjustRightInd w:val="0"/>
      <w:snapToGrid/>
      <w:spacing w:before="0" w:line="240" w:lineRule="auto"/>
      <w:ind w:firstLine="0"/>
      <w:jc w:val="left"/>
    </w:pPr>
    <w:rPr>
      <w:rFonts w:ascii="Arial" w:hAnsi="Arial" w:cs="Arial"/>
      <w:szCs w:val="24"/>
    </w:rPr>
  </w:style>
  <w:style w:type="paragraph" w:customStyle="1" w:styleId="Style3">
    <w:name w:val="Style3"/>
    <w:basedOn w:val="Normal"/>
    <w:uiPriority w:val="99"/>
    <w:rsid w:val="00CE09C0"/>
    <w:pPr>
      <w:autoSpaceDE w:val="0"/>
      <w:autoSpaceDN w:val="0"/>
      <w:adjustRightInd w:val="0"/>
      <w:snapToGrid/>
      <w:spacing w:before="0" w:line="240" w:lineRule="auto"/>
      <w:ind w:firstLine="0"/>
      <w:jc w:val="left"/>
    </w:pPr>
    <w:rPr>
      <w:rFonts w:ascii="Arial" w:hAnsi="Arial" w:cs="Arial"/>
      <w:szCs w:val="24"/>
    </w:rPr>
  </w:style>
  <w:style w:type="paragraph" w:customStyle="1" w:styleId="Style8">
    <w:name w:val="Style8"/>
    <w:basedOn w:val="Normal"/>
    <w:uiPriority w:val="99"/>
    <w:rsid w:val="00CE09C0"/>
    <w:pPr>
      <w:autoSpaceDE w:val="0"/>
      <w:autoSpaceDN w:val="0"/>
      <w:adjustRightInd w:val="0"/>
      <w:snapToGrid/>
      <w:spacing w:before="0" w:line="240" w:lineRule="auto"/>
      <w:ind w:firstLine="0"/>
      <w:jc w:val="left"/>
    </w:pPr>
    <w:rPr>
      <w:rFonts w:ascii="Arial" w:hAnsi="Arial" w:cs="Arial"/>
      <w:szCs w:val="24"/>
    </w:rPr>
  </w:style>
  <w:style w:type="paragraph" w:customStyle="1" w:styleId="Style110">
    <w:name w:val="Style11"/>
    <w:basedOn w:val="Normal"/>
    <w:uiPriority w:val="99"/>
    <w:rsid w:val="00CE09C0"/>
    <w:pPr>
      <w:autoSpaceDE w:val="0"/>
      <w:autoSpaceDN w:val="0"/>
      <w:adjustRightInd w:val="0"/>
      <w:snapToGrid/>
      <w:spacing w:before="0" w:line="211" w:lineRule="exact"/>
      <w:ind w:firstLine="562"/>
      <w:jc w:val="left"/>
    </w:pPr>
    <w:rPr>
      <w:szCs w:val="24"/>
    </w:rPr>
  </w:style>
  <w:style w:type="paragraph" w:customStyle="1" w:styleId="Style12">
    <w:name w:val="Style12"/>
    <w:basedOn w:val="Normal"/>
    <w:uiPriority w:val="99"/>
    <w:rsid w:val="00CE09C0"/>
    <w:pPr>
      <w:autoSpaceDE w:val="0"/>
      <w:autoSpaceDN w:val="0"/>
      <w:adjustRightInd w:val="0"/>
      <w:snapToGrid/>
      <w:spacing w:before="0" w:line="235" w:lineRule="exact"/>
      <w:ind w:firstLine="0"/>
      <w:jc w:val="left"/>
    </w:pPr>
    <w:rPr>
      <w:szCs w:val="24"/>
    </w:rPr>
  </w:style>
  <w:style w:type="character" w:customStyle="1" w:styleId="FontStyle37">
    <w:name w:val="Font Style37"/>
    <w:uiPriority w:val="99"/>
    <w:rsid w:val="00CE09C0"/>
    <w:rPr>
      <w:rFonts w:ascii="Times New Roman" w:hAnsi="Times New Roman"/>
      <w:b/>
      <w:spacing w:val="-10"/>
      <w:sz w:val="26"/>
    </w:rPr>
  </w:style>
  <w:style w:type="character" w:customStyle="1" w:styleId="FontStyle34">
    <w:name w:val="Font Style34"/>
    <w:uiPriority w:val="99"/>
    <w:rsid w:val="00CE09C0"/>
    <w:rPr>
      <w:rFonts w:ascii="Times New Roman" w:hAnsi="Times New Roman"/>
      <w:spacing w:val="-10"/>
      <w:sz w:val="26"/>
    </w:rPr>
  </w:style>
  <w:style w:type="paragraph" w:customStyle="1" w:styleId="Style17">
    <w:name w:val="Style17"/>
    <w:basedOn w:val="Normal"/>
    <w:uiPriority w:val="99"/>
    <w:rsid w:val="00CE09C0"/>
    <w:pPr>
      <w:autoSpaceDE w:val="0"/>
      <w:autoSpaceDN w:val="0"/>
      <w:adjustRightInd w:val="0"/>
      <w:snapToGrid/>
      <w:spacing w:before="0" w:line="240" w:lineRule="auto"/>
      <w:ind w:firstLine="0"/>
      <w:jc w:val="center"/>
    </w:pPr>
    <w:rPr>
      <w:rFonts w:ascii="Arial" w:hAnsi="Arial" w:cs="Arial"/>
      <w:szCs w:val="24"/>
    </w:rPr>
  </w:style>
  <w:style w:type="character" w:customStyle="1" w:styleId="FontStyle31">
    <w:name w:val="Font Style31"/>
    <w:uiPriority w:val="99"/>
    <w:rsid w:val="00CE09C0"/>
    <w:rPr>
      <w:rFonts w:ascii="Times New Roman" w:hAnsi="Times New Roman"/>
      <w:sz w:val="20"/>
    </w:rPr>
  </w:style>
  <w:style w:type="character" w:customStyle="1" w:styleId="FontStyle32">
    <w:name w:val="Font Style32"/>
    <w:uiPriority w:val="99"/>
    <w:rsid w:val="00CE09C0"/>
    <w:rPr>
      <w:rFonts w:ascii="Times New Roman" w:hAnsi="Times New Roman"/>
      <w:b/>
      <w:sz w:val="20"/>
    </w:rPr>
  </w:style>
  <w:style w:type="character" w:customStyle="1" w:styleId="FontStyle33">
    <w:name w:val="Font Style33"/>
    <w:uiPriority w:val="99"/>
    <w:rsid w:val="00CE09C0"/>
    <w:rPr>
      <w:rFonts w:ascii="Arial Unicode MS" w:eastAsia="Times New Roman"/>
      <w:b/>
      <w:i/>
      <w:sz w:val="20"/>
    </w:rPr>
  </w:style>
  <w:style w:type="character" w:customStyle="1" w:styleId="FontStyle47">
    <w:name w:val="Font Style47"/>
    <w:uiPriority w:val="99"/>
    <w:rsid w:val="00CE09C0"/>
    <w:rPr>
      <w:rFonts w:ascii="Arial" w:hAnsi="Arial"/>
      <w:b/>
      <w:sz w:val="16"/>
    </w:rPr>
  </w:style>
  <w:style w:type="character" w:customStyle="1" w:styleId="FontStyle48">
    <w:name w:val="Font Style48"/>
    <w:uiPriority w:val="99"/>
    <w:rsid w:val="00CE09C0"/>
    <w:rPr>
      <w:rFonts w:ascii="Arial" w:hAnsi="Arial"/>
      <w:b/>
      <w:sz w:val="16"/>
    </w:rPr>
  </w:style>
  <w:style w:type="character" w:customStyle="1" w:styleId="FontStyle50">
    <w:name w:val="Font Style50"/>
    <w:uiPriority w:val="99"/>
    <w:rsid w:val="00CE09C0"/>
    <w:rPr>
      <w:rFonts w:ascii="Cambria" w:hAnsi="Cambria"/>
      <w:sz w:val="20"/>
    </w:rPr>
  </w:style>
  <w:style w:type="character" w:customStyle="1" w:styleId="FontStyle51">
    <w:name w:val="Font Style51"/>
    <w:uiPriority w:val="99"/>
    <w:rsid w:val="00CE09C0"/>
    <w:rPr>
      <w:rFonts w:ascii="Arial" w:hAnsi="Arial"/>
      <w:b/>
      <w:sz w:val="12"/>
    </w:rPr>
  </w:style>
  <w:style w:type="character" w:customStyle="1" w:styleId="FontStyle52">
    <w:name w:val="Font Style52"/>
    <w:uiPriority w:val="99"/>
    <w:rsid w:val="00CE09C0"/>
    <w:rPr>
      <w:rFonts w:ascii="Times New Roman" w:hAnsi="Times New Roman"/>
      <w:sz w:val="16"/>
    </w:rPr>
  </w:style>
  <w:style w:type="character" w:customStyle="1" w:styleId="FontStyle59">
    <w:name w:val="Font Style59"/>
    <w:uiPriority w:val="99"/>
    <w:rsid w:val="00CE09C0"/>
    <w:rPr>
      <w:rFonts w:ascii="Arial" w:hAnsi="Arial"/>
      <w:sz w:val="14"/>
    </w:rPr>
  </w:style>
  <w:style w:type="character" w:customStyle="1" w:styleId="FontStyle60">
    <w:name w:val="Font Style60"/>
    <w:uiPriority w:val="99"/>
    <w:rsid w:val="00CE09C0"/>
    <w:rPr>
      <w:rFonts w:ascii="Arial" w:hAnsi="Arial"/>
      <w:b/>
      <w:sz w:val="14"/>
    </w:rPr>
  </w:style>
  <w:style w:type="character" w:customStyle="1" w:styleId="FontStyle74">
    <w:name w:val="Font Style74"/>
    <w:uiPriority w:val="99"/>
    <w:rsid w:val="00CE09C0"/>
    <w:rPr>
      <w:rFonts w:ascii="Arial" w:hAnsi="Arial"/>
      <w:sz w:val="18"/>
    </w:rPr>
  </w:style>
  <w:style w:type="character" w:customStyle="1" w:styleId="FontStyle53">
    <w:name w:val="Font Style53"/>
    <w:uiPriority w:val="99"/>
    <w:rsid w:val="00CE09C0"/>
    <w:rPr>
      <w:rFonts w:ascii="Arial" w:hAnsi="Arial"/>
      <w:b/>
      <w:i/>
      <w:sz w:val="20"/>
    </w:rPr>
  </w:style>
  <w:style w:type="character" w:customStyle="1" w:styleId="FontStyle54">
    <w:name w:val="Font Style54"/>
    <w:uiPriority w:val="99"/>
    <w:rsid w:val="00CE09C0"/>
    <w:rPr>
      <w:rFonts w:ascii="Arial" w:hAnsi="Arial"/>
      <w:b/>
      <w:sz w:val="16"/>
    </w:rPr>
  </w:style>
  <w:style w:type="character" w:customStyle="1" w:styleId="FontStyle58">
    <w:name w:val="Font Style58"/>
    <w:uiPriority w:val="99"/>
    <w:rsid w:val="00CE09C0"/>
    <w:rPr>
      <w:rFonts w:ascii="Garamond" w:hAnsi="Garamond"/>
      <w:b/>
      <w:sz w:val="18"/>
    </w:rPr>
  </w:style>
  <w:style w:type="paragraph" w:customStyle="1" w:styleId="afb">
    <w:name w:val="заголовок табл"/>
    <w:basedOn w:val="Normal"/>
    <w:link w:val="afc"/>
    <w:uiPriority w:val="99"/>
    <w:rsid w:val="00CE09C0"/>
    <w:pPr>
      <w:keepNext/>
      <w:widowControl/>
      <w:suppressLineNumbers/>
      <w:tabs>
        <w:tab w:val="num" w:pos="680"/>
        <w:tab w:val="left" w:pos="1985"/>
        <w:tab w:val="left" w:leader="dot" w:pos="9356"/>
        <w:tab w:val="right" w:pos="9639"/>
      </w:tabs>
      <w:suppressAutoHyphens/>
      <w:snapToGrid/>
      <w:spacing w:before="120" w:after="120" w:line="240" w:lineRule="auto"/>
      <w:ind w:firstLine="0"/>
      <w:jc w:val="center"/>
    </w:pPr>
    <w:rPr>
      <w:b/>
      <w:bCs/>
      <w:szCs w:val="24"/>
    </w:rPr>
  </w:style>
  <w:style w:type="character" w:customStyle="1" w:styleId="afc">
    <w:name w:val="заголовок табл Знак"/>
    <w:link w:val="afb"/>
    <w:uiPriority w:val="99"/>
    <w:locked/>
    <w:rsid w:val="00CE09C0"/>
    <w:rPr>
      <w:b/>
      <w:sz w:val="24"/>
    </w:rPr>
  </w:style>
  <w:style w:type="paragraph" w:customStyle="1" w:styleId="style13269504590000000505msonormal">
    <w:name w:val="style_13269504590000000505msonormal"/>
    <w:basedOn w:val="Normal"/>
    <w:uiPriority w:val="99"/>
    <w:rsid w:val="00CE09C0"/>
    <w:pPr>
      <w:widowControl/>
      <w:snapToGrid/>
      <w:spacing w:before="100" w:beforeAutospacing="1" w:after="100" w:afterAutospacing="1" w:line="240" w:lineRule="auto"/>
      <w:ind w:firstLine="0"/>
      <w:jc w:val="left"/>
    </w:pPr>
    <w:rPr>
      <w:szCs w:val="24"/>
    </w:rPr>
  </w:style>
  <w:style w:type="paragraph" w:customStyle="1" w:styleId="Style1">
    <w:name w:val="Style1"/>
    <w:basedOn w:val="Normal"/>
    <w:uiPriority w:val="99"/>
    <w:rsid w:val="00CE09C0"/>
    <w:pPr>
      <w:autoSpaceDE w:val="0"/>
      <w:autoSpaceDN w:val="0"/>
      <w:adjustRightInd w:val="0"/>
      <w:snapToGrid/>
      <w:spacing w:before="0" w:line="227" w:lineRule="exact"/>
      <w:ind w:hanging="284"/>
      <w:jc w:val="left"/>
    </w:pPr>
    <w:rPr>
      <w:szCs w:val="24"/>
    </w:rPr>
  </w:style>
  <w:style w:type="character" w:customStyle="1" w:styleId="FontStyle11">
    <w:name w:val="Font Style11"/>
    <w:uiPriority w:val="99"/>
    <w:rsid w:val="00CE09C0"/>
    <w:rPr>
      <w:rFonts w:ascii="Times New Roman" w:hAnsi="Times New Roman"/>
      <w:b/>
      <w:sz w:val="26"/>
    </w:rPr>
  </w:style>
  <w:style w:type="character" w:customStyle="1" w:styleId="FontStyle12">
    <w:name w:val="Font Style12"/>
    <w:uiPriority w:val="99"/>
    <w:rsid w:val="00CE09C0"/>
    <w:rPr>
      <w:rFonts w:ascii="Times New Roman" w:hAnsi="Times New Roman"/>
      <w:sz w:val="20"/>
    </w:rPr>
  </w:style>
  <w:style w:type="paragraph" w:customStyle="1" w:styleId="214">
    <w:name w:val="Заг2Жлев14"/>
    <w:basedOn w:val="Heading2"/>
    <w:uiPriority w:val="99"/>
    <w:rsid w:val="00CE09C0"/>
    <w:pPr>
      <w:keepNext w:val="0"/>
      <w:keepLines w:val="0"/>
      <w:numPr>
        <w:ilvl w:val="0"/>
        <w:numId w:val="0"/>
      </w:numPr>
      <w:tabs>
        <w:tab w:val="num" w:pos="792"/>
      </w:tabs>
      <w:suppressAutoHyphens w:val="0"/>
      <w:spacing w:after="60" w:line="360" w:lineRule="auto"/>
      <w:ind w:left="792" w:right="0" w:hanging="432"/>
      <w:jc w:val="both"/>
    </w:pPr>
    <w:rPr>
      <w:iCs/>
    </w:rPr>
  </w:style>
  <w:style w:type="paragraph" w:customStyle="1" w:styleId="121">
    <w:name w:val="ЗагЗЖ12"/>
    <w:basedOn w:val="Normal"/>
    <w:uiPriority w:val="99"/>
    <w:rsid w:val="00CE09C0"/>
    <w:pPr>
      <w:widowControl/>
      <w:tabs>
        <w:tab w:val="num" w:pos="1440"/>
      </w:tabs>
      <w:snapToGrid/>
      <w:spacing w:before="0" w:line="240" w:lineRule="auto"/>
      <w:ind w:left="1224" w:hanging="504"/>
      <w:jc w:val="left"/>
    </w:pPr>
    <w:rPr>
      <w:b/>
      <w:szCs w:val="24"/>
    </w:rPr>
  </w:style>
  <w:style w:type="paragraph" w:styleId="BodyText3">
    <w:name w:val="Body Text 3"/>
    <w:basedOn w:val="Normal"/>
    <w:link w:val="BodyText3Char1"/>
    <w:uiPriority w:val="99"/>
    <w:locked/>
    <w:rsid w:val="00CE09C0"/>
    <w:pPr>
      <w:widowControl/>
      <w:snapToGrid/>
      <w:spacing w:before="0" w:line="240" w:lineRule="auto"/>
      <w:ind w:firstLine="0"/>
      <w:jc w:val="center"/>
    </w:pPr>
    <w:rPr>
      <w:b/>
      <w:bCs/>
      <w:sz w:val="28"/>
      <w:szCs w:val="24"/>
    </w:rPr>
  </w:style>
  <w:style w:type="character" w:customStyle="1" w:styleId="BodyText3Char">
    <w:name w:val="Body Text 3 Char"/>
    <w:basedOn w:val="DefaultParagraphFont"/>
    <w:link w:val="BodyText3"/>
    <w:uiPriority w:val="99"/>
    <w:semiHidden/>
    <w:rsid w:val="005B514F"/>
    <w:rPr>
      <w:sz w:val="16"/>
      <w:szCs w:val="16"/>
    </w:rPr>
  </w:style>
  <w:style w:type="character" w:customStyle="1" w:styleId="BodyText3Char1">
    <w:name w:val="Body Text 3 Char1"/>
    <w:link w:val="BodyText3"/>
    <w:uiPriority w:val="99"/>
    <w:locked/>
    <w:rsid w:val="00CE09C0"/>
    <w:rPr>
      <w:b/>
      <w:sz w:val="24"/>
    </w:rPr>
  </w:style>
  <w:style w:type="paragraph" w:customStyle="1" w:styleId="130">
    <w:name w:val="Обычный 13 Знак"/>
    <w:basedOn w:val="Normal"/>
    <w:uiPriority w:val="99"/>
    <w:rsid w:val="00CE09C0"/>
    <w:pPr>
      <w:keepNext/>
      <w:keepLines/>
      <w:widowControl/>
      <w:suppressLineNumbers/>
      <w:tabs>
        <w:tab w:val="left" w:leader="dot" w:pos="9356"/>
      </w:tabs>
      <w:suppressAutoHyphens/>
      <w:snapToGrid/>
      <w:spacing w:before="60" w:line="240" w:lineRule="auto"/>
      <w:ind w:firstLine="567"/>
    </w:pPr>
    <w:rPr>
      <w:sz w:val="26"/>
    </w:rPr>
  </w:style>
  <w:style w:type="paragraph" w:customStyle="1" w:styleId="blockquote">
    <w:name w:val="blockquote"/>
    <w:basedOn w:val="Normal"/>
    <w:uiPriority w:val="99"/>
    <w:rsid w:val="00CE09C0"/>
    <w:pPr>
      <w:widowControl/>
      <w:snapToGrid/>
      <w:spacing w:before="100" w:beforeAutospacing="1" w:after="100" w:afterAutospacing="1" w:line="240" w:lineRule="auto"/>
      <w:ind w:firstLine="0"/>
      <w:jc w:val="left"/>
    </w:pPr>
    <w:rPr>
      <w:szCs w:val="24"/>
    </w:rPr>
  </w:style>
  <w:style w:type="paragraph" w:customStyle="1" w:styleId="afd">
    <w:name w:val="Знак Знак Знак Знак"/>
    <w:basedOn w:val="Normal"/>
    <w:uiPriority w:val="99"/>
    <w:rsid w:val="00CE09C0"/>
    <w:pPr>
      <w:widowControl/>
      <w:snapToGrid/>
      <w:spacing w:before="0" w:after="160" w:line="240" w:lineRule="exact"/>
      <w:ind w:firstLine="0"/>
      <w:jc w:val="left"/>
    </w:pPr>
    <w:rPr>
      <w:rFonts w:ascii="Arial" w:hAnsi="Arial" w:cs="Arial"/>
      <w:sz w:val="20"/>
      <w:lang w:val="en-US" w:eastAsia="en-US"/>
    </w:rPr>
  </w:style>
  <w:style w:type="paragraph" w:customStyle="1" w:styleId="msonormalcxspmiddle">
    <w:name w:val="msonormalcxspmiddle"/>
    <w:basedOn w:val="Normal"/>
    <w:uiPriority w:val="99"/>
    <w:rsid w:val="00CE09C0"/>
    <w:pPr>
      <w:widowControl/>
      <w:snapToGrid/>
      <w:spacing w:before="100" w:beforeAutospacing="1" w:after="100" w:afterAutospacing="1" w:line="240" w:lineRule="auto"/>
      <w:ind w:firstLine="0"/>
      <w:jc w:val="left"/>
    </w:pPr>
    <w:rPr>
      <w:szCs w:val="24"/>
    </w:rPr>
  </w:style>
  <w:style w:type="paragraph" w:customStyle="1" w:styleId="main">
    <w:name w:val="main"/>
    <w:basedOn w:val="Normal"/>
    <w:uiPriority w:val="99"/>
    <w:rsid w:val="00CE09C0"/>
    <w:pPr>
      <w:widowControl/>
      <w:snapToGrid/>
      <w:spacing w:before="100" w:beforeAutospacing="1" w:after="100" w:afterAutospacing="1" w:line="240" w:lineRule="auto"/>
      <w:ind w:firstLine="0"/>
      <w:jc w:val="left"/>
    </w:pPr>
    <w:rPr>
      <w:szCs w:val="24"/>
    </w:rPr>
  </w:style>
  <w:style w:type="paragraph" w:customStyle="1" w:styleId="xl1770">
    <w:name w:val="xl1770"/>
    <w:basedOn w:val="Normal"/>
    <w:uiPriority w:val="99"/>
    <w:rsid w:val="00CE09C0"/>
    <w:pPr>
      <w:widowControl/>
      <w:pBdr>
        <w:top w:val="single" w:sz="4" w:space="0" w:color="333333"/>
        <w:left w:val="single" w:sz="4" w:space="0" w:color="333333"/>
        <w:bottom w:val="single" w:sz="8" w:space="0" w:color="333333"/>
        <w:right w:val="single" w:sz="4" w:space="0" w:color="333333"/>
      </w:pBdr>
      <w:shd w:val="clear" w:color="000000" w:fill="FFFFFF"/>
      <w:snapToGrid/>
      <w:spacing w:before="100" w:beforeAutospacing="1" w:after="100" w:afterAutospacing="1" w:line="240" w:lineRule="auto"/>
      <w:ind w:firstLine="0"/>
      <w:jc w:val="center"/>
      <w:textAlignment w:val="center"/>
    </w:pPr>
    <w:rPr>
      <w:b/>
      <w:bCs/>
      <w:szCs w:val="24"/>
    </w:rPr>
  </w:style>
  <w:style w:type="paragraph" w:customStyle="1" w:styleId="xl1771">
    <w:name w:val="xl1771"/>
    <w:basedOn w:val="Normal"/>
    <w:uiPriority w:val="99"/>
    <w:rsid w:val="00CE09C0"/>
    <w:pPr>
      <w:widowControl/>
      <w:pBdr>
        <w:top w:val="single" w:sz="4" w:space="0" w:color="333333"/>
        <w:left w:val="single" w:sz="4" w:space="0" w:color="333333"/>
        <w:bottom w:val="single" w:sz="4" w:space="0" w:color="333333"/>
        <w:right w:val="single" w:sz="4" w:space="0" w:color="333333"/>
      </w:pBdr>
      <w:shd w:val="clear" w:color="000000" w:fill="CCFFFF"/>
      <w:snapToGrid/>
      <w:spacing w:before="100" w:beforeAutospacing="1" w:after="100" w:afterAutospacing="1" w:line="240" w:lineRule="auto"/>
      <w:ind w:firstLine="0"/>
      <w:jc w:val="right"/>
      <w:textAlignment w:val="center"/>
    </w:pPr>
    <w:rPr>
      <w:szCs w:val="24"/>
    </w:rPr>
  </w:style>
  <w:style w:type="paragraph" w:customStyle="1" w:styleId="xl1772">
    <w:name w:val="xl1772"/>
    <w:basedOn w:val="Normal"/>
    <w:uiPriority w:val="99"/>
    <w:rsid w:val="00CE09C0"/>
    <w:pPr>
      <w:widowControl/>
      <w:pBdr>
        <w:top w:val="single" w:sz="4" w:space="0" w:color="333333"/>
        <w:left w:val="single" w:sz="4" w:space="0" w:color="333333"/>
        <w:bottom w:val="single" w:sz="4" w:space="0" w:color="333333"/>
        <w:right w:val="single" w:sz="4" w:space="0" w:color="333333"/>
      </w:pBdr>
      <w:shd w:val="clear" w:color="000000" w:fill="FFFF99"/>
      <w:snapToGrid/>
      <w:spacing w:before="100" w:beforeAutospacing="1" w:after="100" w:afterAutospacing="1" w:line="240" w:lineRule="auto"/>
      <w:ind w:firstLine="0"/>
      <w:jc w:val="right"/>
      <w:textAlignment w:val="center"/>
    </w:pPr>
    <w:rPr>
      <w:szCs w:val="24"/>
    </w:rPr>
  </w:style>
  <w:style w:type="paragraph" w:customStyle="1" w:styleId="xl1773">
    <w:name w:val="xl1773"/>
    <w:basedOn w:val="Normal"/>
    <w:uiPriority w:val="99"/>
    <w:rsid w:val="00CE09C0"/>
    <w:pPr>
      <w:widowControl/>
      <w:pBdr>
        <w:top w:val="single" w:sz="4" w:space="0" w:color="333333"/>
        <w:left w:val="single" w:sz="4" w:space="0" w:color="333333"/>
        <w:bottom w:val="single" w:sz="4" w:space="0" w:color="333333"/>
        <w:right w:val="single" w:sz="4" w:space="0" w:color="333333"/>
      </w:pBdr>
      <w:shd w:val="clear" w:color="000000" w:fill="CCFFCC"/>
      <w:snapToGrid/>
      <w:spacing w:before="100" w:beforeAutospacing="1" w:after="100" w:afterAutospacing="1" w:line="240" w:lineRule="auto"/>
      <w:ind w:firstLine="0"/>
      <w:jc w:val="right"/>
      <w:textAlignment w:val="center"/>
    </w:pPr>
    <w:rPr>
      <w:szCs w:val="24"/>
    </w:rPr>
  </w:style>
  <w:style w:type="paragraph" w:customStyle="1" w:styleId="xl1774">
    <w:name w:val="xl1774"/>
    <w:basedOn w:val="Normal"/>
    <w:uiPriority w:val="99"/>
    <w:rsid w:val="00CE09C0"/>
    <w:pPr>
      <w:widowControl/>
      <w:pBdr>
        <w:top w:val="single" w:sz="4" w:space="0" w:color="333333"/>
        <w:bottom w:val="single" w:sz="4" w:space="0" w:color="auto"/>
      </w:pBdr>
      <w:shd w:val="thinReverseDiagStripe" w:color="C0C0C0" w:fill="auto"/>
      <w:snapToGrid/>
      <w:spacing w:before="100" w:beforeAutospacing="1" w:after="100" w:afterAutospacing="1" w:line="240" w:lineRule="auto"/>
      <w:ind w:firstLine="0"/>
      <w:jc w:val="left"/>
      <w:textAlignment w:val="bottom"/>
    </w:pPr>
    <w:rPr>
      <w:szCs w:val="24"/>
    </w:rPr>
  </w:style>
  <w:style w:type="paragraph" w:customStyle="1" w:styleId="xl1775">
    <w:name w:val="xl1775"/>
    <w:basedOn w:val="Normal"/>
    <w:uiPriority w:val="99"/>
    <w:rsid w:val="00CE09C0"/>
    <w:pPr>
      <w:widowControl/>
      <w:pBdr>
        <w:top w:val="single" w:sz="4" w:space="0" w:color="333333"/>
        <w:bottom w:val="single" w:sz="4" w:space="0" w:color="auto"/>
        <w:right w:val="single" w:sz="8" w:space="0" w:color="333333"/>
      </w:pBdr>
      <w:shd w:val="thinReverseDiagStripe" w:color="C0C0C0" w:fill="auto"/>
      <w:snapToGrid/>
      <w:spacing w:before="100" w:beforeAutospacing="1" w:after="100" w:afterAutospacing="1" w:line="240" w:lineRule="auto"/>
      <w:ind w:firstLine="0"/>
      <w:jc w:val="left"/>
      <w:textAlignment w:val="bottom"/>
    </w:pPr>
    <w:rPr>
      <w:szCs w:val="24"/>
    </w:rPr>
  </w:style>
  <w:style w:type="paragraph" w:customStyle="1" w:styleId="xl1776">
    <w:name w:val="xl1776"/>
    <w:basedOn w:val="Normal"/>
    <w:uiPriority w:val="99"/>
    <w:rsid w:val="00CE09C0"/>
    <w:pPr>
      <w:widowControl/>
      <w:pBdr>
        <w:top w:val="single" w:sz="4" w:space="0" w:color="333333"/>
        <w:left w:val="single" w:sz="4" w:space="0" w:color="333333"/>
        <w:bottom w:val="single" w:sz="4" w:space="0" w:color="333333"/>
        <w:right w:val="single" w:sz="4" w:space="0" w:color="auto"/>
      </w:pBdr>
      <w:shd w:val="clear" w:color="000000" w:fill="FFFF99"/>
      <w:snapToGrid/>
      <w:spacing w:before="100" w:beforeAutospacing="1" w:after="100" w:afterAutospacing="1" w:line="240" w:lineRule="auto"/>
      <w:ind w:firstLine="0"/>
      <w:jc w:val="right"/>
      <w:textAlignment w:val="center"/>
    </w:pPr>
    <w:rPr>
      <w:szCs w:val="24"/>
    </w:rPr>
  </w:style>
  <w:style w:type="paragraph" w:customStyle="1" w:styleId="xl1777">
    <w:name w:val="xl1777"/>
    <w:basedOn w:val="Normal"/>
    <w:uiPriority w:val="99"/>
    <w:rsid w:val="00CE09C0"/>
    <w:pPr>
      <w:widowControl/>
      <w:pBdr>
        <w:top w:val="single" w:sz="4" w:space="0" w:color="333333"/>
        <w:left w:val="single" w:sz="4" w:space="0" w:color="333333"/>
        <w:bottom w:val="single" w:sz="4" w:space="0" w:color="333333"/>
        <w:right w:val="single" w:sz="4" w:space="0" w:color="auto"/>
      </w:pBdr>
      <w:shd w:val="clear" w:color="000000" w:fill="CCFFFF"/>
      <w:snapToGrid/>
      <w:spacing w:before="100" w:beforeAutospacing="1" w:after="100" w:afterAutospacing="1" w:line="240" w:lineRule="auto"/>
      <w:ind w:firstLine="0"/>
      <w:jc w:val="right"/>
      <w:textAlignment w:val="center"/>
    </w:pPr>
    <w:rPr>
      <w:szCs w:val="24"/>
    </w:rPr>
  </w:style>
  <w:style w:type="paragraph" w:customStyle="1" w:styleId="xl1778">
    <w:name w:val="xl1778"/>
    <w:basedOn w:val="Normal"/>
    <w:uiPriority w:val="99"/>
    <w:rsid w:val="00CE09C0"/>
    <w:pPr>
      <w:widowControl/>
      <w:snapToGrid/>
      <w:spacing w:before="100" w:beforeAutospacing="1" w:after="100" w:afterAutospacing="1" w:line="240" w:lineRule="auto"/>
      <w:ind w:firstLine="0"/>
      <w:jc w:val="left"/>
      <w:textAlignment w:val="bottom"/>
    </w:pPr>
    <w:rPr>
      <w:szCs w:val="24"/>
    </w:rPr>
  </w:style>
  <w:style w:type="paragraph" w:customStyle="1" w:styleId="xl1779">
    <w:name w:val="xl1779"/>
    <w:basedOn w:val="Normal"/>
    <w:uiPriority w:val="99"/>
    <w:rsid w:val="00CE09C0"/>
    <w:pPr>
      <w:widowControl/>
      <w:snapToGrid/>
      <w:spacing w:before="100" w:beforeAutospacing="1" w:after="100" w:afterAutospacing="1" w:line="240" w:lineRule="auto"/>
      <w:ind w:firstLine="0"/>
      <w:jc w:val="center"/>
      <w:textAlignment w:val="bottom"/>
    </w:pPr>
    <w:rPr>
      <w:b/>
      <w:bCs/>
      <w:color w:val="969696"/>
      <w:szCs w:val="24"/>
    </w:rPr>
  </w:style>
  <w:style w:type="paragraph" w:customStyle="1" w:styleId="xl1780">
    <w:name w:val="xl1780"/>
    <w:basedOn w:val="Normal"/>
    <w:uiPriority w:val="99"/>
    <w:rsid w:val="00CE09C0"/>
    <w:pPr>
      <w:widowControl/>
      <w:snapToGrid/>
      <w:spacing w:before="100" w:beforeAutospacing="1" w:after="100" w:afterAutospacing="1" w:line="240" w:lineRule="auto"/>
      <w:ind w:firstLine="0"/>
      <w:jc w:val="center"/>
      <w:textAlignment w:val="center"/>
    </w:pPr>
    <w:rPr>
      <w:b/>
      <w:bCs/>
      <w:color w:val="0000FF"/>
      <w:szCs w:val="24"/>
      <w:u w:val="single"/>
    </w:rPr>
  </w:style>
  <w:style w:type="paragraph" w:customStyle="1" w:styleId="xl1781">
    <w:name w:val="xl1781"/>
    <w:basedOn w:val="Normal"/>
    <w:uiPriority w:val="99"/>
    <w:rsid w:val="00CE09C0"/>
    <w:pPr>
      <w:widowControl/>
      <w:pBdr>
        <w:top w:val="single" w:sz="4" w:space="0" w:color="auto"/>
        <w:bottom w:val="single" w:sz="4" w:space="0" w:color="333333"/>
      </w:pBdr>
      <w:shd w:val="thinReverseDiagStripe" w:color="C0C0C0" w:fill="C0C0C0"/>
      <w:snapToGrid/>
      <w:spacing w:before="100" w:beforeAutospacing="1" w:after="100" w:afterAutospacing="1" w:line="240" w:lineRule="auto"/>
      <w:ind w:firstLine="0"/>
      <w:jc w:val="left"/>
      <w:textAlignment w:val="center"/>
    </w:pPr>
    <w:rPr>
      <w:szCs w:val="24"/>
    </w:rPr>
  </w:style>
  <w:style w:type="paragraph" w:customStyle="1" w:styleId="xl1782">
    <w:name w:val="xl1782"/>
    <w:basedOn w:val="Normal"/>
    <w:uiPriority w:val="99"/>
    <w:rsid w:val="00CE09C0"/>
    <w:pPr>
      <w:widowControl/>
      <w:pBdr>
        <w:top w:val="single" w:sz="4" w:space="0" w:color="auto"/>
        <w:bottom w:val="single" w:sz="4" w:space="0" w:color="333333"/>
      </w:pBdr>
      <w:shd w:val="thinReverseDiagStripe" w:color="C0C0C0" w:fill="C0C0C0"/>
      <w:snapToGrid/>
      <w:spacing w:before="100" w:beforeAutospacing="1" w:after="100" w:afterAutospacing="1" w:line="240" w:lineRule="auto"/>
      <w:ind w:firstLine="0"/>
      <w:jc w:val="right"/>
      <w:textAlignment w:val="center"/>
    </w:pPr>
    <w:rPr>
      <w:szCs w:val="24"/>
    </w:rPr>
  </w:style>
  <w:style w:type="paragraph" w:customStyle="1" w:styleId="xl1783">
    <w:name w:val="xl1783"/>
    <w:basedOn w:val="Normal"/>
    <w:uiPriority w:val="99"/>
    <w:rsid w:val="00CE09C0"/>
    <w:pPr>
      <w:widowControl/>
      <w:pBdr>
        <w:top w:val="single" w:sz="4" w:space="0" w:color="auto"/>
        <w:bottom w:val="single" w:sz="4" w:space="0" w:color="333333"/>
      </w:pBdr>
      <w:shd w:val="thinReverseDiagStripe" w:color="C0C0C0" w:fill="C0C0C0"/>
      <w:snapToGrid/>
      <w:spacing w:before="100" w:beforeAutospacing="1" w:after="100" w:afterAutospacing="1" w:line="240" w:lineRule="auto"/>
      <w:ind w:firstLine="0"/>
      <w:jc w:val="center"/>
      <w:textAlignment w:val="center"/>
    </w:pPr>
    <w:rPr>
      <w:szCs w:val="24"/>
    </w:rPr>
  </w:style>
  <w:style w:type="paragraph" w:customStyle="1" w:styleId="xl1784">
    <w:name w:val="xl1784"/>
    <w:basedOn w:val="Normal"/>
    <w:uiPriority w:val="99"/>
    <w:rsid w:val="00CE09C0"/>
    <w:pPr>
      <w:widowControl/>
      <w:pBdr>
        <w:top w:val="single" w:sz="4" w:space="0" w:color="auto"/>
        <w:bottom w:val="single" w:sz="4" w:space="0" w:color="333333"/>
      </w:pBdr>
      <w:shd w:val="thinReverseDiagStripe" w:color="C0C0C0" w:fill="C0C0C0"/>
      <w:snapToGrid/>
      <w:spacing w:before="100" w:beforeAutospacing="1" w:after="100" w:afterAutospacing="1" w:line="240" w:lineRule="auto"/>
      <w:ind w:firstLine="0"/>
      <w:jc w:val="center"/>
      <w:textAlignment w:val="center"/>
    </w:pPr>
    <w:rPr>
      <w:szCs w:val="24"/>
    </w:rPr>
  </w:style>
  <w:style w:type="paragraph" w:customStyle="1" w:styleId="xl1785">
    <w:name w:val="xl1785"/>
    <w:basedOn w:val="Normal"/>
    <w:uiPriority w:val="99"/>
    <w:rsid w:val="00CE09C0"/>
    <w:pPr>
      <w:widowControl/>
      <w:pBdr>
        <w:top w:val="single" w:sz="4" w:space="0" w:color="auto"/>
        <w:bottom w:val="single" w:sz="4" w:space="0" w:color="333333"/>
      </w:pBdr>
      <w:shd w:val="thinReverseDiagStripe" w:color="C0C0C0" w:fill="C0C0C0"/>
      <w:snapToGrid/>
      <w:spacing w:before="100" w:beforeAutospacing="1" w:after="100" w:afterAutospacing="1" w:line="240" w:lineRule="auto"/>
      <w:ind w:firstLine="0"/>
      <w:jc w:val="left"/>
      <w:textAlignment w:val="center"/>
    </w:pPr>
    <w:rPr>
      <w:szCs w:val="24"/>
    </w:rPr>
  </w:style>
  <w:style w:type="paragraph" w:customStyle="1" w:styleId="xl1786">
    <w:name w:val="xl1786"/>
    <w:basedOn w:val="Normal"/>
    <w:uiPriority w:val="99"/>
    <w:rsid w:val="00CE09C0"/>
    <w:pPr>
      <w:widowControl/>
      <w:pBdr>
        <w:top w:val="single" w:sz="4" w:space="0" w:color="auto"/>
        <w:left w:val="single" w:sz="4" w:space="0" w:color="auto"/>
        <w:bottom w:val="single" w:sz="4" w:space="0" w:color="333333"/>
      </w:pBdr>
      <w:shd w:val="thinReverseDiagStripe" w:color="C0C0C0" w:fill="C0C0C0"/>
      <w:snapToGrid/>
      <w:spacing w:before="100" w:beforeAutospacing="1" w:after="100" w:afterAutospacing="1" w:line="240" w:lineRule="auto"/>
      <w:ind w:firstLine="0"/>
      <w:jc w:val="center"/>
      <w:textAlignment w:val="center"/>
    </w:pPr>
    <w:rPr>
      <w:color w:val="C0C0C0"/>
      <w:szCs w:val="24"/>
    </w:rPr>
  </w:style>
  <w:style w:type="paragraph" w:customStyle="1" w:styleId="xl1787">
    <w:name w:val="xl1787"/>
    <w:basedOn w:val="Normal"/>
    <w:uiPriority w:val="99"/>
    <w:rsid w:val="00CE09C0"/>
    <w:pPr>
      <w:widowControl/>
      <w:pBdr>
        <w:top w:val="single" w:sz="4" w:space="0" w:color="333333"/>
        <w:bottom w:val="single" w:sz="4" w:space="0" w:color="auto"/>
      </w:pBdr>
      <w:shd w:val="thinReverseDiagStripe" w:color="C0C0C0" w:fill="auto"/>
      <w:snapToGrid/>
      <w:spacing w:before="100" w:beforeAutospacing="1" w:after="100" w:afterAutospacing="1" w:line="240" w:lineRule="auto"/>
      <w:ind w:firstLine="0"/>
      <w:jc w:val="center"/>
      <w:textAlignment w:val="bottom"/>
    </w:pPr>
    <w:rPr>
      <w:b/>
      <w:bCs/>
      <w:color w:val="0000FF"/>
      <w:szCs w:val="24"/>
      <w:u w:val="single"/>
    </w:rPr>
  </w:style>
  <w:style w:type="paragraph" w:customStyle="1" w:styleId="xl1788">
    <w:name w:val="xl1788"/>
    <w:basedOn w:val="Normal"/>
    <w:uiPriority w:val="99"/>
    <w:rsid w:val="00CE09C0"/>
    <w:pPr>
      <w:widowControl/>
      <w:pBdr>
        <w:top w:val="single" w:sz="4" w:space="0" w:color="auto"/>
        <w:bottom w:val="single" w:sz="4" w:space="0" w:color="333333"/>
      </w:pBdr>
      <w:shd w:val="thinReverseDiagStripe" w:color="C0C0C0" w:fill="C0C0C0"/>
      <w:snapToGrid/>
      <w:spacing w:before="100" w:beforeAutospacing="1" w:after="100" w:afterAutospacing="1" w:line="240" w:lineRule="auto"/>
      <w:ind w:firstLine="0"/>
      <w:jc w:val="center"/>
      <w:textAlignment w:val="center"/>
    </w:pPr>
    <w:rPr>
      <w:szCs w:val="24"/>
    </w:rPr>
  </w:style>
  <w:style w:type="paragraph" w:customStyle="1" w:styleId="xl1789">
    <w:name w:val="xl1789"/>
    <w:basedOn w:val="Normal"/>
    <w:uiPriority w:val="99"/>
    <w:rsid w:val="00CE09C0"/>
    <w:pPr>
      <w:widowControl/>
      <w:pBdr>
        <w:top w:val="single" w:sz="4" w:space="0" w:color="auto"/>
        <w:bottom w:val="single" w:sz="4" w:space="0" w:color="333333"/>
        <w:right w:val="single" w:sz="8" w:space="0" w:color="333333"/>
      </w:pBdr>
      <w:shd w:val="thinReverseDiagStripe" w:color="C0C0C0" w:fill="C0C0C0"/>
      <w:snapToGrid/>
      <w:spacing w:before="100" w:beforeAutospacing="1" w:after="100" w:afterAutospacing="1" w:line="240" w:lineRule="auto"/>
      <w:ind w:firstLine="0"/>
      <w:jc w:val="center"/>
      <w:textAlignment w:val="center"/>
    </w:pPr>
    <w:rPr>
      <w:szCs w:val="24"/>
    </w:rPr>
  </w:style>
  <w:style w:type="paragraph" w:customStyle="1" w:styleId="xl1790">
    <w:name w:val="xl1790"/>
    <w:basedOn w:val="Normal"/>
    <w:uiPriority w:val="99"/>
    <w:rsid w:val="00CE09C0"/>
    <w:pPr>
      <w:widowControl/>
      <w:pBdr>
        <w:top w:val="single" w:sz="4" w:space="0" w:color="333333"/>
        <w:left w:val="single" w:sz="4" w:space="0" w:color="333333"/>
        <w:bottom w:val="single" w:sz="4" w:space="0" w:color="333333"/>
      </w:pBdr>
      <w:shd w:val="clear" w:color="000000" w:fill="FFFF99"/>
      <w:snapToGrid/>
      <w:spacing w:before="100" w:beforeAutospacing="1" w:after="100" w:afterAutospacing="1" w:line="240" w:lineRule="auto"/>
      <w:ind w:firstLine="0"/>
      <w:jc w:val="right"/>
      <w:textAlignment w:val="center"/>
    </w:pPr>
    <w:rPr>
      <w:szCs w:val="24"/>
    </w:rPr>
  </w:style>
  <w:style w:type="paragraph" w:customStyle="1" w:styleId="xl1791">
    <w:name w:val="xl1791"/>
    <w:basedOn w:val="Normal"/>
    <w:uiPriority w:val="99"/>
    <w:rsid w:val="00CE09C0"/>
    <w:pPr>
      <w:widowControl/>
      <w:snapToGrid/>
      <w:spacing w:before="100" w:beforeAutospacing="1" w:after="100" w:afterAutospacing="1" w:line="240" w:lineRule="auto"/>
      <w:ind w:firstLine="0"/>
      <w:jc w:val="left"/>
      <w:textAlignment w:val="bottom"/>
    </w:pPr>
    <w:rPr>
      <w:szCs w:val="24"/>
    </w:rPr>
  </w:style>
  <w:style w:type="paragraph" w:customStyle="1" w:styleId="xl1792">
    <w:name w:val="xl1792"/>
    <w:basedOn w:val="Normal"/>
    <w:uiPriority w:val="99"/>
    <w:rsid w:val="00CE09C0"/>
    <w:pPr>
      <w:widowControl/>
      <w:pBdr>
        <w:top w:val="single" w:sz="4" w:space="0" w:color="auto"/>
        <w:right w:val="single" w:sz="4" w:space="0" w:color="333333"/>
      </w:pBdr>
      <w:snapToGrid/>
      <w:spacing w:before="100" w:beforeAutospacing="1" w:after="100" w:afterAutospacing="1" w:line="240" w:lineRule="auto"/>
      <w:ind w:firstLine="0"/>
      <w:jc w:val="center"/>
      <w:textAlignment w:val="center"/>
    </w:pPr>
    <w:rPr>
      <w:szCs w:val="24"/>
    </w:rPr>
  </w:style>
  <w:style w:type="paragraph" w:customStyle="1" w:styleId="xl1793">
    <w:name w:val="xl1793"/>
    <w:basedOn w:val="Normal"/>
    <w:uiPriority w:val="99"/>
    <w:rsid w:val="00CE09C0"/>
    <w:pPr>
      <w:widowControl/>
      <w:pBdr>
        <w:right w:val="single" w:sz="4" w:space="0" w:color="333333"/>
      </w:pBdr>
      <w:snapToGrid/>
      <w:spacing w:before="100" w:beforeAutospacing="1" w:after="100" w:afterAutospacing="1" w:line="240" w:lineRule="auto"/>
      <w:ind w:firstLine="0"/>
      <w:jc w:val="center"/>
      <w:textAlignment w:val="center"/>
    </w:pPr>
    <w:rPr>
      <w:szCs w:val="24"/>
    </w:rPr>
  </w:style>
  <w:style w:type="paragraph" w:customStyle="1" w:styleId="xl1794">
    <w:name w:val="xl1794"/>
    <w:basedOn w:val="Normal"/>
    <w:uiPriority w:val="99"/>
    <w:rsid w:val="00CE09C0"/>
    <w:pPr>
      <w:widowControl/>
      <w:pBdr>
        <w:bottom w:val="single" w:sz="4" w:space="0" w:color="333333"/>
        <w:right w:val="single" w:sz="4" w:space="0" w:color="333333"/>
      </w:pBdr>
      <w:snapToGrid/>
      <w:spacing w:before="100" w:beforeAutospacing="1" w:after="100" w:afterAutospacing="1" w:line="240" w:lineRule="auto"/>
      <w:ind w:firstLine="0"/>
      <w:jc w:val="center"/>
      <w:textAlignment w:val="center"/>
    </w:pPr>
    <w:rPr>
      <w:szCs w:val="24"/>
    </w:rPr>
  </w:style>
  <w:style w:type="paragraph" w:customStyle="1" w:styleId="xl1795">
    <w:name w:val="xl1795"/>
    <w:basedOn w:val="Normal"/>
    <w:uiPriority w:val="99"/>
    <w:rsid w:val="00CE09C0"/>
    <w:pPr>
      <w:widowControl/>
      <w:pBdr>
        <w:top w:val="single" w:sz="4" w:space="0" w:color="auto"/>
        <w:left w:val="single" w:sz="4" w:space="0" w:color="333333"/>
        <w:right w:val="single" w:sz="4" w:space="0" w:color="333333"/>
      </w:pBdr>
      <w:shd w:val="clear" w:color="000000" w:fill="CCFFFF"/>
      <w:snapToGrid/>
      <w:spacing w:before="100" w:beforeAutospacing="1" w:after="100" w:afterAutospacing="1" w:line="240" w:lineRule="auto"/>
      <w:ind w:firstLine="0"/>
      <w:jc w:val="left"/>
      <w:textAlignment w:val="center"/>
    </w:pPr>
    <w:rPr>
      <w:szCs w:val="24"/>
    </w:rPr>
  </w:style>
  <w:style w:type="paragraph" w:customStyle="1" w:styleId="xl1796">
    <w:name w:val="xl1796"/>
    <w:basedOn w:val="Normal"/>
    <w:uiPriority w:val="99"/>
    <w:rsid w:val="00CE09C0"/>
    <w:pPr>
      <w:widowControl/>
      <w:pBdr>
        <w:left w:val="single" w:sz="4" w:space="0" w:color="333333"/>
        <w:right w:val="single" w:sz="4" w:space="0" w:color="333333"/>
      </w:pBdr>
      <w:shd w:val="clear" w:color="000000" w:fill="CCFFFF"/>
      <w:snapToGrid/>
      <w:spacing w:before="100" w:beforeAutospacing="1" w:after="100" w:afterAutospacing="1" w:line="240" w:lineRule="auto"/>
      <w:ind w:firstLine="0"/>
      <w:jc w:val="left"/>
      <w:textAlignment w:val="center"/>
    </w:pPr>
    <w:rPr>
      <w:szCs w:val="24"/>
    </w:rPr>
  </w:style>
  <w:style w:type="paragraph" w:customStyle="1" w:styleId="xl1797">
    <w:name w:val="xl1797"/>
    <w:basedOn w:val="Normal"/>
    <w:uiPriority w:val="99"/>
    <w:rsid w:val="00CE09C0"/>
    <w:pPr>
      <w:widowControl/>
      <w:pBdr>
        <w:left w:val="single" w:sz="4" w:space="0" w:color="333333"/>
        <w:bottom w:val="single" w:sz="4" w:space="0" w:color="333333"/>
        <w:right w:val="single" w:sz="4" w:space="0" w:color="333333"/>
      </w:pBdr>
      <w:shd w:val="clear" w:color="000000" w:fill="CCFFFF"/>
      <w:snapToGrid/>
      <w:spacing w:before="100" w:beforeAutospacing="1" w:after="100" w:afterAutospacing="1" w:line="240" w:lineRule="auto"/>
      <w:ind w:firstLine="0"/>
      <w:jc w:val="left"/>
      <w:textAlignment w:val="center"/>
    </w:pPr>
    <w:rPr>
      <w:szCs w:val="24"/>
    </w:rPr>
  </w:style>
  <w:style w:type="paragraph" w:customStyle="1" w:styleId="xl1798">
    <w:name w:val="xl1798"/>
    <w:basedOn w:val="Normal"/>
    <w:uiPriority w:val="99"/>
    <w:rsid w:val="00CE09C0"/>
    <w:pPr>
      <w:widowControl/>
      <w:pBdr>
        <w:top w:val="single" w:sz="4" w:space="0" w:color="auto"/>
        <w:left w:val="single" w:sz="4" w:space="0" w:color="333333"/>
        <w:right w:val="single" w:sz="4" w:space="0" w:color="333333"/>
      </w:pBdr>
      <w:shd w:val="clear" w:color="000000" w:fill="CCFFFF"/>
      <w:snapToGrid/>
      <w:spacing w:before="100" w:beforeAutospacing="1" w:after="100" w:afterAutospacing="1" w:line="240" w:lineRule="auto"/>
      <w:ind w:firstLine="0"/>
      <w:jc w:val="right"/>
      <w:textAlignment w:val="center"/>
    </w:pPr>
    <w:rPr>
      <w:szCs w:val="24"/>
    </w:rPr>
  </w:style>
  <w:style w:type="paragraph" w:customStyle="1" w:styleId="xl1799">
    <w:name w:val="xl1799"/>
    <w:basedOn w:val="Normal"/>
    <w:uiPriority w:val="99"/>
    <w:rsid w:val="00CE09C0"/>
    <w:pPr>
      <w:widowControl/>
      <w:pBdr>
        <w:left w:val="single" w:sz="4" w:space="0" w:color="333333"/>
        <w:right w:val="single" w:sz="4" w:space="0" w:color="333333"/>
      </w:pBdr>
      <w:shd w:val="clear" w:color="000000" w:fill="CCFFFF"/>
      <w:snapToGrid/>
      <w:spacing w:before="100" w:beforeAutospacing="1" w:after="100" w:afterAutospacing="1" w:line="240" w:lineRule="auto"/>
      <w:ind w:firstLine="0"/>
      <w:jc w:val="right"/>
      <w:textAlignment w:val="center"/>
    </w:pPr>
    <w:rPr>
      <w:szCs w:val="24"/>
    </w:rPr>
  </w:style>
  <w:style w:type="paragraph" w:customStyle="1" w:styleId="xl1800">
    <w:name w:val="xl1800"/>
    <w:basedOn w:val="Normal"/>
    <w:uiPriority w:val="99"/>
    <w:rsid w:val="00CE09C0"/>
    <w:pPr>
      <w:widowControl/>
      <w:pBdr>
        <w:left w:val="single" w:sz="4" w:space="0" w:color="333333"/>
        <w:bottom w:val="single" w:sz="4" w:space="0" w:color="333333"/>
        <w:right w:val="single" w:sz="4" w:space="0" w:color="333333"/>
      </w:pBdr>
      <w:shd w:val="clear" w:color="000000" w:fill="CCFFFF"/>
      <w:snapToGrid/>
      <w:spacing w:before="100" w:beforeAutospacing="1" w:after="100" w:afterAutospacing="1" w:line="240" w:lineRule="auto"/>
      <w:ind w:firstLine="0"/>
      <w:jc w:val="right"/>
      <w:textAlignment w:val="center"/>
    </w:pPr>
    <w:rPr>
      <w:szCs w:val="24"/>
    </w:rPr>
  </w:style>
  <w:style w:type="paragraph" w:customStyle="1" w:styleId="xl1801">
    <w:name w:val="xl1801"/>
    <w:basedOn w:val="Normal"/>
    <w:uiPriority w:val="99"/>
    <w:rsid w:val="00CE09C0"/>
    <w:pPr>
      <w:widowControl/>
      <w:pBdr>
        <w:top w:val="single" w:sz="4" w:space="0" w:color="auto"/>
        <w:left w:val="single" w:sz="4" w:space="0" w:color="333333"/>
        <w:right w:val="single" w:sz="4" w:space="0" w:color="333333"/>
      </w:pBdr>
      <w:shd w:val="clear" w:color="000000" w:fill="CCFFCC"/>
      <w:snapToGrid/>
      <w:spacing w:before="100" w:beforeAutospacing="1" w:after="100" w:afterAutospacing="1" w:line="240" w:lineRule="auto"/>
      <w:ind w:firstLine="0"/>
      <w:jc w:val="center"/>
      <w:textAlignment w:val="center"/>
    </w:pPr>
    <w:rPr>
      <w:szCs w:val="24"/>
    </w:rPr>
  </w:style>
  <w:style w:type="paragraph" w:customStyle="1" w:styleId="xl1802">
    <w:name w:val="xl1802"/>
    <w:basedOn w:val="Normal"/>
    <w:uiPriority w:val="99"/>
    <w:rsid w:val="00CE09C0"/>
    <w:pPr>
      <w:widowControl/>
      <w:pBdr>
        <w:left w:val="single" w:sz="4" w:space="0" w:color="333333"/>
        <w:right w:val="single" w:sz="4" w:space="0" w:color="333333"/>
      </w:pBdr>
      <w:shd w:val="clear" w:color="000000" w:fill="CCFFCC"/>
      <w:snapToGrid/>
      <w:spacing w:before="100" w:beforeAutospacing="1" w:after="100" w:afterAutospacing="1" w:line="240" w:lineRule="auto"/>
      <w:ind w:firstLine="0"/>
      <w:jc w:val="center"/>
      <w:textAlignment w:val="center"/>
    </w:pPr>
    <w:rPr>
      <w:szCs w:val="24"/>
    </w:rPr>
  </w:style>
  <w:style w:type="paragraph" w:customStyle="1" w:styleId="xl1803">
    <w:name w:val="xl1803"/>
    <w:basedOn w:val="Normal"/>
    <w:uiPriority w:val="99"/>
    <w:rsid w:val="00CE09C0"/>
    <w:pPr>
      <w:widowControl/>
      <w:pBdr>
        <w:left w:val="single" w:sz="4" w:space="0" w:color="333333"/>
        <w:bottom w:val="single" w:sz="4" w:space="0" w:color="333333"/>
        <w:right w:val="single" w:sz="4" w:space="0" w:color="333333"/>
      </w:pBdr>
      <w:shd w:val="clear" w:color="000000" w:fill="CCFFCC"/>
      <w:snapToGrid/>
      <w:spacing w:before="100" w:beforeAutospacing="1" w:after="100" w:afterAutospacing="1" w:line="240" w:lineRule="auto"/>
      <w:ind w:firstLine="0"/>
      <w:jc w:val="center"/>
      <w:textAlignment w:val="center"/>
    </w:pPr>
    <w:rPr>
      <w:szCs w:val="24"/>
    </w:rPr>
  </w:style>
  <w:style w:type="paragraph" w:customStyle="1" w:styleId="xl1804">
    <w:name w:val="xl1804"/>
    <w:basedOn w:val="Normal"/>
    <w:uiPriority w:val="99"/>
    <w:rsid w:val="00CE09C0"/>
    <w:pPr>
      <w:widowControl/>
      <w:pBdr>
        <w:top w:val="single" w:sz="4" w:space="0" w:color="auto"/>
        <w:left w:val="single" w:sz="4" w:space="0" w:color="333333"/>
        <w:bottom w:val="single" w:sz="4" w:space="0" w:color="333333"/>
        <w:right w:val="single" w:sz="4" w:space="0" w:color="333333"/>
      </w:pBdr>
      <w:shd w:val="clear" w:color="000000" w:fill="CCFFFF"/>
      <w:snapToGrid/>
      <w:spacing w:before="100" w:beforeAutospacing="1" w:after="100" w:afterAutospacing="1" w:line="240" w:lineRule="auto"/>
      <w:ind w:firstLine="0"/>
      <w:jc w:val="center"/>
      <w:textAlignment w:val="center"/>
    </w:pPr>
    <w:rPr>
      <w:szCs w:val="24"/>
    </w:rPr>
  </w:style>
  <w:style w:type="paragraph" w:customStyle="1" w:styleId="xl1805">
    <w:name w:val="xl1805"/>
    <w:basedOn w:val="Normal"/>
    <w:uiPriority w:val="99"/>
    <w:rsid w:val="00CE09C0"/>
    <w:pPr>
      <w:widowControl/>
      <w:pBdr>
        <w:top w:val="single" w:sz="4" w:space="0" w:color="auto"/>
        <w:left w:val="single" w:sz="4" w:space="0" w:color="333333"/>
        <w:right w:val="single" w:sz="4" w:space="0" w:color="333333"/>
      </w:pBdr>
      <w:shd w:val="clear" w:color="000000" w:fill="CCFFFF"/>
      <w:snapToGrid/>
      <w:spacing w:before="100" w:beforeAutospacing="1" w:after="100" w:afterAutospacing="1" w:line="240" w:lineRule="auto"/>
      <w:ind w:firstLine="0"/>
      <w:jc w:val="center"/>
      <w:textAlignment w:val="center"/>
    </w:pPr>
    <w:rPr>
      <w:szCs w:val="24"/>
    </w:rPr>
  </w:style>
  <w:style w:type="paragraph" w:customStyle="1" w:styleId="xl1806">
    <w:name w:val="xl1806"/>
    <w:basedOn w:val="Normal"/>
    <w:uiPriority w:val="99"/>
    <w:rsid w:val="00CE09C0"/>
    <w:pPr>
      <w:widowControl/>
      <w:pBdr>
        <w:left w:val="single" w:sz="4" w:space="0" w:color="333333"/>
        <w:right w:val="single" w:sz="4" w:space="0" w:color="333333"/>
      </w:pBdr>
      <w:shd w:val="clear" w:color="000000" w:fill="CCFFFF"/>
      <w:snapToGrid/>
      <w:spacing w:before="100" w:beforeAutospacing="1" w:after="100" w:afterAutospacing="1" w:line="240" w:lineRule="auto"/>
      <w:ind w:firstLine="0"/>
      <w:jc w:val="center"/>
      <w:textAlignment w:val="center"/>
    </w:pPr>
    <w:rPr>
      <w:szCs w:val="24"/>
    </w:rPr>
  </w:style>
  <w:style w:type="paragraph" w:customStyle="1" w:styleId="xl1807">
    <w:name w:val="xl1807"/>
    <w:basedOn w:val="Normal"/>
    <w:uiPriority w:val="99"/>
    <w:rsid w:val="00CE09C0"/>
    <w:pPr>
      <w:widowControl/>
      <w:pBdr>
        <w:left w:val="single" w:sz="4" w:space="0" w:color="333333"/>
        <w:bottom w:val="single" w:sz="4" w:space="0" w:color="333333"/>
        <w:right w:val="single" w:sz="4" w:space="0" w:color="333333"/>
      </w:pBdr>
      <w:shd w:val="clear" w:color="000000" w:fill="CCFFFF"/>
      <w:snapToGrid/>
      <w:spacing w:before="100" w:beforeAutospacing="1" w:after="100" w:afterAutospacing="1" w:line="240" w:lineRule="auto"/>
      <w:ind w:firstLine="0"/>
      <w:jc w:val="center"/>
      <w:textAlignment w:val="center"/>
    </w:pPr>
    <w:rPr>
      <w:szCs w:val="24"/>
    </w:rPr>
  </w:style>
  <w:style w:type="paragraph" w:customStyle="1" w:styleId="xl1808">
    <w:name w:val="xl1808"/>
    <w:basedOn w:val="Normal"/>
    <w:uiPriority w:val="99"/>
    <w:rsid w:val="00CE09C0"/>
    <w:pPr>
      <w:widowControl/>
      <w:pBdr>
        <w:top w:val="single" w:sz="4" w:space="0" w:color="333333"/>
        <w:left w:val="single" w:sz="4" w:space="0" w:color="333333"/>
        <w:right w:val="single" w:sz="8" w:space="0" w:color="333333"/>
      </w:pBdr>
      <w:shd w:val="clear" w:color="000000" w:fill="FFFF99"/>
      <w:snapToGrid/>
      <w:spacing w:before="100" w:beforeAutospacing="1" w:after="100" w:afterAutospacing="1" w:line="240" w:lineRule="auto"/>
      <w:ind w:firstLine="0"/>
      <w:jc w:val="left"/>
      <w:textAlignment w:val="center"/>
    </w:pPr>
    <w:rPr>
      <w:szCs w:val="24"/>
    </w:rPr>
  </w:style>
  <w:style w:type="paragraph" w:customStyle="1" w:styleId="xl1809">
    <w:name w:val="xl1809"/>
    <w:basedOn w:val="Normal"/>
    <w:uiPriority w:val="99"/>
    <w:rsid w:val="00CE09C0"/>
    <w:pPr>
      <w:widowControl/>
      <w:pBdr>
        <w:left w:val="single" w:sz="4" w:space="0" w:color="333333"/>
        <w:right w:val="single" w:sz="8" w:space="0" w:color="333333"/>
      </w:pBdr>
      <w:shd w:val="clear" w:color="000000" w:fill="FFFF99"/>
      <w:snapToGrid/>
      <w:spacing w:before="100" w:beforeAutospacing="1" w:after="100" w:afterAutospacing="1" w:line="240" w:lineRule="auto"/>
      <w:ind w:firstLine="0"/>
      <w:jc w:val="left"/>
      <w:textAlignment w:val="center"/>
    </w:pPr>
    <w:rPr>
      <w:szCs w:val="24"/>
    </w:rPr>
  </w:style>
  <w:style w:type="paragraph" w:customStyle="1" w:styleId="xl1810">
    <w:name w:val="xl1810"/>
    <w:basedOn w:val="Normal"/>
    <w:uiPriority w:val="99"/>
    <w:rsid w:val="00CE09C0"/>
    <w:pPr>
      <w:widowControl/>
      <w:pBdr>
        <w:top w:val="single" w:sz="4" w:space="0" w:color="auto"/>
        <w:left w:val="single" w:sz="4" w:space="0" w:color="333333"/>
        <w:bottom w:val="single" w:sz="4" w:space="0" w:color="333333"/>
      </w:pBdr>
      <w:shd w:val="clear" w:color="000000" w:fill="CCFFFF"/>
      <w:snapToGrid/>
      <w:spacing w:before="100" w:beforeAutospacing="1" w:after="100" w:afterAutospacing="1" w:line="240" w:lineRule="auto"/>
      <w:ind w:firstLine="0"/>
      <w:jc w:val="center"/>
      <w:textAlignment w:val="center"/>
    </w:pPr>
    <w:rPr>
      <w:szCs w:val="24"/>
    </w:rPr>
  </w:style>
  <w:style w:type="paragraph" w:customStyle="1" w:styleId="xl1811">
    <w:name w:val="xl1811"/>
    <w:basedOn w:val="Normal"/>
    <w:uiPriority w:val="99"/>
    <w:rsid w:val="00CE09C0"/>
    <w:pPr>
      <w:widowControl/>
      <w:pBdr>
        <w:top w:val="single" w:sz="4" w:space="0" w:color="auto"/>
        <w:left w:val="single" w:sz="4" w:space="0" w:color="333333"/>
        <w:right w:val="single" w:sz="4" w:space="0" w:color="333333"/>
      </w:pBdr>
      <w:shd w:val="clear" w:color="000000" w:fill="FFFF99"/>
      <w:snapToGrid/>
      <w:spacing w:before="100" w:beforeAutospacing="1" w:after="100" w:afterAutospacing="1" w:line="240" w:lineRule="auto"/>
      <w:ind w:firstLine="0"/>
      <w:jc w:val="right"/>
      <w:textAlignment w:val="center"/>
    </w:pPr>
    <w:rPr>
      <w:szCs w:val="24"/>
    </w:rPr>
  </w:style>
  <w:style w:type="paragraph" w:customStyle="1" w:styleId="xl1812">
    <w:name w:val="xl1812"/>
    <w:basedOn w:val="Normal"/>
    <w:uiPriority w:val="99"/>
    <w:rsid w:val="00CE09C0"/>
    <w:pPr>
      <w:widowControl/>
      <w:pBdr>
        <w:left w:val="single" w:sz="4" w:space="0" w:color="333333"/>
        <w:right w:val="single" w:sz="4" w:space="0" w:color="333333"/>
      </w:pBdr>
      <w:shd w:val="clear" w:color="000000" w:fill="FFFF99"/>
      <w:snapToGrid/>
      <w:spacing w:before="100" w:beforeAutospacing="1" w:after="100" w:afterAutospacing="1" w:line="240" w:lineRule="auto"/>
      <w:ind w:firstLine="0"/>
      <w:jc w:val="right"/>
      <w:textAlignment w:val="center"/>
    </w:pPr>
    <w:rPr>
      <w:szCs w:val="24"/>
    </w:rPr>
  </w:style>
  <w:style w:type="paragraph" w:customStyle="1" w:styleId="xl1813">
    <w:name w:val="xl1813"/>
    <w:basedOn w:val="Normal"/>
    <w:uiPriority w:val="99"/>
    <w:rsid w:val="00CE09C0"/>
    <w:pPr>
      <w:widowControl/>
      <w:pBdr>
        <w:left w:val="single" w:sz="4" w:space="0" w:color="333333"/>
        <w:bottom w:val="single" w:sz="4" w:space="0" w:color="333333"/>
        <w:right w:val="single" w:sz="4" w:space="0" w:color="333333"/>
      </w:pBdr>
      <w:shd w:val="clear" w:color="000000" w:fill="FFFF99"/>
      <w:snapToGrid/>
      <w:spacing w:before="100" w:beforeAutospacing="1" w:after="100" w:afterAutospacing="1" w:line="240" w:lineRule="auto"/>
      <w:ind w:firstLine="0"/>
      <w:jc w:val="right"/>
      <w:textAlignment w:val="center"/>
    </w:pPr>
    <w:rPr>
      <w:szCs w:val="24"/>
    </w:rPr>
  </w:style>
  <w:style w:type="paragraph" w:customStyle="1" w:styleId="xl1814">
    <w:name w:val="xl1814"/>
    <w:basedOn w:val="Normal"/>
    <w:uiPriority w:val="99"/>
    <w:rsid w:val="00CE09C0"/>
    <w:pPr>
      <w:widowControl/>
      <w:pBdr>
        <w:top w:val="single" w:sz="4" w:space="0" w:color="auto"/>
        <w:left w:val="single" w:sz="4" w:space="0" w:color="333333"/>
        <w:right w:val="single" w:sz="4" w:space="0" w:color="333333"/>
      </w:pBdr>
      <w:shd w:val="clear" w:color="000000" w:fill="CCFFFF"/>
      <w:snapToGrid/>
      <w:spacing w:before="100" w:beforeAutospacing="1" w:after="100" w:afterAutospacing="1" w:line="240" w:lineRule="auto"/>
      <w:ind w:firstLine="0"/>
      <w:jc w:val="center"/>
      <w:textAlignment w:val="center"/>
    </w:pPr>
    <w:rPr>
      <w:szCs w:val="24"/>
    </w:rPr>
  </w:style>
  <w:style w:type="paragraph" w:customStyle="1" w:styleId="xl1815">
    <w:name w:val="xl1815"/>
    <w:basedOn w:val="Normal"/>
    <w:uiPriority w:val="99"/>
    <w:rsid w:val="00CE09C0"/>
    <w:pPr>
      <w:widowControl/>
      <w:pBdr>
        <w:left w:val="single" w:sz="4" w:space="0" w:color="333333"/>
        <w:right w:val="single" w:sz="4" w:space="0" w:color="333333"/>
      </w:pBdr>
      <w:shd w:val="clear" w:color="000000" w:fill="CCFFFF"/>
      <w:snapToGrid/>
      <w:spacing w:before="100" w:beforeAutospacing="1" w:after="100" w:afterAutospacing="1" w:line="240" w:lineRule="auto"/>
      <w:ind w:firstLine="0"/>
      <w:jc w:val="center"/>
      <w:textAlignment w:val="center"/>
    </w:pPr>
    <w:rPr>
      <w:szCs w:val="24"/>
    </w:rPr>
  </w:style>
  <w:style w:type="paragraph" w:customStyle="1" w:styleId="xl1816">
    <w:name w:val="xl1816"/>
    <w:basedOn w:val="Normal"/>
    <w:uiPriority w:val="99"/>
    <w:rsid w:val="00CE09C0"/>
    <w:pPr>
      <w:widowControl/>
      <w:pBdr>
        <w:left w:val="single" w:sz="4" w:space="0" w:color="333333"/>
        <w:bottom w:val="single" w:sz="4" w:space="0" w:color="333333"/>
        <w:right w:val="single" w:sz="4" w:space="0" w:color="333333"/>
      </w:pBdr>
      <w:shd w:val="clear" w:color="000000" w:fill="CCFFFF"/>
      <w:snapToGrid/>
      <w:spacing w:before="100" w:beforeAutospacing="1" w:after="100" w:afterAutospacing="1" w:line="240" w:lineRule="auto"/>
      <w:ind w:firstLine="0"/>
      <w:jc w:val="center"/>
      <w:textAlignment w:val="center"/>
    </w:pPr>
    <w:rPr>
      <w:szCs w:val="24"/>
    </w:rPr>
  </w:style>
  <w:style w:type="paragraph" w:customStyle="1" w:styleId="xl1817">
    <w:name w:val="xl1817"/>
    <w:basedOn w:val="Normal"/>
    <w:uiPriority w:val="99"/>
    <w:rsid w:val="00CE09C0"/>
    <w:pPr>
      <w:widowControl/>
      <w:pBdr>
        <w:top w:val="single" w:sz="4" w:space="0" w:color="auto"/>
        <w:left w:val="single" w:sz="4" w:space="0" w:color="333333"/>
        <w:right w:val="single" w:sz="4" w:space="0" w:color="333333"/>
      </w:pBdr>
      <w:snapToGrid/>
      <w:spacing w:before="100" w:beforeAutospacing="1" w:after="100" w:afterAutospacing="1" w:line="240" w:lineRule="auto"/>
      <w:ind w:firstLine="0"/>
      <w:jc w:val="right"/>
      <w:textAlignment w:val="center"/>
    </w:pPr>
    <w:rPr>
      <w:szCs w:val="24"/>
    </w:rPr>
  </w:style>
  <w:style w:type="paragraph" w:customStyle="1" w:styleId="xl1818">
    <w:name w:val="xl1818"/>
    <w:basedOn w:val="Normal"/>
    <w:uiPriority w:val="99"/>
    <w:rsid w:val="00CE09C0"/>
    <w:pPr>
      <w:widowControl/>
      <w:pBdr>
        <w:top w:val="single" w:sz="4" w:space="0" w:color="auto"/>
        <w:left w:val="single" w:sz="4" w:space="0" w:color="333333"/>
        <w:right w:val="single" w:sz="4" w:space="0" w:color="333333"/>
      </w:pBdr>
      <w:shd w:val="clear" w:color="000000" w:fill="CCFFFF"/>
      <w:snapToGrid/>
      <w:spacing w:before="100" w:beforeAutospacing="1" w:after="100" w:afterAutospacing="1" w:line="240" w:lineRule="auto"/>
      <w:ind w:firstLine="0"/>
      <w:jc w:val="center"/>
      <w:textAlignment w:val="center"/>
    </w:pPr>
    <w:rPr>
      <w:szCs w:val="24"/>
    </w:rPr>
  </w:style>
  <w:style w:type="paragraph" w:customStyle="1" w:styleId="xl1819">
    <w:name w:val="xl1819"/>
    <w:basedOn w:val="Normal"/>
    <w:uiPriority w:val="99"/>
    <w:rsid w:val="00CE09C0"/>
    <w:pPr>
      <w:widowControl/>
      <w:pBdr>
        <w:left w:val="single" w:sz="4" w:space="0" w:color="333333"/>
        <w:right w:val="single" w:sz="4" w:space="0" w:color="333333"/>
      </w:pBdr>
      <w:shd w:val="clear" w:color="000000" w:fill="CCFFFF"/>
      <w:snapToGrid/>
      <w:spacing w:before="100" w:beforeAutospacing="1" w:after="100" w:afterAutospacing="1" w:line="240" w:lineRule="auto"/>
      <w:ind w:firstLine="0"/>
      <w:jc w:val="center"/>
      <w:textAlignment w:val="center"/>
    </w:pPr>
    <w:rPr>
      <w:szCs w:val="24"/>
    </w:rPr>
  </w:style>
  <w:style w:type="paragraph" w:customStyle="1" w:styleId="xl1820">
    <w:name w:val="xl1820"/>
    <w:basedOn w:val="Normal"/>
    <w:uiPriority w:val="99"/>
    <w:rsid w:val="00CE09C0"/>
    <w:pPr>
      <w:widowControl/>
      <w:pBdr>
        <w:left w:val="single" w:sz="4" w:space="0" w:color="333333"/>
        <w:bottom w:val="single" w:sz="4" w:space="0" w:color="333333"/>
        <w:right w:val="single" w:sz="4" w:space="0" w:color="333333"/>
      </w:pBdr>
      <w:shd w:val="clear" w:color="000000" w:fill="CCFFFF"/>
      <w:snapToGrid/>
      <w:spacing w:before="100" w:beforeAutospacing="1" w:after="100" w:afterAutospacing="1" w:line="240" w:lineRule="auto"/>
      <w:ind w:firstLine="0"/>
      <w:jc w:val="center"/>
      <w:textAlignment w:val="center"/>
    </w:pPr>
    <w:rPr>
      <w:szCs w:val="24"/>
    </w:rPr>
  </w:style>
  <w:style w:type="paragraph" w:customStyle="1" w:styleId="xl1821">
    <w:name w:val="xl1821"/>
    <w:basedOn w:val="Normal"/>
    <w:uiPriority w:val="99"/>
    <w:rsid w:val="00CE09C0"/>
    <w:pPr>
      <w:widowControl/>
      <w:pBdr>
        <w:top w:val="single" w:sz="4" w:space="0" w:color="auto"/>
        <w:left w:val="single" w:sz="4" w:space="0" w:color="auto"/>
        <w:right w:val="single" w:sz="4" w:space="0" w:color="auto"/>
      </w:pBdr>
      <w:snapToGrid/>
      <w:spacing w:before="100" w:beforeAutospacing="1" w:after="100" w:afterAutospacing="1" w:line="240" w:lineRule="auto"/>
      <w:ind w:firstLine="0"/>
      <w:jc w:val="center"/>
      <w:textAlignment w:val="center"/>
    </w:pPr>
    <w:rPr>
      <w:szCs w:val="24"/>
    </w:rPr>
  </w:style>
  <w:style w:type="paragraph" w:customStyle="1" w:styleId="xl1822">
    <w:name w:val="xl1822"/>
    <w:basedOn w:val="Normal"/>
    <w:uiPriority w:val="99"/>
    <w:rsid w:val="00CE09C0"/>
    <w:pPr>
      <w:widowControl/>
      <w:pBdr>
        <w:left w:val="single" w:sz="4" w:space="0" w:color="auto"/>
        <w:right w:val="single" w:sz="4" w:space="0" w:color="auto"/>
      </w:pBdr>
      <w:snapToGrid/>
      <w:spacing w:before="100" w:beforeAutospacing="1" w:after="100" w:afterAutospacing="1" w:line="240" w:lineRule="auto"/>
      <w:ind w:firstLine="0"/>
      <w:jc w:val="center"/>
      <w:textAlignment w:val="center"/>
    </w:pPr>
    <w:rPr>
      <w:szCs w:val="24"/>
    </w:rPr>
  </w:style>
  <w:style w:type="paragraph" w:customStyle="1" w:styleId="xl1823">
    <w:name w:val="xl1823"/>
    <w:basedOn w:val="Normal"/>
    <w:uiPriority w:val="99"/>
    <w:rsid w:val="00CE09C0"/>
    <w:pPr>
      <w:widowControl/>
      <w:pBdr>
        <w:left w:val="single" w:sz="4" w:space="0" w:color="auto"/>
        <w:bottom w:val="single" w:sz="4" w:space="0" w:color="auto"/>
        <w:right w:val="single" w:sz="4" w:space="0" w:color="auto"/>
      </w:pBdr>
      <w:snapToGrid/>
      <w:spacing w:before="100" w:beforeAutospacing="1" w:after="100" w:afterAutospacing="1" w:line="240" w:lineRule="auto"/>
      <w:ind w:firstLine="0"/>
      <w:jc w:val="center"/>
      <w:textAlignment w:val="center"/>
    </w:pPr>
    <w:rPr>
      <w:szCs w:val="24"/>
    </w:rPr>
  </w:style>
  <w:style w:type="paragraph" w:customStyle="1" w:styleId="xl1824">
    <w:name w:val="xl1824"/>
    <w:basedOn w:val="Normal"/>
    <w:uiPriority w:val="99"/>
    <w:rsid w:val="00CE09C0"/>
    <w:pPr>
      <w:widowControl/>
      <w:pBdr>
        <w:top w:val="single" w:sz="4" w:space="0" w:color="auto"/>
        <w:left w:val="single" w:sz="4" w:space="0" w:color="auto"/>
        <w:right w:val="single" w:sz="4" w:space="0" w:color="auto"/>
      </w:pBdr>
      <w:shd w:val="clear" w:color="000000" w:fill="CCFFCC"/>
      <w:snapToGrid/>
      <w:spacing w:before="100" w:beforeAutospacing="1" w:after="100" w:afterAutospacing="1" w:line="240" w:lineRule="auto"/>
      <w:ind w:firstLine="0"/>
      <w:jc w:val="left"/>
      <w:textAlignment w:val="center"/>
    </w:pPr>
    <w:rPr>
      <w:b/>
      <w:bCs/>
      <w:szCs w:val="24"/>
    </w:rPr>
  </w:style>
  <w:style w:type="paragraph" w:customStyle="1" w:styleId="xl1825">
    <w:name w:val="xl1825"/>
    <w:basedOn w:val="Normal"/>
    <w:uiPriority w:val="99"/>
    <w:rsid w:val="00CE09C0"/>
    <w:pPr>
      <w:widowControl/>
      <w:pBdr>
        <w:left w:val="single" w:sz="4" w:space="0" w:color="auto"/>
        <w:right w:val="single" w:sz="4" w:space="0" w:color="auto"/>
      </w:pBdr>
      <w:shd w:val="clear" w:color="000000" w:fill="CCFFCC"/>
      <w:snapToGrid/>
      <w:spacing w:before="100" w:beforeAutospacing="1" w:after="100" w:afterAutospacing="1" w:line="240" w:lineRule="auto"/>
      <w:ind w:firstLine="0"/>
      <w:jc w:val="left"/>
      <w:textAlignment w:val="center"/>
    </w:pPr>
    <w:rPr>
      <w:b/>
      <w:bCs/>
      <w:szCs w:val="24"/>
    </w:rPr>
  </w:style>
  <w:style w:type="paragraph" w:customStyle="1" w:styleId="xl1826">
    <w:name w:val="xl1826"/>
    <w:basedOn w:val="Normal"/>
    <w:uiPriority w:val="99"/>
    <w:rsid w:val="00CE09C0"/>
    <w:pPr>
      <w:widowControl/>
      <w:pBdr>
        <w:left w:val="single" w:sz="4" w:space="0" w:color="auto"/>
        <w:bottom w:val="single" w:sz="4" w:space="0" w:color="auto"/>
        <w:right w:val="single" w:sz="4" w:space="0" w:color="auto"/>
      </w:pBdr>
      <w:shd w:val="clear" w:color="000000" w:fill="CCFFCC"/>
      <w:snapToGrid/>
      <w:spacing w:before="100" w:beforeAutospacing="1" w:after="100" w:afterAutospacing="1" w:line="240" w:lineRule="auto"/>
      <w:ind w:firstLine="0"/>
      <w:jc w:val="left"/>
      <w:textAlignment w:val="center"/>
    </w:pPr>
    <w:rPr>
      <w:b/>
      <w:bCs/>
      <w:szCs w:val="24"/>
    </w:rPr>
  </w:style>
  <w:style w:type="paragraph" w:customStyle="1" w:styleId="xl1827">
    <w:name w:val="xl1827"/>
    <w:basedOn w:val="Normal"/>
    <w:uiPriority w:val="99"/>
    <w:rsid w:val="00CE09C0"/>
    <w:pPr>
      <w:widowControl/>
      <w:pBdr>
        <w:top w:val="single" w:sz="4" w:space="0" w:color="333333"/>
        <w:left w:val="single" w:sz="4" w:space="0" w:color="333333"/>
        <w:bottom w:val="single" w:sz="4" w:space="0" w:color="333333"/>
      </w:pBdr>
      <w:snapToGrid/>
      <w:spacing w:before="100" w:beforeAutospacing="1" w:after="100" w:afterAutospacing="1" w:line="240" w:lineRule="auto"/>
      <w:ind w:firstLine="0"/>
      <w:jc w:val="center"/>
      <w:textAlignment w:val="center"/>
    </w:pPr>
    <w:rPr>
      <w:b/>
      <w:bCs/>
      <w:szCs w:val="24"/>
    </w:rPr>
  </w:style>
  <w:style w:type="paragraph" w:customStyle="1" w:styleId="xl1828">
    <w:name w:val="xl1828"/>
    <w:basedOn w:val="Normal"/>
    <w:uiPriority w:val="99"/>
    <w:rsid w:val="00CE09C0"/>
    <w:pPr>
      <w:widowControl/>
      <w:pBdr>
        <w:top w:val="single" w:sz="4" w:space="0" w:color="333333"/>
        <w:bottom w:val="single" w:sz="4" w:space="0" w:color="333333"/>
        <w:right w:val="single" w:sz="4" w:space="0" w:color="333333"/>
      </w:pBdr>
      <w:snapToGrid/>
      <w:spacing w:before="100" w:beforeAutospacing="1" w:after="100" w:afterAutospacing="1" w:line="240" w:lineRule="auto"/>
      <w:ind w:firstLine="0"/>
      <w:jc w:val="center"/>
      <w:textAlignment w:val="center"/>
    </w:pPr>
    <w:rPr>
      <w:b/>
      <w:bCs/>
      <w:szCs w:val="24"/>
    </w:rPr>
  </w:style>
  <w:style w:type="paragraph" w:customStyle="1" w:styleId="xl1829">
    <w:name w:val="xl1829"/>
    <w:basedOn w:val="Normal"/>
    <w:uiPriority w:val="99"/>
    <w:rsid w:val="00CE09C0"/>
    <w:pPr>
      <w:widowControl/>
      <w:pBdr>
        <w:top w:val="single" w:sz="4" w:space="0" w:color="333333"/>
        <w:left w:val="single" w:sz="4" w:space="0" w:color="333333"/>
        <w:bottom w:val="single" w:sz="4" w:space="0" w:color="333333"/>
        <w:right w:val="single" w:sz="4" w:space="0" w:color="333333"/>
      </w:pBdr>
      <w:shd w:val="clear" w:color="000000" w:fill="FFFFFF"/>
      <w:snapToGrid/>
      <w:spacing w:before="100" w:beforeAutospacing="1" w:after="100" w:afterAutospacing="1" w:line="240" w:lineRule="auto"/>
      <w:ind w:firstLine="0"/>
      <w:jc w:val="center"/>
      <w:textAlignment w:val="center"/>
    </w:pPr>
    <w:rPr>
      <w:b/>
      <w:bCs/>
      <w:szCs w:val="24"/>
    </w:rPr>
  </w:style>
  <w:style w:type="paragraph" w:customStyle="1" w:styleId="xl1830">
    <w:name w:val="xl1830"/>
    <w:basedOn w:val="Normal"/>
    <w:uiPriority w:val="99"/>
    <w:rsid w:val="00CE09C0"/>
    <w:pPr>
      <w:widowControl/>
      <w:pBdr>
        <w:top w:val="single" w:sz="4" w:space="0" w:color="333333"/>
        <w:left w:val="single" w:sz="4" w:space="0" w:color="333333"/>
        <w:bottom w:val="single" w:sz="4" w:space="0" w:color="333333"/>
        <w:right w:val="single" w:sz="4" w:space="0" w:color="333333"/>
      </w:pBdr>
      <w:snapToGrid/>
      <w:spacing w:before="100" w:beforeAutospacing="1" w:after="100" w:afterAutospacing="1" w:line="240" w:lineRule="auto"/>
      <w:ind w:firstLine="0"/>
      <w:jc w:val="center"/>
      <w:textAlignment w:val="center"/>
    </w:pPr>
    <w:rPr>
      <w:b/>
      <w:bCs/>
      <w:szCs w:val="24"/>
    </w:rPr>
  </w:style>
  <w:style w:type="paragraph" w:customStyle="1" w:styleId="xl1831">
    <w:name w:val="xl1831"/>
    <w:basedOn w:val="Normal"/>
    <w:uiPriority w:val="99"/>
    <w:rsid w:val="00CE09C0"/>
    <w:pPr>
      <w:widowControl/>
      <w:pBdr>
        <w:top w:val="single" w:sz="4" w:space="0" w:color="333333"/>
        <w:left w:val="single" w:sz="4" w:space="0" w:color="333333"/>
        <w:bottom w:val="single" w:sz="8" w:space="0" w:color="333333"/>
        <w:right w:val="single" w:sz="4" w:space="0" w:color="333333"/>
      </w:pBdr>
      <w:snapToGrid/>
      <w:spacing w:before="100" w:beforeAutospacing="1" w:after="100" w:afterAutospacing="1" w:line="240" w:lineRule="auto"/>
      <w:ind w:firstLine="0"/>
      <w:jc w:val="center"/>
      <w:textAlignment w:val="center"/>
    </w:pPr>
    <w:rPr>
      <w:b/>
      <w:bCs/>
      <w:szCs w:val="24"/>
    </w:rPr>
  </w:style>
  <w:style w:type="paragraph" w:customStyle="1" w:styleId="xl1832">
    <w:name w:val="xl1832"/>
    <w:basedOn w:val="Normal"/>
    <w:uiPriority w:val="99"/>
    <w:rsid w:val="00CE09C0"/>
    <w:pPr>
      <w:widowControl/>
      <w:pBdr>
        <w:top w:val="single" w:sz="4" w:space="0" w:color="333333"/>
        <w:left w:val="single" w:sz="4" w:space="0" w:color="333333"/>
        <w:right w:val="single" w:sz="8" w:space="0" w:color="333333"/>
      </w:pBdr>
      <w:snapToGrid/>
      <w:spacing w:before="100" w:beforeAutospacing="1" w:after="100" w:afterAutospacing="1" w:line="240" w:lineRule="auto"/>
      <w:ind w:firstLine="0"/>
      <w:jc w:val="center"/>
      <w:textAlignment w:val="center"/>
    </w:pPr>
    <w:rPr>
      <w:b/>
      <w:bCs/>
      <w:szCs w:val="24"/>
    </w:rPr>
  </w:style>
  <w:style w:type="paragraph" w:customStyle="1" w:styleId="xl1833">
    <w:name w:val="xl1833"/>
    <w:basedOn w:val="Normal"/>
    <w:uiPriority w:val="99"/>
    <w:rsid w:val="00CE09C0"/>
    <w:pPr>
      <w:widowControl/>
      <w:pBdr>
        <w:left w:val="single" w:sz="4" w:space="0" w:color="333333"/>
        <w:right w:val="single" w:sz="8" w:space="0" w:color="333333"/>
      </w:pBdr>
      <w:snapToGrid/>
      <w:spacing w:before="100" w:beforeAutospacing="1" w:after="100" w:afterAutospacing="1" w:line="240" w:lineRule="auto"/>
      <w:ind w:firstLine="0"/>
      <w:jc w:val="center"/>
      <w:textAlignment w:val="center"/>
    </w:pPr>
    <w:rPr>
      <w:b/>
      <w:bCs/>
      <w:szCs w:val="24"/>
    </w:rPr>
  </w:style>
  <w:style w:type="paragraph" w:customStyle="1" w:styleId="xl1834">
    <w:name w:val="xl1834"/>
    <w:basedOn w:val="Normal"/>
    <w:uiPriority w:val="99"/>
    <w:rsid w:val="00CE09C0"/>
    <w:pPr>
      <w:widowControl/>
      <w:pBdr>
        <w:left w:val="single" w:sz="4" w:space="0" w:color="333333"/>
        <w:bottom w:val="single" w:sz="8" w:space="0" w:color="333333"/>
        <w:right w:val="single" w:sz="8" w:space="0" w:color="333333"/>
      </w:pBdr>
      <w:snapToGrid/>
      <w:spacing w:before="100" w:beforeAutospacing="1" w:after="100" w:afterAutospacing="1" w:line="240" w:lineRule="auto"/>
      <w:ind w:firstLine="0"/>
      <w:jc w:val="center"/>
      <w:textAlignment w:val="center"/>
    </w:pPr>
    <w:rPr>
      <w:b/>
      <w:bCs/>
      <w:szCs w:val="24"/>
    </w:rPr>
  </w:style>
  <w:style w:type="paragraph" w:customStyle="1" w:styleId="xl1835">
    <w:name w:val="xl1835"/>
    <w:basedOn w:val="Normal"/>
    <w:uiPriority w:val="99"/>
    <w:rsid w:val="00CE09C0"/>
    <w:pPr>
      <w:widowControl/>
      <w:pBdr>
        <w:top w:val="single" w:sz="4" w:space="0" w:color="333333"/>
        <w:left w:val="single" w:sz="4" w:space="0" w:color="333333"/>
        <w:bottom w:val="single" w:sz="4" w:space="0" w:color="333333"/>
        <w:right w:val="single" w:sz="4" w:space="0" w:color="333333"/>
      </w:pBdr>
      <w:shd w:val="clear" w:color="000000" w:fill="FFFFFF"/>
      <w:snapToGrid/>
      <w:spacing w:before="100" w:beforeAutospacing="1" w:after="100" w:afterAutospacing="1" w:line="240" w:lineRule="auto"/>
      <w:ind w:firstLine="0"/>
      <w:jc w:val="center"/>
      <w:textAlignment w:val="center"/>
    </w:pPr>
    <w:rPr>
      <w:b/>
      <w:bCs/>
      <w:szCs w:val="24"/>
    </w:rPr>
  </w:style>
  <w:style w:type="paragraph" w:customStyle="1" w:styleId="xl1836">
    <w:name w:val="xl1836"/>
    <w:basedOn w:val="Normal"/>
    <w:uiPriority w:val="99"/>
    <w:rsid w:val="00CE09C0"/>
    <w:pPr>
      <w:widowControl/>
      <w:pBdr>
        <w:top w:val="single" w:sz="4" w:space="0" w:color="333333"/>
        <w:left w:val="single" w:sz="4" w:space="0" w:color="333333"/>
        <w:bottom w:val="single" w:sz="8" w:space="0" w:color="333333"/>
        <w:right w:val="single" w:sz="4" w:space="0" w:color="333333"/>
      </w:pBdr>
      <w:shd w:val="clear" w:color="000000" w:fill="FFFFFF"/>
      <w:snapToGrid/>
      <w:spacing w:before="100" w:beforeAutospacing="1" w:after="100" w:afterAutospacing="1" w:line="240" w:lineRule="auto"/>
      <w:ind w:firstLine="0"/>
      <w:jc w:val="center"/>
      <w:textAlignment w:val="center"/>
    </w:pPr>
    <w:rPr>
      <w:b/>
      <w:bCs/>
      <w:szCs w:val="24"/>
    </w:rPr>
  </w:style>
  <w:style w:type="paragraph" w:customStyle="1" w:styleId="xl1837">
    <w:name w:val="xl1837"/>
    <w:basedOn w:val="Normal"/>
    <w:uiPriority w:val="99"/>
    <w:rsid w:val="00CE09C0"/>
    <w:pPr>
      <w:widowControl/>
      <w:pBdr>
        <w:top w:val="single" w:sz="4" w:space="0" w:color="333333"/>
        <w:left w:val="single" w:sz="4" w:space="0" w:color="333333"/>
      </w:pBdr>
      <w:snapToGrid/>
      <w:spacing w:before="100" w:beforeAutospacing="1" w:after="100" w:afterAutospacing="1" w:line="240" w:lineRule="auto"/>
      <w:ind w:firstLine="0"/>
      <w:jc w:val="center"/>
      <w:textAlignment w:val="center"/>
    </w:pPr>
    <w:rPr>
      <w:b/>
      <w:bCs/>
      <w:szCs w:val="24"/>
    </w:rPr>
  </w:style>
  <w:style w:type="paragraph" w:customStyle="1" w:styleId="xl1838">
    <w:name w:val="xl1838"/>
    <w:basedOn w:val="Normal"/>
    <w:uiPriority w:val="99"/>
    <w:rsid w:val="00CE09C0"/>
    <w:pPr>
      <w:widowControl/>
      <w:pBdr>
        <w:top w:val="single" w:sz="4" w:space="0" w:color="333333"/>
        <w:right w:val="single" w:sz="4" w:space="0" w:color="333333"/>
      </w:pBdr>
      <w:snapToGrid/>
      <w:spacing w:before="100" w:beforeAutospacing="1" w:after="100" w:afterAutospacing="1" w:line="240" w:lineRule="auto"/>
      <w:ind w:firstLine="0"/>
      <w:jc w:val="center"/>
      <w:textAlignment w:val="center"/>
    </w:pPr>
    <w:rPr>
      <w:b/>
      <w:bCs/>
      <w:szCs w:val="24"/>
    </w:rPr>
  </w:style>
  <w:style w:type="paragraph" w:customStyle="1" w:styleId="xl1839">
    <w:name w:val="xl1839"/>
    <w:basedOn w:val="Normal"/>
    <w:uiPriority w:val="99"/>
    <w:rsid w:val="00CE09C0"/>
    <w:pPr>
      <w:widowControl/>
      <w:pBdr>
        <w:top w:val="single" w:sz="4" w:space="0" w:color="333333"/>
        <w:left w:val="single" w:sz="4" w:space="0" w:color="333333"/>
        <w:right w:val="single" w:sz="4" w:space="0" w:color="333333"/>
      </w:pBdr>
      <w:snapToGrid/>
      <w:spacing w:before="100" w:beforeAutospacing="1" w:after="100" w:afterAutospacing="1" w:line="240" w:lineRule="auto"/>
      <w:ind w:firstLine="0"/>
      <w:jc w:val="center"/>
      <w:textAlignment w:val="center"/>
    </w:pPr>
    <w:rPr>
      <w:b/>
      <w:bCs/>
      <w:szCs w:val="24"/>
    </w:rPr>
  </w:style>
  <w:style w:type="paragraph" w:customStyle="1" w:styleId="xl1840">
    <w:name w:val="xl1840"/>
    <w:basedOn w:val="Normal"/>
    <w:uiPriority w:val="99"/>
    <w:rsid w:val="00CE09C0"/>
    <w:pPr>
      <w:widowControl/>
      <w:pBdr>
        <w:left w:val="single" w:sz="4" w:space="0" w:color="333333"/>
        <w:bottom w:val="single" w:sz="8" w:space="0" w:color="333333"/>
        <w:right w:val="single" w:sz="4" w:space="0" w:color="333333"/>
      </w:pBdr>
      <w:snapToGrid/>
      <w:spacing w:before="100" w:beforeAutospacing="1" w:after="100" w:afterAutospacing="1" w:line="240" w:lineRule="auto"/>
      <w:ind w:firstLine="0"/>
      <w:jc w:val="center"/>
      <w:textAlignment w:val="center"/>
    </w:pPr>
    <w:rPr>
      <w:b/>
      <w:bCs/>
      <w:szCs w:val="24"/>
    </w:rPr>
  </w:style>
  <w:style w:type="paragraph" w:customStyle="1" w:styleId="xl1841">
    <w:name w:val="xl1841"/>
    <w:basedOn w:val="Normal"/>
    <w:uiPriority w:val="99"/>
    <w:rsid w:val="00CE09C0"/>
    <w:pPr>
      <w:widowControl/>
      <w:pBdr>
        <w:top w:val="single" w:sz="4" w:space="0" w:color="333333"/>
        <w:left w:val="single" w:sz="4" w:space="0" w:color="333333"/>
        <w:bottom w:val="single" w:sz="4" w:space="0" w:color="333333"/>
      </w:pBdr>
      <w:shd w:val="clear" w:color="000000" w:fill="FFFFFF"/>
      <w:snapToGrid/>
      <w:spacing w:before="100" w:beforeAutospacing="1" w:after="100" w:afterAutospacing="1" w:line="240" w:lineRule="auto"/>
      <w:ind w:firstLine="0"/>
      <w:jc w:val="center"/>
      <w:textAlignment w:val="center"/>
    </w:pPr>
    <w:rPr>
      <w:b/>
      <w:bCs/>
      <w:szCs w:val="24"/>
    </w:rPr>
  </w:style>
  <w:style w:type="paragraph" w:customStyle="1" w:styleId="xl1842">
    <w:name w:val="xl1842"/>
    <w:basedOn w:val="Normal"/>
    <w:uiPriority w:val="99"/>
    <w:rsid w:val="00CE09C0"/>
    <w:pPr>
      <w:widowControl/>
      <w:pBdr>
        <w:top w:val="single" w:sz="4" w:space="0" w:color="333333"/>
        <w:left w:val="single" w:sz="4" w:space="0" w:color="333333"/>
        <w:bottom w:val="single" w:sz="8" w:space="0" w:color="333333"/>
      </w:pBdr>
      <w:shd w:val="clear" w:color="000000" w:fill="FFFFFF"/>
      <w:snapToGrid/>
      <w:spacing w:before="100" w:beforeAutospacing="1" w:after="100" w:afterAutospacing="1" w:line="240" w:lineRule="auto"/>
      <w:ind w:firstLine="0"/>
      <w:jc w:val="center"/>
      <w:textAlignment w:val="center"/>
    </w:pPr>
    <w:rPr>
      <w:b/>
      <w:bCs/>
      <w:szCs w:val="24"/>
    </w:rPr>
  </w:style>
  <w:style w:type="paragraph" w:customStyle="1" w:styleId="xl1843">
    <w:name w:val="xl1843"/>
    <w:basedOn w:val="Normal"/>
    <w:uiPriority w:val="99"/>
    <w:rsid w:val="00CE09C0"/>
    <w:pPr>
      <w:widowControl/>
      <w:pBdr>
        <w:top w:val="single" w:sz="4" w:space="0" w:color="333333"/>
        <w:left w:val="single" w:sz="4" w:space="0" w:color="333333"/>
        <w:bottom w:val="single" w:sz="4" w:space="0" w:color="333333"/>
        <w:right w:val="single" w:sz="4" w:space="0" w:color="333333"/>
      </w:pBdr>
      <w:shd w:val="clear" w:color="000000" w:fill="FFFFFF"/>
      <w:snapToGrid/>
      <w:spacing w:before="100" w:beforeAutospacing="1" w:after="100" w:afterAutospacing="1" w:line="240" w:lineRule="auto"/>
      <w:ind w:firstLine="0"/>
      <w:jc w:val="center"/>
      <w:textAlignment w:val="center"/>
    </w:pPr>
    <w:rPr>
      <w:b/>
      <w:bCs/>
      <w:szCs w:val="24"/>
    </w:rPr>
  </w:style>
  <w:style w:type="paragraph" w:customStyle="1" w:styleId="xl1844">
    <w:name w:val="xl1844"/>
    <w:basedOn w:val="Normal"/>
    <w:uiPriority w:val="99"/>
    <w:rsid w:val="00CE09C0"/>
    <w:pPr>
      <w:widowControl/>
      <w:pBdr>
        <w:top w:val="single" w:sz="4" w:space="0" w:color="333333"/>
        <w:left w:val="single" w:sz="4" w:space="0" w:color="333333"/>
        <w:bottom w:val="single" w:sz="4" w:space="0" w:color="333333"/>
      </w:pBdr>
      <w:shd w:val="clear" w:color="000000" w:fill="FFFFFF"/>
      <w:snapToGrid/>
      <w:spacing w:before="100" w:beforeAutospacing="1" w:after="100" w:afterAutospacing="1" w:line="240" w:lineRule="auto"/>
      <w:ind w:firstLine="0"/>
      <w:jc w:val="center"/>
      <w:textAlignment w:val="center"/>
    </w:pPr>
    <w:rPr>
      <w:b/>
      <w:bCs/>
      <w:szCs w:val="24"/>
    </w:rPr>
  </w:style>
  <w:style w:type="paragraph" w:customStyle="1" w:styleId="xl1845">
    <w:name w:val="xl1845"/>
    <w:basedOn w:val="Normal"/>
    <w:uiPriority w:val="99"/>
    <w:rsid w:val="00CE09C0"/>
    <w:pPr>
      <w:widowControl/>
      <w:pBdr>
        <w:left w:val="single" w:sz="4" w:space="0" w:color="333333"/>
        <w:right w:val="single" w:sz="4" w:space="0" w:color="333333"/>
      </w:pBdr>
      <w:snapToGrid/>
      <w:spacing w:before="100" w:beforeAutospacing="1" w:after="100" w:afterAutospacing="1" w:line="240" w:lineRule="auto"/>
      <w:ind w:firstLine="0"/>
      <w:jc w:val="center"/>
      <w:textAlignment w:val="center"/>
    </w:pPr>
    <w:rPr>
      <w:b/>
      <w:bCs/>
      <w:szCs w:val="24"/>
    </w:rPr>
  </w:style>
  <w:style w:type="paragraph" w:customStyle="1" w:styleId="xl1846">
    <w:name w:val="xl1846"/>
    <w:basedOn w:val="Normal"/>
    <w:uiPriority w:val="99"/>
    <w:rsid w:val="00CE09C0"/>
    <w:pPr>
      <w:widowControl/>
      <w:pBdr>
        <w:top w:val="single" w:sz="4" w:space="0" w:color="auto"/>
        <w:left w:val="single" w:sz="4" w:space="0" w:color="333333"/>
        <w:right w:val="single" w:sz="4" w:space="0" w:color="333333"/>
      </w:pBdr>
      <w:snapToGrid/>
      <w:spacing w:before="100" w:beforeAutospacing="1" w:after="100" w:afterAutospacing="1" w:line="240" w:lineRule="auto"/>
      <w:ind w:firstLine="0"/>
      <w:jc w:val="center"/>
      <w:textAlignment w:val="center"/>
    </w:pPr>
    <w:rPr>
      <w:b/>
      <w:bCs/>
      <w:szCs w:val="24"/>
    </w:rPr>
  </w:style>
  <w:style w:type="paragraph" w:customStyle="1" w:styleId="xl1847">
    <w:name w:val="xl1847"/>
    <w:basedOn w:val="Normal"/>
    <w:uiPriority w:val="99"/>
    <w:rsid w:val="00CE09C0"/>
    <w:pPr>
      <w:widowControl/>
      <w:pBdr>
        <w:top w:val="single" w:sz="4" w:space="0" w:color="333333"/>
        <w:bottom w:val="single" w:sz="4" w:space="0" w:color="333333"/>
      </w:pBdr>
      <w:snapToGrid/>
      <w:spacing w:before="100" w:beforeAutospacing="1" w:after="100" w:afterAutospacing="1" w:line="240" w:lineRule="auto"/>
      <w:ind w:firstLine="0"/>
      <w:jc w:val="center"/>
      <w:textAlignment w:val="center"/>
    </w:pPr>
    <w:rPr>
      <w:b/>
      <w:bCs/>
      <w:szCs w:val="24"/>
    </w:rPr>
  </w:style>
  <w:style w:type="paragraph" w:customStyle="1" w:styleId="30">
    <w:name w:val="Абзац списка3"/>
    <w:basedOn w:val="Normal"/>
    <w:uiPriority w:val="99"/>
    <w:rsid w:val="00CE09C0"/>
    <w:pPr>
      <w:widowControl/>
      <w:snapToGrid/>
      <w:spacing w:before="0" w:after="200" w:line="276" w:lineRule="auto"/>
      <w:ind w:left="720" w:firstLine="0"/>
      <w:contextualSpacing/>
      <w:jc w:val="left"/>
    </w:pPr>
    <w:rPr>
      <w:rFonts w:ascii="Calibri" w:hAnsi="Calibri"/>
      <w:sz w:val="22"/>
      <w:szCs w:val="22"/>
      <w:lang w:val="en-US" w:eastAsia="en-US"/>
    </w:rPr>
  </w:style>
  <w:style w:type="paragraph" w:customStyle="1" w:styleId="Iiiaeuiue">
    <w:name w:val="Ii?iaeuiue"/>
    <w:uiPriority w:val="99"/>
    <w:rsid w:val="00CE09C0"/>
    <w:pPr>
      <w:autoSpaceDE w:val="0"/>
      <w:autoSpaceDN w:val="0"/>
    </w:pPr>
    <w:rPr>
      <w:sz w:val="24"/>
      <w:szCs w:val="24"/>
    </w:rPr>
  </w:style>
  <w:style w:type="paragraph" w:customStyle="1" w:styleId="32">
    <w:name w:val="Заголовок оглавления3"/>
    <w:basedOn w:val="Heading1"/>
    <w:next w:val="Normal"/>
    <w:uiPriority w:val="99"/>
    <w:rsid w:val="00CE09C0"/>
    <w:pPr>
      <w:keepNext/>
      <w:keepLines/>
      <w:pageBreakBefore w:val="0"/>
      <w:numPr>
        <w:numId w:val="0"/>
      </w:numPr>
      <w:tabs>
        <w:tab w:val="clear" w:pos="1701"/>
      </w:tabs>
      <w:suppressAutoHyphens w:val="0"/>
      <w:spacing w:before="480" w:after="0" w:line="276" w:lineRule="auto"/>
      <w:ind w:right="0"/>
      <w:jc w:val="both"/>
      <w:outlineLvl w:val="9"/>
    </w:pPr>
    <w:rPr>
      <w:rFonts w:ascii="Cambria" w:hAnsi="Cambria"/>
      <w:caps w:val="0"/>
      <w:color w:val="365F91"/>
      <w:szCs w:val="28"/>
    </w:rPr>
  </w:style>
  <w:style w:type="paragraph" w:customStyle="1" w:styleId="40">
    <w:name w:val="Абзац списка4"/>
    <w:basedOn w:val="Normal"/>
    <w:uiPriority w:val="99"/>
    <w:rsid w:val="00CE09C0"/>
    <w:pPr>
      <w:widowControl/>
      <w:snapToGrid/>
      <w:spacing w:before="0" w:line="240" w:lineRule="auto"/>
      <w:ind w:left="720" w:firstLine="0"/>
      <w:contextualSpacing/>
      <w:jc w:val="left"/>
    </w:pPr>
    <w:rPr>
      <w:szCs w:val="24"/>
    </w:rPr>
  </w:style>
  <w:style w:type="character" w:customStyle="1" w:styleId="71">
    <w:name w:val="Знак7 Знак Знак1"/>
    <w:uiPriority w:val="99"/>
    <w:rsid w:val="00CE09C0"/>
    <w:rPr>
      <w:rFonts w:eastAsia="SimSun"/>
      <w:sz w:val="28"/>
      <w:lang w:val="ru-RU" w:eastAsia="ru-RU"/>
    </w:rPr>
  </w:style>
  <w:style w:type="paragraph" w:styleId="Date">
    <w:name w:val="Date"/>
    <w:basedOn w:val="Normal"/>
    <w:next w:val="Normal"/>
    <w:link w:val="DateChar1"/>
    <w:uiPriority w:val="99"/>
    <w:locked/>
    <w:rsid w:val="00CE09C0"/>
    <w:pPr>
      <w:widowControl/>
      <w:snapToGrid/>
      <w:spacing w:before="0" w:line="240" w:lineRule="auto"/>
      <w:ind w:firstLine="0"/>
      <w:jc w:val="left"/>
    </w:pPr>
    <w:rPr>
      <w:szCs w:val="24"/>
    </w:rPr>
  </w:style>
  <w:style w:type="character" w:customStyle="1" w:styleId="DateChar">
    <w:name w:val="Date Char"/>
    <w:basedOn w:val="DefaultParagraphFont"/>
    <w:link w:val="Date"/>
    <w:uiPriority w:val="99"/>
    <w:semiHidden/>
    <w:rsid w:val="005B514F"/>
    <w:rPr>
      <w:sz w:val="24"/>
      <w:szCs w:val="20"/>
    </w:rPr>
  </w:style>
  <w:style w:type="character" w:customStyle="1" w:styleId="DateChar1">
    <w:name w:val="Date Char1"/>
    <w:link w:val="Date"/>
    <w:uiPriority w:val="99"/>
    <w:locked/>
    <w:rsid w:val="00CE09C0"/>
    <w:rPr>
      <w:sz w:val="24"/>
    </w:rPr>
  </w:style>
  <w:style w:type="paragraph" w:styleId="EndnoteText">
    <w:name w:val="endnote text"/>
    <w:basedOn w:val="Normal"/>
    <w:link w:val="EndnoteTextChar1"/>
    <w:uiPriority w:val="99"/>
    <w:locked/>
    <w:rsid w:val="00CE09C0"/>
    <w:pPr>
      <w:widowControl/>
      <w:snapToGrid/>
      <w:spacing w:before="0" w:line="240" w:lineRule="auto"/>
      <w:ind w:firstLine="0"/>
      <w:jc w:val="left"/>
    </w:pPr>
    <w:rPr>
      <w:sz w:val="20"/>
    </w:rPr>
  </w:style>
  <w:style w:type="character" w:customStyle="1" w:styleId="EndnoteTextChar">
    <w:name w:val="Endnote Text Char"/>
    <w:basedOn w:val="DefaultParagraphFont"/>
    <w:link w:val="EndnoteText"/>
    <w:uiPriority w:val="99"/>
    <w:semiHidden/>
    <w:rsid w:val="005B514F"/>
    <w:rPr>
      <w:sz w:val="20"/>
      <w:szCs w:val="20"/>
    </w:rPr>
  </w:style>
  <w:style w:type="character" w:customStyle="1" w:styleId="EndnoteTextChar1">
    <w:name w:val="Endnote Text Char1"/>
    <w:basedOn w:val="DefaultParagraphFont"/>
    <w:link w:val="EndnoteText"/>
    <w:uiPriority w:val="99"/>
    <w:locked/>
    <w:rsid w:val="00CE09C0"/>
    <w:rPr>
      <w:rFonts w:cs="Times New Roman"/>
    </w:rPr>
  </w:style>
  <w:style w:type="paragraph" w:styleId="MacroText">
    <w:name w:val="macro"/>
    <w:link w:val="MacroTextChar1"/>
    <w:uiPriority w:val="99"/>
    <w:locked/>
    <w:rsid w:val="00CE09C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B514F"/>
    <w:rPr>
      <w:rFonts w:ascii="Courier New" w:hAnsi="Courier New" w:cs="Courier New"/>
      <w:sz w:val="20"/>
      <w:szCs w:val="20"/>
    </w:rPr>
  </w:style>
  <w:style w:type="character" w:customStyle="1" w:styleId="MacroTextChar1">
    <w:name w:val="Macro Text Char1"/>
    <w:link w:val="MacroText"/>
    <w:uiPriority w:val="99"/>
    <w:locked/>
    <w:rsid w:val="00CE09C0"/>
    <w:rPr>
      <w:rFonts w:ascii="Consolas" w:hAnsi="Consolas"/>
      <w:lang w:val="ru-RU" w:eastAsia="ru-RU"/>
    </w:rPr>
  </w:style>
  <w:style w:type="character" w:customStyle="1" w:styleId="28">
    <w:name w:val="Основной текст (2)_"/>
    <w:link w:val="212"/>
    <w:uiPriority w:val="99"/>
    <w:locked/>
    <w:rsid w:val="00CE09C0"/>
    <w:rPr>
      <w:b/>
      <w:sz w:val="27"/>
      <w:shd w:val="clear" w:color="auto" w:fill="FFFFFF"/>
    </w:rPr>
  </w:style>
  <w:style w:type="paragraph" w:customStyle="1" w:styleId="212">
    <w:name w:val="Основной текст (2)1"/>
    <w:basedOn w:val="Normal"/>
    <w:link w:val="28"/>
    <w:uiPriority w:val="99"/>
    <w:rsid w:val="00CE09C0"/>
    <w:pPr>
      <w:shd w:val="clear" w:color="auto" w:fill="FFFFFF"/>
      <w:snapToGrid/>
      <w:spacing w:before="0" w:after="360" w:line="240" w:lineRule="atLeast"/>
      <w:ind w:firstLine="0"/>
      <w:jc w:val="left"/>
    </w:pPr>
    <w:rPr>
      <w:b/>
      <w:bCs/>
      <w:sz w:val="27"/>
      <w:szCs w:val="27"/>
    </w:rPr>
  </w:style>
  <w:style w:type="character" w:customStyle="1" w:styleId="33">
    <w:name w:val="Основной текст (3)_"/>
    <w:link w:val="310"/>
    <w:uiPriority w:val="99"/>
    <w:locked/>
    <w:rsid w:val="00CE09C0"/>
    <w:rPr>
      <w:b/>
      <w:sz w:val="23"/>
      <w:shd w:val="clear" w:color="auto" w:fill="FFFFFF"/>
    </w:rPr>
  </w:style>
  <w:style w:type="paragraph" w:customStyle="1" w:styleId="310">
    <w:name w:val="Основной текст (3)1"/>
    <w:basedOn w:val="Normal"/>
    <w:link w:val="33"/>
    <w:uiPriority w:val="99"/>
    <w:rsid w:val="00CE09C0"/>
    <w:pPr>
      <w:shd w:val="clear" w:color="auto" w:fill="FFFFFF"/>
      <w:snapToGrid/>
      <w:spacing w:before="60" w:line="317" w:lineRule="exact"/>
      <w:ind w:firstLine="0"/>
      <w:jc w:val="left"/>
    </w:pPr>
    <w:rPr>
      <w:b/>
      <w:bCs/>
      <w:sz w:val="23"/>
      <w:szCs w:val="23"/>
    </w:rPr>
  </w:style>
  <w:style w:type="character" w:customStyle="1" w:styleId="29">
    <w:name w:val="Основной текст (2)"/>
    <w:uiPriority w:val="99"/>
    <w:rsid w:val="00CE09C0"/>
    <w:rPr>
      <w:rFonts w:ascii="Times New Roman" w:hAnsi="Times New Roman"/>
      <w:b/>
      <w:sz w:val="27"/>
      <w:u w:val="none"/>
      <w:shd w:val="clear" w:color="auto" w:fill="FFFFFF"/>
    </w:rPr>
  </w:style>
  <w:style w:type="character" w:customStyle="1" w:styleId="34">
    <w:name w:val="Основной текст (3)"/>
    <w:uiPriority w:val="99"/>
    <w:rsid w:val="00CE09C0"/>
    <w:rPr>
      <w:rFonts w:ascii="Times New Roman" w:hAnsi="Times New Roman"/>
      <w:b/>
      <w:sz w:val="23"/>
      <w:u w:val="none"/>
      <w:shd w:val="clear" w:color="auto" w:fill="FFFFFF"/>
    </w:rPr>
  </w:style>
  <w:style w:type="paragraph" w:customStyle="1" w:styleId="StyleBodyTextLeft021cm">
    <w:name w:val="Style Body Text + Left:  021 cm"/>
    <w:basedOn w:val="BodyText"/>
    <w:uiPriority w:val="99"/>
    <w:rsid w:val="00CE09C0"/>
    <w:pPr>
      <w:spacing w:before="120" w:after="120"/>
      <w:ind w:firstLine="567"/>
      <w:jc w:val="both"/>
    </w:pPr>
    <w:rPr>
      <w:rFonts w:ascii="Arial" w:hAnsi="Arial"/>
      <w:spacing w:val="-5"/>
      <w:sz w:val="22"/>
      <w:szCs w:val="22"/>
      <w:lang w:eastAsia="en-US"/>
    </w:rPr>
  </w:style>
  <w:style w:type="character" w:customStyle="1" w:styleId="51">
    <w:name w:val="Основной текст (5)_"/>
    <w:link w:val="510"/>
    <w:uiPriority w:val="99"/>
    <w:locked/>
    <w:rsid w:val="00CE09C0"/>
    <w:rPr>
      <w:sz w:val="27"/>
      <w:shd w:val="clear" w:color="auto" w:fill="FFFFFF"/>
    </w:rPr>
  </w:style>
  <w:style w:type="paragraph" w:customStyle="1" w:styleId="510">
    <w:name w:val="Основной текст (5)1"/>
    <w:basedOn w:val="Normal"/>
    <w:link w:val="51"/>
    <w:uiPriority w:val="99"/>
    <w:rsid w:val="00CE09C0"/>
    <w:pPr>
      <w:widowControl/>
      <w:shd w:val="clear" w:color="auto" w:fill="FFFFFF"/>
      <w:snapToGrid/>
      <w:spacing w:before="60" w:line="240" w:lineRule="atLeast"/>
      <w:ind w:firstLine="0"/>
      <w:jc w:val="left"/>
    </w:pPr>
    <w:rPr>
      <w:sz w:val="27"/>
      <w:szCs w:val="27"/>
    </w:rPr>
  </w:style>
  <w:style w:type="character" w:customStyle="1" w:styleId="70">
    <w:name w:val="Основной текст (7)_"/>
    <w:link w:val="710"/>
    <w:uiPriority w:val="99"/>
    <w:locked/>
    <w:rsid w:val="00CE09C0"/>
    <w:rPr>
      <w:sz w:val="27"/>
      <w:shd w:val="clear" w:color="auto" w:fill="FFFFFF"/>
    </w:rPr>
  </w:style>
  <w:style w:type="paragraph" w:customStyle="1" w:styleId="710">
    <w:name w:val="Основной текст (7)1"/>
    <w:basedOn w:val="Normal"/>
    <w:link w:val="70"/>
    <w:uiPriority w:val="99"/>
    <w:rsid w:val="00CE09C0"/>
    <w:pPr>
      <w:widowControl/>
      <w:shd w:val="clear" w:color="auto" w:fill="FFFFFF"/>
      <w:snapToGrid/>
      <w:spacing w:before="60" w:after="60" w:line="480" w:lineRule="exact"/>
      <w:ind w:hanging="360"/>
    </w:pPr>
    <w:rPr>
      <w:sz w:val="27"/>
      <w:szCs w:val="27"/>
    </w:rPr>
  </w:style>
  <w:style w:type="character" w:customStyle="1" w:styleId="140">
    <w:name w:val="Основной текст (140)_"/>
    <w:link w:val="1400"/>
    <w:uiPriority w:val="99"/>
    <w:locked/>
    <w:rsid w:val="00CE09C0"/>
    <w:rPr>
      <w:rFonts w:ascii="Consolas" w:hAnsi="Consolas"/>
      <w:b/>
      <w:noProof/>
      <w:sz w:val="22"/>
      <w:shd w:val="clear" w:color="auto" w:fill="FFFFFF"/>
    </w:rPr>
  </w:style>
  <w:style w:type="paragraph" w:customStyle="1" w:styleId="1400">
    <w:name w:val="Основной текст (140)"/>
    <w:basedOn w:val="Normal"/>
    <w:link w:val="140"/>
    <w:uiPriority w:val="99"/>
    <w:rsid w:val="00CE09C0"/>
    <w:pPr>
      <w:widowControl/>
      <w:shd w:val="clear" w:color="auto" w:fill="FFFFFF"/>
      <w:snapToGrid/>
      <w:spacing w:before="0" w:line="240" w:lineRule="atLeast"/>
      <w:ind w:firstLine="0"/>
      <w:jc w:val="left"/>
    </w:pPr>
    <w:rPr>
      <w:rFonts w:ascii="Consolas" w:hAnsi="Consolas"/>
      <w:b/>
      <w:bCs/>
      <w:noProof/>
      <w:sz w:val="22"/>
      <w:szCs w:val="22"/>
    </w:rPr>
  </w:style>
  <w:style w:type="character" w:customStyle="1" w:styleId="141">
    <w:name w:val="Основной текст (141)_"/>
    <w:link w:val="1410"/>
    <w:uiPriority w:val="99"/>
    <w:locked/>
    <w:rsid w:val="00CE09C0"/>
    <w:rPr>
      <w:rFonts w:ascii="Consolas" w:hAnsi="Consolas"/>
      <w:b/>
      <w:noProof/>
      <w:sz w:val="19"/>
      <w:shd w:val="clear" w:color="auto" w:fill="FFFFFF"/>
    </w:rPr>
  </w:style>
  <w:style w:type="paragraph" w:customStyle="1" w:styleId="1410">
    <w:name w:val="Основной текст (141)"/>
    <w:basedOn w:val="Normal"/>
    <w:link w:val="141"/>
    <w:uiPriority w:val="99"/>
    <w:rsid w:val="00CE09C0"/>
    <w:pPr>
      <w:widowControl/>
      <w:shd w:val="clear" w:color="auto" w:fill="FFFFFF"/>
      <w:snapToGrid/>
      <w:spacing w:before="0" w:line="240" w:lineRule="atLeast"/>
      <w:ind w:firstLine="0"/>
      <w:jc w:val="left"/>
    </w:pPr>
    <w:rPr>
      <w:rFonts w:ascii="Consolas" w:hAnsi="Consolas"/>
      <w:b/>
      <w:bCs/>
      <w:noProof/>
      <w:sz w:val="19"/>
      <w:szCs w:val="19"/>
    </w:rPr>
  </w:style>
  <w:style w:type="character" w:customStyle="1" w:styleId="73">
    <w:name w:val="Основной текст (7)"/>
    <w:uiPriority w:val="99"/>
    <w:rsid w:val="00CE09C0"/>
    <w:rPr>
      <w:rFonts w:ascii="Times New Roman" w:hAnsi="Times New Roman"/>
      <w:spacing w:val="0"/>
      <w:sz w:val="27"/>
      <w:u w:val="single"/>
      <w:shd w:val="clear" w:color="auto" w:fill="FFFFFF"/>
    </w:rPr>
  </w:style>
  <w:style w:type="character" w:customStyle="1" w:styleId="74">
    <w:name w:val="Основной текст (7) + Малые прописные"/>
    <w:uiPriority w:val="99"/>
    <w:rsid w:val="00CE09C0"/>
    <w:rPr>
      <w:rFonts w:ascii="Times New Roman" w:hAnsi="Times New Roman"/>
      <w:smallCaps/>
      <w:spacing w:val="0"/>
      <w:sz w:val="27"/>
      <w:shd w:val="clear" w:color="auto" w:fill="FFFFFF"/>
      <w:lang w:val="en-US" w:eastAsia="en-US"/>
    </w:rPr>
  </w:style>
  <w:style w:type="character" w:customStyle="1" w:styleId="75">
    <w:name w:val="Основной текст (7) + Малые прописные5"/>
    <w:uiPriority w:val="99"/>
    <w:rsid w:val="00CE09C0"/>
    <w:rPr>
      <w:rFonts w:ascii="Times New Roman" w:hAnsi="Times New Roman"/>
      <w:smallCaps/>
      <w:noProof/>
      <w:spacing w:val="0"/>
      <w:sz w:val="27"/>
      <w:shd w:val="clear" w:color="auto" w:fill="FFFFFF"/>
    </w:rPr>
  </w:style>
  <w:style w:type="character" w:customStyle="1" w:styleId="740">
    <w:name w:val="Основной текст (7) + Малые прописные4"/>
    <w:uiPriority w:val="99"/>
    <w:rsid w:val="00CE09C0"/>
    <w:rPr>
      <w:rFonts w:ascii="Times New Roman" w:hAnsi="Times New Roman"/>
      <w:smallCaps/>
      <w:spacing w:val="0"/>
      <w:sz w:val="27"/>
      <w:shd w:val="clear" w:color="auto" w:fill="FFFFFF"/>
      <w:lang w:val="en-US" w:eastAsia="en-US"/>
    </w:rPr>
  </w:style>
  <w:style w:type="character" w:customStyle="1" w:styleId="711">
    <w:name w:val="Основной текст (7) + Полужирный1"/>
    <w:uiPriority w:val="99"/>
    <w:rsid w:val="00CE09C0"/>
    <w:rPr>
      <w:rFonts w:ascii="Times New Roman" w:hAnsi="Times New Roman"/>
      <w:b/>
      <w:spacing w:val="0"/>
      <w:sz w:val="27"/>
      <w:shd w:val="clear" w:color="auto" w:fill="FFFFFF"/>
      <w:lang w:val="en-US" w:eastAsia="en-US"/>
    </w:rPr>
  </w:style>
  <w:style w:type="character" w:customStyle="1" w:styleId="WW8Num7z1">
    <w:name w:val="WW8Num7z1"/>
    <w:uiPriority w:val="99"/>
    <w:rsid w:val="00CE09C0"/>
  </w:style>
  <w:style w:type="character" w:customStyle="1" w:styleId="58">
    <w:name w:val="Основной текст (58)_"/>
    <w:link w:val="581"/>
    <w:uiPriority w:val="99"/>
    <w:locked/>
    <w:rsid w:val="00CE09C0"/>
    <w:rPr>
      <w:rFonts w:ascii="Arial" w:hAnsi="Arial"/>
      <w:sz w:val="19"/>
      <w:shd w:val="clear" w:color="auto" w:fill="FFFFFF"/>
    </w:rPr>
  </w:style>
  <w:style w:type="paragraph" w:customStyle="1" w:styleId="581">
    <w:name w:val="Основной текст (58)1"/>
    <w:basedOn w:val="Normal"/>
    <w:link w:val="58"/>
    <w:uiPriority w:val="99"/>
    <w:rsid w:val="00CE09C0"/>
    <w:pPr>
      <w:widowControl/>
      <w:shd w:val="clear" w:color="auto" w:fill="FFFFFF"/>
      <w:snapToGrid/>
      <w:spacing w:before="480" w:after="60" w:line="240" w:lineRule="atLeast"/>
      <w:ind w:firstLine="0"/>
      <w:jc w:val="left"/>
    </w:pPr>
    <w:rPr>
      <w:rFonts w:ascii="Arial" w:hAnsi="Arial"/>
      <w:sz w:val="19"/>
      <w:szCs w:val="19"/>
    </w:rPr>
  </w:style>
  <w:style w:type="character" w:customStyle="1" w:styleId="580pt">
    <w:name w:val="Основной текст (58) + Интервал 0 pt"/>
    <w:uiPriority w:val="99"/>
    <w:rsid w:val="00CE09C0"/>
    <w:rPr>
      <w:rFonts w:ascii="Arial" w:hAnsi="Arial"/>
      <w:spacing w:val="-10"/>
      <w:sz w:val="19"/>
      <w:shd w:val="clear" w:color="auto" w:fill="FFFFFF"/>
    </w:rPr>
  </w:style>
  <w:style w:type="character" w:customStyle="1" w:styleId="715">
    <w:name w:val="Основной текст (7)15"/>
    <w:uiPriority w:val="99"/>
    <w:rsid w:val="00CE09C0"/>
    <w:rPr>
      <w:rFonts w:ascii="Times New Roman" w:hAnsi="Times New Roman"/>
      <w:spacing w:val="0"/>
      <w:sz w:val="27"/>
      <w:shd w:val="clear" w:color="auto" w:fill="FFFFFF"/>
    </w:rPr>
  </w:style>
  <w:style w:type="character" w:customStyle="1" w:styleId="712">
    <w:name w:val="Основной текст (7) + Малые прописные1"/>
    <w:uiPriority w:val="99"/>
    <w:rsid w:val="00CE09C0"/>
    <w:rPr>
      <w:rFonts w:ascii="Times New Roman" w:hAnsi="Times New Roman"/>
      <w:smallCaps/>
      <w:spacing w:val="0"/>
      <w:sz w:val="27"/>
      <w:shd w:val="clear" w:color="auto" w:fill="FFFFFF"/>
      <w:lang w:val="en-US" w:eastAsia="en-US"/>
    </w:rPr>
  </w:style>
  <w:style w:type="character" w:customStyle="1" w:styleId="afe">
    <w:name w:val="Слабое выделение"/>
    <w:uiPriority w:val="99"/>
    <w:rsid w:val="00CE09C0"/>
    <w:rPr>
      <w:i/>
      <w:color w:val="808080"/>
    </w:rPr>
  </w:style>
  <w:style w:type="paragraph" w:customStyle="1" w:styleId="aff">
    <w:name w:val="заголовок таблицы"/>
    <w:basedOn w:val="Normal"/>
    <w:autoRedefine/>
    <w:uiPriority w:val="99"/>
    <w:rsid w:val="00CE09C0"/>
    <w:pPr>
      <w:keepNext/>
      <w:keepLines/>
      <w:tabs>
        <w:tab w:val="left" w:pos="1440"/>
      </w:tabs>
      <w:snapToGrid/>
      <w:spacing w:before="120" w:after="120" w:line="240" w:lineRule="auto"/>
      <w:ind w:left="-85" w:firstLine="794"/>
      <w:jc w:val="left"/>
    </w:pPr>
    <w:rPr>
      <w:b/>
    </w:rPr>
  </w:style>
  <w:style w:type="paragraph" w:customStyle="1" w:styleId="52">
    <w:name w:val="Текст5"/>
    <w:basedOn w:val="a"/>
    <w:uiPriority w:val="99"/>
    <w:rsid w:val="00CE09C0"/>
    <w:pPr>
      <w:tabs>
        <w:tab w:val="left" w:pos="1701"/>
      </w:tabs>
      <w:suppressAutoHyphens/>
      <w:spacing w:before="80"/>
      <w:ind w:firstLine="852"/>
      <w:jc w:val="both"/>
    </w:pPr>
    <w:rPr>
      <w:rFonts w:cs="Courier New"/>
      <w:szCs w:val="28"/>
      <w:lang w:eastAsia="ar-SA"/>
    </w:rPr>
  </w:style>
</w:styles>
</file>

<file path=word/webSettings.xml><?xml version="1.0" encoding="utf-8"?>
<w:webSettings xmlns:r="http://schemas.openxmlformats.org/officeDocument/2006/relationships" xmlns:w="http://schemas.openxmlformats.org/wordprocessingml/2006/main">
  <w:divs>
    <w:div w:id="1296176796">
      <w:marLeft w:val="0"/>
      <w:marRight w:val="0"/>
      <w:marTop w:val="0"/>
      <w:marBottom w:val="0"/>
      <w:divBdr>
        <w:top w:val="none" w:sz="0" w:space="0" w:color="auto"/>
        <w:left w:val="none" w:sz="0" w:space="0" w:color="auto"/>
        <w:bottom w:val="none" w:sz="0" w:space="0" w:color="auto"/>
        <w:right w:val="none" w:sz="0" w:space="0" w:color="auto"/>
      </w:divBdr>
    </w:div>
    <w:div w:id="1296176797">
      <w:marLeft w:val="0"/>
      <w:marRight w:val="0"/>
      <w:marTop w:val="0"/>
      <w:marBottom w:val="0"/>
      <w:divBdr>
        <w:top w:val="none" w:sz="0" w:space="0" w:color="auto"/>
        <w:left w:val="none" w:sz="0" w:space="0" w:color="auto"/>
        <w:bottom w:val="none" w:sz="0" w:space="0" w:color="auto"/>
        <w:right w:val="none" w:sz="0" w:space="0" w:color="auto"/>
      </w:divBdr>
    </w:div>
    <w:div w:id="1296176801">
      <w:marLeft w:val="0"/>
      <w:marRight w:val="0"/>
      <w:marTop w:val="0"/>
      <w:marBottom w:val="0"/>
      <w:divBdr>
        <w:top w:val="none" w:sz="0" w:space="0" w:color="auto"/>
        <w:left w:val="none" w:sz="0" w:space="0" w:color="auto"/>
        <w:bottom w:val="none" w:sz="0" w:space="0" w:color="auto"/>
        <w:right w:val="none" w:sz="0" w:space="0" w:color="auto"/>
      </w:divBdr>
    </w:div>
    <w:div w:id="1296176802">
      <w:marLeft w:val="0"/>
      <w:marRight w:val="0"/>
      <w:marTop w:val="0"/>
      <w:marBottom w:val="0"/>
      <w:divBdr>
        <w:top w:val="none" w:sz="0" w:space="0" w:color="auto"/>
        <w:left w:val="none" w:sz="0" w:space="0" w:color="auto"/>
        <w:bottom w:val="none" w:sz="0" w:space="0" w:color="auto"/>
        <w:right w:val="none" w:sz="0" w:space="0" w:color="auto"/>
      </w:divBdr>
    </w:div>
    <w:div w:id="1296176803">
      <w:marLeft w:val="0"/>
      <w:marRight w:val="0"/>
      <w:marTop w:val="0"/>
      <w:marBottom w:val="0"/>
      <w:divBdr>
        <w:top w:val="none" w:sz="0" w:space="0" w:color="auto"/>
        <w:left w:val="none" w:sz="0" w:space="0" w:color="auto"/>
        <w:bottom w:val="none" w:sz="0" w:space="0" w:color="auto"/>
        <w:right w:val="none" w:sz="0" w:space="0" w:color="auto"/>
      </w:divBdr>
    </w:div>
    <w:div w:id="1296176804">
      <w:marLeft w:val="0"/>
      <w:marRight w:val="0"/>
      <w:marTop w:val="0"/>
      <w:marBottom w:val="0"/>
      <w:divBdr>
        <w:top w:val="none" w:sz="0" w:space="0" w:color="auto"/>
        <w:left w:val="none" w:sz="0" w:space="0" w:color="auto"/>
        <w:bottom w:val="none" w:sz="0" w:space="0" w:color="auto"/>
        <w:right w:val="none" w:sz="0" w:space="0" w:color="auto"/>
      </w:divBdr>
    </w:div>
    <w:div w:id="1296176805">
      <w:marLeft w:val="0"/>
      <w:marRight w:val="0"/>
      <w:marTop w:val="0"/>
      <w:marBottom w:val="0"/>
      <w:divBdr>
        <w:top w:val="none" w:sz="0" w:space="0" w:color="auto"/>
        <w:left w:val="none" w:sz="0" w:space="0" w:color="auto"/>
        <w:bottom w:val="none" w:sz="0" w:space="0" w:color="auto"/>
        <w:right w:val="none" w:sz="0" w:space="0" w:color="auto"/>
      </w:divBdr>
    </w:div>
    <w:div w:id="1296176806">
      <w:marLeft w:val="0"/>
      <w:marRight w:val="0"/>
      <w:marTop w:val="0"/>
      <w:marBottom w:val="0"/>
      <w:divBdr>
        <w:top w:val="none" w:sz="0" w:space="0" w:color="auto"/>
        <w:left w:val="none" w:sz="0" w:space="0" w:color="auto"/>
        <w:bottom w:val="none" w:sz="0" w:space="0" w:color="auto"/>
        <w:right w:val="none" w:sz="0" w:space="0" w:color="auto"/>
      </w:divBdr>
    </w:div>
    <w:div w:id="1296176808">
      <w:marLeft w:val="0"/>
      <w:marRight w:val="0"/>
      <w:marTop w:val="0"/>
      <w:marBottom w:val="0"/>
      <w:divBdr>
        <w:top w:val="none" w:sz="0" w:space="0" w:color="auto"/>
        <w:left w:val="none" w:sz="0" w:space="0" w:color="auto"/>
        <w:bottom w:val="none" w:sz="0" w:space="0" w:color="auto"/>
        <w:right w:val="none" w:sz="0" w:space="0" w:color="auto"/>
      </w:divBdr>
    </w:div>
    <w:div w:id="1296176809">
      <w:marLeft w:val="0"/>
      <w:marRight w:val="0"/>
      <w:marTop w:val="0"/>
      <w:marBottom w:val="0"/>
      <w:divBdr>
        <w:top w:val="none" w:sz="0" w:space="0" w:color="auto"/>
        <w:left w:val="none" w:sz="0" w:space="0" w:color="auto"/>
        <w:bottom w:val="none" w:sz="0" w:space="0" w:color="auto"/>
        <w:right w:val="none" w:sz="0" w:space="0" w:color="auto"/>
      </w:divBdr>
    </w:div>
    <w:div w:id="1296176810">
      <w:marLeft w:val="0"/>
      <w:marRight w:val="0"/>
      <w:marTop w:val="0"/>
      <w:marBottom w:val="0"/>
      <w:divBdr>
        <w:top w:val="none" w:sz="0" w:space="0" w:color="auto"/>
        <w:left w:val="none" w:sz="0" w:space="0" w:color="auto"/>
        <w:bottom w:val="none" w:sz="0" w:space="0" w:color="auto"/>
        <w:right w:val="none" w:sz="0" w:space="0" w:color="auto"/>
      </w:divBdr>
    </w:div>
    <w:div w:id="1296176812">
      <w:marLeft w:val="0"/>
      <w:marRight w:val="0"/>
      <w:marTop w:val="0"/>
      <w:marBottom w:val="0"/>
      <w:divBdr>
        <w:top w:val="none" w:sz="0" w:space="0" w:color="auto"/>
        <w:left w:val="none" w:sz="0" w:space="0" w:color="auto"/>
        <w:bottom w:val="none" w:sz="0" w:space="0" w:color="auto"/>
        <w:right w:val="none" w:sz="0" w:space="0" w:color="auto"/>
      </w:divBdr>
    </w:div>
    <w:div w:id="1296176813">
      <w:marLeft w:val="0"/>
      <w:marRight w:val="0"/>
      <w:marTop w:val="0"/>
      <w:marBottom w:val="0"/>
      <w:divBdr>
        <w:top w:val="none" w:sz="0" w:space="0" w:color="auto"/>
        <w:left w:val="none" w:sz="0" w:space="0" w:color="auto"/>
        <w:bottom w:val="none" w:sz="0" w:space="0" w:color="auto"/>
        <w:right w:val="none" w:sz="0" w:space="0" w:color="auto"/>
      </w:divBdr>
    </w:div>
    <w:div w:id="1296176814">
      <w:marLeft w:val="0"/>
      <w:marRight w:val="0"/>
      <w:marTop w:val="0"/>
      <w:marBottom w:val="0"/>
      <w:divBdr>
        <w:top w:val="none" w:sz="0" w:space="0" w:color="auto"/>
        <w:left w:val="none" w:sz="0" w:space="0" w:color="auto"/>
        <w:bottom w:val="none" w:sz="0" w:space="0" w:color="auto"/>
        <w:right w:val="none" w:sz="0" w:space="0" w:color="auto"/>
      </w:divBdr>
      <w:divsChild>
        <w:div w:id="1296176840">
          <w:marLeft w:val="0"/>
          <w:marRight w:val="0"/>
          <w:marTop w:val="0"/>
          <w:marBottom w:val="0"/>
          <w:divBdr>
            <w:top w:val="none" w:sz="0" w:space="0" w:color="auto"/>
            <w:left w:val="none" w:sz="0" w:space="0" w:color="auto"/>
            <w:bottom w:val="none" w:sz="0" w:space="0" w:color="auto"/>
            <w:right w:val="none" w:sz="0" w:space="0" w:color="auto"/>
          </w:divBdr>
        </w:div>
      </w:divsChild>
    </w:div>
    <w:div w:id="1296176815">
      <w:marLeft w:val="0"/>
      <w:marRight w:val="0"/>
      <w:marTop w:val="0"/>
      <w:marBottom w:val="0"/>
      <w:divBdr>
        <w:top w:val="none" w:sz="0" w:space="0" w:color="auto"/>
        <w:left w:val="none" w:sz="0" w:space="0" w:color="auto"/>
        <w:bottom w:val="none" w:sz="0" w:space="0" w:color="auto"/>
        <w:right w:val="none" w:sz="0" w:space="0" w:color="auto"/>
      </w:divBdr>
    </w:div>
    <w:div w:id="1296176816">
      <w:marLeft w:val="0"/>
      <w:marRight w:val="0"/>
      <w:marTop w:val="0"/>
      <w:marBottom w:val="0"/>
      <w:divBdr>
        <w:top w:val="none" w:sz="0" w:space="0" w:color="auto"/>
        <w:left w:val="none" w:sz="0" w:space="0" w:color="auto"/>
        <w:bottom w:val="none" w:sz="0" w:space="0" w:color="auto"/>
        <w:right w:val="none" w:sz="0" w:space="0" w:color="auto"/>
      </w:divBdr>
      <w:divsChild>
        <w:div w:id="1296176830">
          <w:marLeft w:val="0"/>
          <w:marRight w:val="0"/>
          <w:marTop w:val="0"/>
          <w:marBottom w:val="0"/>
          <w:divBdr>
            <w:top w:val="none" w:sz="0" w:space="0" w:color="auto"/>
            <w:left w:val="none" w:sz="0" w:space="0" w:color="auto"/>
            <w:bottom w:val="none" w:sz="0" w:space="0" w:color="auto"/>
            <w:right w:val="none" w:sz="0" w:space="0" w:color="auto"/>
          </w:divBdr>
          <w:divsChild>
            <w:div w:id="1296176799">
              <w:marLeft w:val="0"/>
              <w:marRight w:val="0"/>
              <w:marTop w:val="0"/>
              <w:marBottom w:val="0"/>
              <w:divBdr>
                <w:top w:val="none" w:sz="0" w:space="0" w:color="auto"/>
                <w:left w:val="none" w:sz="0" w:space="0" w:color="auto"/>
                <w:bottom w:val="none" w:sz="0" w:space="0" w:color="auto"/>
                <w:right w:val="none" w:sz="0" w:space="0" w:color="auto"/>
              </w:divBdr>
              <w:divsChild>
                <w:div w:id="1296176852">
                  <w:marLeft w:val="0"/>
                  <w:marRight w:val="0"/>
                  <w:marTop w:val="0"/>
                  <w:marBottom w:val="0"/>
                  <w:divBdr>
                    <w:top w:val="none" w:sz="0" w:space="0" w:color="auto"/>
                    <w:left w:val="none" w:sz="0" w:space="0" w:color="auto"/>
                    <w:bottom w:val="none" w:sz="0" w:space="0" w:color="auto"/>
                    <w:right w:val="none" w:sz="0" w:space="0" w:color="auto"/>
                  </w:divBdr>
                  <w:divsChild>
                    <w:div w:id="1296176820">
                      <w:marLeft w:val="0"/>
                      <w:marRight w:val="0"/>
                      <w:marTop w:val="0"/>
                      <w:marBottom w:val="0"/>
                      <w:divBdr>
                        <w:top w:val="none" w:sz="0" w:space="0" w:color="auto"/>
                        <w:left w:val="none" w:sz="0" w:space="0" w:color="auto"/>
                        <w:bottom w:val="none" w:sz="0" w:space="0" w:color="auto"/>
                        <w:right w:val="none" w:sz="0" w:space="0" w:color="auto"/>
                      </w:divBdr>
                      <w:divsChild>
                        <w:div w:id="1296176846">
                          <w:marLeft w:val="0"/>
                          <w:marRight w:val="3318"/>
                          <w:marTop w:val="0"/>
                          <w:marBottom w:val="0"/>
                          <w:divBdr>
                            <w:top w:val="none" w:sz="0" w:space="0" w:color="auto"/>
                            <w:left w:val="none" w:sz="0" w:space="0" w:color="auto"/>
                            <w:bottom w:val="none" w:sz="0" w:space="0" w:color="auto"/>
                            <w:right w:val="none" w:sz="0" w:space="0" w:color="auto"/>
                          </w:divBdr>
                          <w:divsChild>
                            <w:div w:id="1296176847">
                              <w:marLeft w:val="0"/>
                              <w:marRight w:val="0"/>
                              <w:marTop w:val="0"/>
                              <w:marBottom w:val="0"/>
                              <w:divBdr>
                                <w:top w:val="none" w:sz="0" w:space="0" w:color="auto"/>
                                <w:left w:val="none" w:sz="0" w:space="0" w:color="auto"/>
                                <w:bottom w:val="none" w:sz="0" w:space="0" w:color="auto"/>
                                <w:right w:val="none" w:sz="0" w:space="0" w:color="auto"/>
                              </w:divBdr>
                              <w:divsChild>
                                <w:div w:id="1296176817">
                                  <w:marLeft w:val="0"/>
                                  <w:marRight w:val="0"/>
                                  <w:marTop w:val="0"/>
                                  <w:marBottom w:val="0"/>
                                  <w:divBdr>
                                    <w:top w:val="none" w:sz="0" w:space="0" w:color="auto"/>
                                    <w:left w:val="none" w:sz="0" w:space="0" w:color="auto"/>
                                    <w:bottom w:val="none" w:sz="0" w:space="0" w:color="auto"/>
                                    <w:right w:val="none" w:sz="0" w:space="0" w:color="auto"/>
                                  </w:divBdr>
                                  <w:divsChild>
                                    <w:div w:id="1296176807">
                                      <w:marLeft w:val="0"/>
                                      <w:marRight w:val="0"/>
                                      <w:marTop w:val="0"/>
                                      <w:marBottom w:val="0"/>
                                      <w:divBdr>
                                        <w:top w:val="none" w:sz="0" w:space="0" w:color="auto"/>
                                        <w:left w:val="none" w:sz="0" w:space="0" w:color="auto"/>
                                        <w:bottom w:val="none" w:sz="0" w:space="0" w:color="auto"/>
                                        <w:right w:val="none" w:sz="0" w:space="0" w:color="auto"/>
                                      </w:divBdr>
                                      <w:divsChild>
                                        <w:div w:id="129617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6176821">
      <w:marLeft w:val="0"/>
      <w:marRight w:val="0"/>
      <w:marTop w:val="0"/>
      <w:marBottom w:val="0"/>
      <w:divBdr>
        <w:top w:val="none" w:sz="0" w:space="0" w:color="auto"/>
        <w:left w:val="none" w:sz="0" w:space="0" w:color="auto"/>
        <w:bottom w:val="none" w:sz="0" w:space="0" w:color="auto"/>
        <w:right w:val="none" w:sz="0" w:space="0" w:color="auto"/>
      </w:divBdr>
    </w:div>
    <w:div w:id="1296176822">
      <w:marLeft w:val="0"/>
      <w:marRight w:val="0"/>
      <w:marTop w:val="0"/>
      <w:marBottom w:val="0"/>
      <w:divBdr>
        <w:top w:val="none" w:sz="0" w:space="0" w:color="auto"/>
        <w:left w:val="none" w:sz="0" w:space="0" w:color="auto"/>
        <w:bottom w:val="none" w:sz="0" w:space="0" w:color="auto"/>
        <w:right w:val="none" w:sz="0" w:space="0" w:color="auto"/>
      </w:divBdr>
    </w:div>
    <w:div w:id="1296176823">
      <w:marLeft w:val="0"/>
      <w:marRight w:val="0"/>
      <w:marTop w:val="0"/>
      <w:marBottom w:val="0"/>
      <w:divBdr>
        <w:top w:val="none" w:sz="0" w:space="0" w:color="auto"/>
        <w:left w:val="none" w:sz="0" w:space="0" w:color="auto"/>
        <w:bottom w:val="none" w:sz="0" w:space="0" w:color="auto"/>
        <w:right w:val="none" w:sz="0" w:space="0" w:color="auto"/>
      </w:divBdr>
    </w:div>
    <w:div w:id="1296176824">
      <w:marLeft w:val="0"/>
      <w:marRight w:val="0"/>
      <w:marTop w:val="0"/>
      <w:marBottom w:val="0"/>
      <w:divBdr>
        <w:top w:val="none" w:sz="0" w:space="0" w:color="auto"/>
        <w:left w:val="none" w:sz="0" w:space="0" w:color="auto"/>
        <w:bottom w:val="none" w:sz="0" w:space="0" w:color="auto"/>
        <w:right w:val="none" w:sz="0" w:space="0" w:color="auto"/>
      </w:divBdr>
    </w:div>
    <w:div w:id="1296176825">
      <w:marLeft w:val="0"/>
      <w:marRight w:val="0"/>
      <w:marTop w:val="0"/>
      <w:marBottom w:val="0"/>
      <w:divBdr>
        <w:top w:val="none" w:sz="0" w:space="0" w:color="auto"/>
        <w:left w:val="none" w:sz="0" w:space="0" w:color="auto"/>
        <w:bottom w:val="none" w:sz="0" w:space="0" w:color="auto"/>
        <w:right w:val="none" w:sz="0" w:space="0" w:color="auto"/>
      </w:divBdr>
    </w:div>
    <w:div w:id="1296176826">
      <w:marLeft w:val="0"/>
      <w:marRight w:val="0"/>
      <w:marTop w:val="0"/>
      <w:marBottom w:val="0"/>
      <w:divBdr>
        <w:top w:val="none" w:sz="0" w:space="0" w:color="auto"/>
        <w:left w:val="none" w:sz="0" w:space="0" w:color="auto"/>
        <w:bottom w:val="none" w:sz="0" w:space="0" w:color="auto"/>
        <w:right w:val="none" w:sz="0" w:space="0" w:color="auto"/>
      </w:divBdr>
    </w:div>
    <w:div w:id="1296176827">
      <w:marLeft w:val="0"/>
      <w:marRight w:val="0"/>
      <w:marTop w:val="0"/>
      <w:marBottom w:val="0"/>
      <w:divBdr>
        <w:top w:val="none" w:sz="0" w:space="0" w:color="auto"/>
        <w:left w:val="none" w:sz="0" w:space="0" w:color="auto"/>
        <w:bottom w:val="none" w:sz="0" w:space="0" w:color="auto"/>
        <w:right w:val="none" w:sz="0" w:space="0" w:color="auto"/>
      </w:divBdr>
    </w:div>
    <w:div w:id="1296176828">
      <w:marLeft w:val="0"/>
      <w:marRight w:val="0"/>
      <w:marTop w:val="0"/>
      <w:marBottom w:val="0"/>
      <w:divBdr>
        <w:top w:val="none" w:sz="0" w:space="0" w:color="auto"/>
        <w:left w:val="none" w:sz="0" w:space="0" w:color="auto"/>
        <w:bottom w:val="none" w:sz="0" w:space="0" w:color="auto"/>
        <w:right w:val="none" w:sz="0" w:space="0" w:color="auto"/>
      </w:divBdr>
    </w:div>
    <w:div w:id="1296176829">
      <w:marLeft w:val="0"/>
      <w:marRight w:val="0"/>
      <w:marTop w:val="0"/>
      <w:marBottom w:val="0"/>
      <w:divBdr>
        <w:top w:val="none" w:sz="0" w:space="0" w:color="auto"/>
        <w:left w:val="none" w:sz="0" w:space="0" w:color="auto"/>
        <w:bottom w:val="none" w:sz="0" w:space="0" w:color="auto"/>
        <w:right w:val="none" w:sz="0" w:space="0" w:color="auto"/>
      </w:divBdr>
    </w:div>
    <w:div w:id="1296176831">
      <w:marLeft w:val="0"/>
      <w:marRight w:val="0"/>
      <w:marTop w:val="0"/>
      <w:marBottom w:val="0"/>
      <w:divBdr>
        <w:top w:val="none" w:sz="0" w:space="0" w:color="auto"/>
        <w:left w:val="none" w:sz="0" w:space="0" w:color="auto"/>
        <w:bottom w:val="none" w:sz="0" w:space="0" w:color="auto"/>
        <w:right w:val="none" w:sz="0" w:space="0" w:color="auto"/>
      </w:divBdr>
    </w:div>
    <w:div w:id="1296176832">
      <w:marLeft w:val="0"/>
      <w:marRight w:val="0"/>
      <w:marTop w:val="0"/>
      <w:marBottom w:val="0"/>
      <w:divBdr>
        <w:top w:val="none" w:sz="0" w:space="0" w:color="auto"/>
        <w:left w:val="none" w:sz="0" w:space="0" w:color="auto"/>
        <w:bottom w:val="none" w:sz="0" w:space="0" w:color="auto"/>
        <w:right w:val="none" w:sz="0" w:space="0" w:color="auto"/>
      </w:divBdr>
    </w:div>
    <w:div w:id="1296176833">
      <w:marLeft w:val="0"/>
      <w:marRight w:val="0"/>
      <w:marTop w:val="0"/>
      <w:marBottom w:val="0"/>
      <w:divBdr>
        <w:top w:val="none" w:sz="0" w:space="0" w:color="auto"/>
        <w:left w:val="none" w:sz="0" w:space="0" w:color="auto"/>
        <w:bottom w:val="none" w:sz="0" w:space="0" w:color="auto"/>
        <w:right w:val="none" w:sz="0" w:space="0" w:color="auto"/>
      </w:divBdr>
    </w:div>
    <w:div w:id="1296176834">
      <w:marLeft w:val="0"/>
      <w:marRight w:val="0"/>
      <w:marTop w:val="0"/>
      <w:marBottom w:val="0"/>
      <w:divBdr>
        <w:top w:val="none" w:sz="0" w:space="0" w:color="auto"/>
        <w:left w:val="none" w:sz="0" w:space="0" w:color="auto"/>
        <w:bottom w:val="none" w:sz="0" w:space="0" w:color="auto"/>
        <w:right w:val="none" w:sz="0" w:space="0" w:color="auto"/>
      </w:divBdr>
    </w:div>
    <w:div w:id="1296176835">
      <w:marLeft w:val="0"/>
      <w:marRight w:val="0"/>
      <w:marTop w:val="0"/>
      <w:marBottom w:val="0"/>
      <w:divBdr>
        <w:top w:val="none" w:sz="0" w:space="0" w:color="auto"/>
        <w:left w:val="none" w:sz="0" w:space="0" w:color="auto"/>
        <w:bottom w:val="none" w:sz="0" w:space="0" w:color="auto"/>
        <w:right w:val="none" w:sz="0" w:space="0" w:color="auto"/>
      </w:divBdr>
    </w:div>
    <w:div w:id="1296176836">
      <w:marLeft w:val="0"/>
      <w:marRight w:val="0"/>
      <w:marTop w:val="0"/>
      <w:marBottom w:val="0"/>
      <w:divBdr>
        <w:top w:val="none" w:sz="0" w:space="0" w:color="auto"/>
        <w:left w:val="none" w:sz="0" w:space="0" w:color="auto"/>
        <w:bottom w:val="none" w:sz="0" w:space="0" w:color="auto"/>
        <w:right w:val="none" w:sz="0" w:space="0" w:color="auto"/>
      </w:divBdr>
    </w:div>
    <w:div w:id="1296176839">
      <w:marLeft w:val="0"/>
      <w:marRight w:val="0"/>
      <w:marTop w:val="0"/>
      <w:marBottom w:val="0"/>
      <w:divBdr>
        <w:top w:val="none" w:sz="0" w:space="0" w:color="auto"/>
        <w:left w:val="none" w:sz="0" w:space="0" w:color="auto"/>
        <w:bottom w:val="none" w:sz="0" w:space="0" w:color="auto"/>
        <w:right w:val="none" w:sz="0" w:space="0" w:color="auto"/>
      </w:divBdr>
    </w:div>
    <w:div w:id="1296176841">
      <w:marLeft w:val="0"/>
      <w:marRight w:val="0"/>
      <w:marTop w:val="0"/>
      <w:marBottom w:val="0"/>
      <w:divBdr>
        <w:top w:val="none" w:sz="0" w:space="0" w:color="auto"/>
        <w:left w:val="none" w:sz="0" w:space="0" w:color="auto"/>
        <w:bottom w:val="none" w:sz="0" w:space="0" w:color="auto"/>
        <w:right w:val="none" w:sz="0" w:space="0" w:color="auto"/>
      </w:divBdr>
    </w:div>
    <w:div w:id="1296176842">
      <w:marLeft w:val="0"/>
      <w:marRight w:val="0"/>
      <w:marTop w:val="0"/>
      <w:marBottom w:val="0"/>
      <w:divBdr>
        <w:top w:val="none" w:sz="0" w:space="0" w:color="auto"/>
        <w:left w:val="none" w:sz="0" w:space="0" w:color="auto"/>
        <w:bottom w:val="none" w:sz="0" w:space="0" w:color="auto"/>
        <w:right w:val="none" w:sz="0" w:space="0" w:color="auto"/>
      </w:divBdr>
    </w:div>
    <w:div w:id="1296176843">
      <w:marLeft w:val="0"/>
      <w:marRight w:val="0"/>
      <w:marTop w:val="0"/>
      <w:marBottom w:val="0"/>
      <w:divBdr>
        <w:top w:val="none" w:sz="0" w:space="0" w:color="auto"/>
        <w:left w:val="none" w:sz="0" w:space="0" w:color="auto"/>
        <w:bottom w:val="none" w:sz="0" w:space="0" w:color="auto"/>
        <w:right w:val="none" w:sz="0" w:space="0" w:color="auto"/>
      </w:divBdr>
    </w:div>
    <w:div w:id="1296176844">
      <w:marLeft w:val="0"/>
      <w:marRight w:val="0"/>
      <w:marTop w:val="0"/>
      <w:marBottom w:val="0"/>
      <w:divBdr>
        <w:top w:val="none" w:sz="0" w:space="0" w:color="auto"/>
        <w:left w:val="none" w:sz="0" w:space="0" w:color="auto"/>
        <w:bottom w:val="none" w:sz="0" w:space="0" w:color="auto"/>
        <w:right w:val="none" w:sz="0" w:space="0" w:color="auto"/>
      </w:divBdr>
    </w:div>
    <w:div w:id="1296176845">
      <w:marLeft w:val="0"/>
      <w:marRight w:val="0"/>
      <w:marTop w:val="0"/>
      <w:marBottom w:val="0"/>
      <w:divBdr>
        <w:top w:val="none" w:sz="0" w:space="0" w:color="auto"/>
        <w:left w:val="none" w:sz="0" w:space="0" w:color="auto"/>
        <w:bottom w:val="none" w:sz="0" w:space="0" w:color="auto"/>
        <w:right w:val="none" w:sz="0" w:space="0" w:color="auto"/>
      </w:divBdr>
    </w:div>
    <w:div w:id="1296176849">
      <w:marLeft w:val="0"/>
      <w:marRight w:val="0"/>
      <w:marTop w:val="0"/>
      <w:marBottom w:val="0"/>
      <w:divBdr>
        <w:top w:val="none" w:sz="0" w:space="0" w:color="auto"/>
        <w:left w:val="none" w:sz="0" w:space="0" w:color="auto"/>
        <w:bottom w:val="none" w:sz="0" w:space="0" w:color="auto"/>
        <w:right w:val="none" w:sz="0" w:space="0" w:color="auto"/>
      </w:divBdr>
    </w:div>
    <w:div w:id="1296176850">
      <w:marLeft w:val="0"/>
      <w:marRight w:val="0"/>
      <w:marTop w:val="0"/>
      <w:marBottom w:val="0"/>
      <w:divBdr>
        <w:top w:val="none" w:sz="0" w:space="0" w:color="auto"/>
        <w:left w:val="none" w:sz="0" w:space="0" w:color="auto"/>
        <w:bottom w:val="none" w:sz="0" w:space="0" w:color="auto"/>
        <w:right w:val="none" w:sz="0" w:space="0" w:color="auto"/>
      </w:divBdr>
    </w:div>
    <w:div w:id="1296176853">
      <w:marLeft w:val="0"/>
      <w:marRight w:val="0"/>
      <w:marTop w:val="0"/>
      <w:marBottom w:val="0"/>
      <w:divBdr>
        <w:top w:val="none" w:sz="0" w:space="0" w:color="auto"/>
        <w:left w:val="none" w:sz="0" w:space="0" w:color="auto"/>
        <w:bottom w:val="none" w:sz="0" w:space="0" w:color="auto"/>
        <w:right w:val="none" w:sz="0" w:space="0" w:color="auto"/>
      </w:divBdr>
    </w:div>
    <w:div w:id="1296176854">
      <w:marLeft w:val="0"/>
      <w:marRight w:val="0"/>
      <w:marTop w:val="0"/>
      <w:marBottom w:val="0"/>
      <w:divBdr>
        <w:top w:val="none" w:sz="0" w:space="0" w:color="auto"/>
        <w:left w:val="none" w:sz="0" w:space="0" w:color="auto"/>
        <w:bottom w:val="none" w:sz="0" w:space="0" w:color="auto"/>
        <w:right w:val="none" w:sz="0" w:space="0" w:color="auto"/>
      </w:divBdr>
    </w:div>
    <w:div w:id="1296176855">
      <w:marLeft w:val="0"/>
      <w:marRight w:val="0"/>
      <w:marTop w:val="0"/>
      <w:marBottom w:val="0"/>
      <w:divBdr>
        <w:top w:val="none" w:sz="0" w:space="0" w:color="auto"/>
        <w:left w:val="none" w:sz="0" w:space="0" w:color="auto"/>
        <w:bottom w:val="none" w:sz="0" w:space="0" w:color="auto"/>
        <w:right w:val="none" w:sz="0" w:space="0" w:color="auto"/>
      </w:divBdr>
    </w:div>
    <w:div w:id="1296176857">
      <w:marLeft w:val="0"/>
      <w:marRight w:val="0"/>
      <w:marTop w:val="0"/>
      <w:marBottom w:val="0"/>
      <w:divBdr>
        <w:top w:val="none" w:sz="0" w:space="0" w:color="auto"/>
        <w:left w:val="none" w:sz="0" w:space="0" w:color="auto"/>
        <w:bottom w:val="none" w:sz="0" w:space="0" w:color="auto"/>
        <w:right w:val="none" w:sz="0" w:space="0" w:color="auto"/>
      </w:divBdr>
    </w:div>
    <w:div w:id="1296176858">
      <w:marLeft w:val="0"/>
      <w:marRight w:val="0"/>
      <w:marTop w:val="0"/>
      <w:marBottom w:val="0"/>
      <w:divBdr>
        <w:top w:val="none" w:sz="0" w:space="0" w:color="auto"/>
        <w:left w:val="none" w:sz="0" w:space="0" w:color="auto"/>
        <w:bottom w:val="none" w:sz="0" w:space="0" w:color="auto"/>
        <w:right w:val="none" w:sz="0" w:space="0" w:color="auto"/>
      </w:divBdr>
      <w:divsChild>
        <w:div w:id="1296176856">
          <w:marLeft w:val="0"/>
          <w:marRight w:val="0"/>
          <w:marTop w:val="0"/>
          <w:marBottom w:val="0"/>
          <w:divBdr>
            <w:top w:val="none" w:sz="0" w:space="0" w:color="auto"/>
            <w:left w:val="none" w:sz="0" w:space="0" w:color="auto"/>
            <w:bottom w:val="none" w:sz="0" w:space="0" w:color="auto"/>
            <w:right w:val="none" w:sz="0" w:space="0" w:color="auto"/>
          </w:divBdr>
          <w:divsChild>
            <w:div w:id="1296176851">
              <w:marLeft w:val="0"/>
              <w:marRight w:val="0"/>
              <w:marTop w:val="0"/>
              <w:marBottom w:val="0"/>
              <w:divBdr>
                <w:top w:val="none" w:sz="0" w:space="0" w:color="auto"/>
                <w:left w:val="none" w:sz="0" w:space="0" w:color="auto"/>
                <w:bottom w:val="none" w:sz="0" w:space="0" w:color="auto"/>
                <w:right w:val="none" w:sz="0" w:space="0" w:color="auto"/>
              </w:divBdr>
              <w:divsChild>
                <w:div w:id="1296176798">
                  <w:marLeft w:val="0"/>
                  <w:marRight w:val="0"/>
                  <w:marTop w:val="0"/>
                  <w:marBottom w:val="0"/>
                  <w:divBdr>
                    <w:top w:val="none" w:sz="0" w:space="0" w:color="auto"/>
                    <w:left w:val="none" w:sz="0" w:space="0" w:color="auto"/>
                    <w:bottom w:val="none" w:sz="0" w:space="0" w:color="auto"/>
                    <w:right w:val="none" w:sz="0" w:space="0" w:color="auto"/>
                  </w:divBdr>
                  <w:divsChild>
                    <w:div w:id="1296176819">
                      <w:marLeft w:val="0"/>
                      <w:marRight w:val="0"/>
                      <w:marTop w:val="0"/>
                      <w:marBottom w:val="0"/>
                      <w:divBdr>
                        <w:top w:val="none" w:sz="0" w:space="0" w:color="auto"/>
                        <w:left w:val="none" w:sz="0" w:space="0" w:color="auto"/>
                        <w:bottom w:val="none" w:sz="0" w:space="0" w:color="auto"/>
                        <w:right w:val="none" w:sz="0" w:space="0" w:color="auto"/>
                      </w:divBdr>
                      <w:divsChild>
                        <w:div w:id="1296176848">
                          <w:marLeft w:val="0"/>
                          <w:marRight w:val="3318"/>
                          <w:marTop w:val="0"/>
                          <w:marBottom w:val="0"/>
                          <w:divBdr>
                            <w:top w:val="none" w:sz="0" w:space="0" w:color="auto"/>
                            <w:left w:val="none" w:sz="0" w:space="0" w:color="auto"/>
                            <w:bottom w:val="none" w:sz="0" w:space="0" w:color="auto"/>
                            <w:right w:val="none" w:sz="0" w:space="0" w:color="auto"/>
                          </w:divBdr>
                          <w:divsChild>
                            <w:div w:id="1296176818">
                              <w:marLeft w:val="0"/>
                              <w:marRight w:val="0"/>
                              <w:marTop w:val="0"/>
                              <w:marBottom w:val="0"/>
                              <w:divBdr>
                                <w:top w:val="none" w:sz="0" w:space="0" w:color="auto"/>
                                <w:left w:val="none" w:sz="0" w:space="0" w:color="auto"/>
                                <w:bottom w:val="none" w:sz="0" w:space="0" w:color="auto"/>
                                <w:right w:val="none" w:sz="0" w:space="0" w:color="auto"/>
                              </w:divBdr>
                              <w:divsChild>
                                <w:div w:id="1296176811">
                                  <w:marLeft w:val="0"/>
                                  <w:marRight w:val="0"/>
                                  <w:marTop w:val="0"/>
                                  <w:marBottom w:val="0"/>
                                  <w:divBdr>
                                    <w:top w:val="none" w:sz="0" w:space="0" w:color="auto"/>
                                    <w:left w:val="none" w:sz="0" w:space="0" w:color="auto"/>
                                    <w:bottom w:val="none" w:sz="0" w:space="0" w:color="auto"/>
                                    <w:right w:val="none" w:sz="0" w:space="0" w:color="auto"/>
                                  </w:divBdr>
                                  <w:divsChild>
                                    <w:div w:id="1296176800">
                                      <w:marLeft w:val="0"/>
                                      <w:marRight w:val="0"/>
                                      <w:marTop w:val="0"/>
                                      <w:marBottom w:val="0"/>
                                      <w:divBdr>
                                        <w:top w:val="none" w:sz="0" w:space="0" w:color="auto"/>
                                        <w:left w:val="none" w:sz="0" w:space="0" w:color="auto"/>
                                        <w:bottom w:val="none" w:sz="0" w:space="0" w:color="auto"/>
                                        <w:right w:val="none" w:sz="0" w:space="0" w:color="auto"/>
                                      </w:divBdr>
                                      <w:divsChild>
                                        <w:div w:id="129617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6176860">
      <w:marLeft w:val="0"/>
      <w:marRight w:val="0"/>
      <w:marTop w:val="0"/>
      <w:marBottom w:val="0"/>
      <w:divBdr>
        <w:top w:val="none" w:sz="0" w:space="0" w:color="auto"/>
        <w:left w:val="none" w:sz="0" w:space="0" w:color="auto"/>
        <w:bottom w:val="none" w:sz="0" w:space="0" w:color="auto"/>
        <w:right w:val="none" w:sz="0" w:space="0" w:color="auto"/>
      </w:divBdr>
    </w:div>
    <w:div w:id="1296176861">
      <w:marLeft w:val="0"/>
      <w:marRight w:val="0"/>
      <w:marTop w:val="0"/>
      <w:marBottom w:val="0"/>
      <w:divBdr>
        <w:top w:val="none" w:sz="0" w:space="0" w:color="auto"/>
        <w:left w:val="none" w:sz="0" w:space="0" w:color="auto"/>
        <w:bottom w:val="none" w:sz="0" w:space="0" w:color="auto"/>
        <w:right w:val="none" w:sz="0" w:space="0" w:color="auto"/>
      </w:divBdr>
    </w:div>
    <w:div w:id="1296176863">
      <w:marLeft w:val="0"/>
      <w:marRight w:val="0"/>
      <w:marTop w:val="0"/>
      <w:marBottom w:val="0"/>
      <w:divBdr>
        <w:top w:val="none" w:sz="0" w:space="0" w:color="auto"/>
        <w:left w:val="none" w:sz="0" w:space="0" w:color="auto"/>
        <w:bottom w:val="none" w:sz="0" w:space="0" w:color="auto"/>
        <w:right w:val="none" w:sz="0" w:space="0" w:color="auto"/>
      </w:divBdr>
    </w:div>
    <w:div w:id="1296176864">
      <w:marLeft w:val="0"/>
      <w:marRight w:val="0"/>
      <w:marTop w:val="0"/>
      <w:marBottom w:val="0"/>
      <w:divBdr>
        <w:top w:val="none" w:sz="0" w:space="0" w:color="auto"/>
        <w:left w:val="none" w:sz="0" w:space="0" w:color="auto"/>
        <w:bottom w:val="none" w:sz="0" w:space="0" w:color="auto"/>
        <w:right w:val="none" w:sz="0" w:space="0" w:color="auto"/>
      </w:divBdr>
    </w:div>
    <w:div w:id="1296176865">
      <w:marLeft w:val="0"/>
      <w:marRight w:val="0"/>
      <w:marTop w:val="0"/>
      <w:marBottom w:val="0"/>
      <w:divBdr>
        <w:top w:val="none" w:sz="0" w:space="0" w:color="auto"/>
        <w:left w:val="none" w:sz="0" w:space="0" w:color="auto"/>
        <w:bottom w:val="none" w:sz="0" w:space="0" w:color="auto"/>
        <w:right w:val="none" w:sz="0" w:space="0" w:color="auto"/>
      </w:divBdr>
    </w:div>
    <w:div w:id="1296176866">
      <w:marLeft w:val="0"/>
      <w:marRight w:val="0"/>
      <w:marTop w:val="0"/>
      <w:marBottom w:val="0"/>
      <w:divBdr>
        <w:top w:val="none" w:sz="0" w:space="0" w:color="auto"/>
        <w:left w:val="none" w:sz="0" w:space="0" w:color="auto"/>
        <w:bottom w:val="none" w:sz="0" w:space="0" w:color="auto"/>
        <w:right w:val="none" w:sz="0" w:space="0" w:color="auto"/>
      </w:divBdr>
    </w:div>
    <w:div w:id="1296176867">
      <w:marLeft w:val="0"/>
      <w:marRight w:val="0"/>
      <w:marTop w:val="0"/>
      <w:marBottom w:val="0"/>
      <w:divBdr>
        <w:top w:val="none" w:sz="0" w:space="0" w:color="auto"/>
        <w:left w:val="none" w:sz="0" w:space="0" w:color="auto"/>
        <w:bottom w:val="none" w:sz="0" w:space="0" w:color="auto"/>
        <w:right w:val="none" w:sz="0" w:space="0" w:color="auto"/>
      </w:divBdr>
    </w:div>
    <w:div w:id="1296176868">
      <w:marLeft w:val="0"/>
      <w:marRight w:val="0"/>
      <w:marTop w:val="0"/>
      <w:marBottom w:val="0"/>
      <w:divBdr>
        <w:top w:val="none" w:sz="0" w:space="0" w:color="auto"/>
        <w:left w:val="none" w:sz="0" w:space="0" w:color="auto"/>
        <w:bottom w:val="none" w:sz="0" w:space="0" w:color="auto"/>
        <w:right w:val="none" w:sz="0" w:space="0" w:color="auto"/>
      </w:divBdr>
    </w:div>
    <w:div w:id="1296176869">
      <w:marLeft w:val="0"/>
      <w:marRight w:val="0"/>
      <w:marTop w:val="0"/>
      <w:marBottom w:val="0"/>
      <w:divBdr>
        <w:top w:val="none" w:sz="0" w:space="0" w:color="auto"/>
        <w:left w:val="none" w:sz="0" w:space="0" w:color="auto"/>
        <w:bottom w:val="none" w:sz="0" w:space="0" w:color="auto"/>
        <w:right w:val="none" w:sz="0" w:space="0" w:color="auto"/>
      </w:divBdr>
    </w:div>
    <w:div w:id="1296176870">
      <w:marLeft w:val="0"/>
      <w:marRight w:val="0"/>
      <w:marTop w:val="0"/>
      <w:marBottom w:val="0"/>
      <w:divBdr>
        <w:top w:val="none" w:sz="0" w:space="0" w:color="auto"/>
        <w:left w:val="none" w:sz="0" w:space="0" w:color="auto"/>
        <w:bottom w:val="none" w:sz="0" w:space="0" w:color="auto"/>
        <w:right w:val="none" w:sz="0" w:space="0" w:color="auto"/>
      </w:divBdr>
    </w:div>
    <w:div w:id="1296176871">
      <w:marLeft w:val="0"/>
      <w:marRight w:val="0"/>
      <w:marTop w:val="0"/>
      <w:marBottom w:val="0"/>
      <w:divBdr>
        <w:top w:val="none" w:sz="0" w:space="0" w:color="auto"/>
        <w:left w:val="none" w:sz="0" w:space="0" w:color="auto"/>
        <w:bottom w:val="none" w:sz="0" w:space="0" w:color="auto"/>
        <w:right w:val="none" w:sz="0" w:space="0" w:color="auto"/>
      </w:divBdr>
    </w:div>
    <w:div w:id="1296176872">
      <w:marLeft w:val="0"/>
      <w:marRight w:val="0"/>
      <w:marTop w:val="0"/>
      <w:marBottom w:val="0"/>
      <w:divBdr>
        <w:top w:val="none" w:sz="0" w:space="0" w:color="auto"/>
        <w:left w:val="none" w:sz="0" w:space="0" w:color="auto"/>
        <w:bottom w:val="none" w:sz="0" w:space="0" w:color="auto"/>
        <w:right w:val="none" w:sz="0" w:space="0" w:color="auto"/>
      </w:divBdr>
    </w:div>
    <w:div w:id="1296176873">
      <w:marLeft w:val="0"/>
      <w:marRight w:val="0"/>
      <w:marTop w:val="0"/>
      <w:marBottom w:val="0"/>
      <w:divBdr>
        <w:top w:val="none" w:sz="0" w:space="0" w:color="auto"/>
        <w:left w:val="none" w:sz="0" w:space="0" w:color="auto"/>
        <w:bottom w:val="none" w:sz="0" w:space="0" w:color="auto"/>
        <w:right w:val="none" w:sz="0" w:space="0" w:color="auto"/>
      </w:divBdr>
    </w:div>
    <w:div w:id="1296176874">
      <w:marLeft w:val="0"/>
      <w:marRight w:val="0"/>
      <w:marTop w:val="0"/>
      <w:marBottom w:val="0"/>
      <w:divBdr>
        <w:top w:val="none" w:sz="0" w:space="0" w:color="auto"/>
        <w:left w:val="none" w:sz="0" w:space="0" w:color="auto"/>
        <w:bottom w:val="none" w:sz="0" w:space="0" w:color="auto"/>
        <w:right w:val="none" w:sz="0" w:space="0" w:color="auto"/>
      </w:divBdr>
    </w:div>
    <w:div w:id="1296176875">
      <w:marLeft w:val="0"/>
      <w:marRight w:val="0"/>
      <w:marTop w:val="0"/>
      <w:marBottom w:val="0"/>
      <w:divBdr>
        <w:top w:val="none" w:sz="0" w:space="0" w:color="auto"/>
        <w:left w:val="none" w:sz="0" w:space="0" w:color="auto"/>
        <w:bottom w:val="none" w:sz="0" w:space="0" w:color="auto"/>
        <w:right w:val="none" w:sz="0" w:space="0" w:color="auto"/>
      </w:divBdr>
    </w:div>
    <w:div w:id="1296176876">
      <w:marLeft w:val="0"/>
      <w:marRight w:val="0"/>
      <w:marTop w:val="0"/>
      <w:marBottom w:val="0"/>
      <w:divBdr>
        <w:top w:val="none" w:sz="0" w:space="0" w:color="auto"/>
        <w:left w:val="none" w:sz="0" w:space="0" w:color="auto"/>
        <w:bottom w:val="none" w:sz="0" w:space="0" w:color="auto"/>
        <w:right w:val="none" w:sz="0" w:space="0" w:color="auto"/>
      </w:divBdr>
    </w:div>
    <w:div w:id="1296176877">
      <w:marLeft w:val="0"/>
      <w:marRight w:val="0"/>
      <w:marTop w:val="0"/>
      <w:marBottom w:val="0"/>
      <w:divBdr>
        <w:top w:val="none" w:sz="0" w:space="0" w:color="auto"/>
        <w:left w:val="none" w:sz="0" w:space="0" w:color="auto"/>
        <w:bottom w:val="none" w:sz="0" w:space="0" w:color="auto"/>
        <w:right w:val="none" w:sz="0" w:space="0" w:color="auto"/>
      </w:divBdr>
    </w:div>
    <w:div w:id="1296176878">
      <w:marLeft w:val="0"/>
      <w:marRight w:val="0"/>
      <w:marTop w:val="0"/>
      <w:marBottom w:val="0"/>
      <w:divBdr>
        <w:top w:val="none" w:sz="0" w:space="0" w:color="auto"/>
        <w:left w:val="none" w:sz="0" w:space="0" w:color="auto"/>
        <w:bottom w:val="none" w:sz="0" w:space="0" w:color="auto"/>
        <w:right w:val="none" w:sz="0" w:space="0" w:color="auto"/>
      </w:divBdr>
    </w:div>
    <w:div w:id="1296176879">
      <w:marLeft w:val="0"/>
      <w:marRight w:val="0"/>
      <w:marTop w:val="0"/>
      <w:marBottom w:val="0"/>
      <w:divBdr>
        <w:top w:val="none" w:sz="0" w:space="0" w:color="auto"/>
        <w:left w:val="none" w:sz="0" w:space="0" w:color="auto"/>
        <w:bottom w:val="none" w:sz="0" w:space="0" w:color="auto"/>
        <w:right w:val="none" w:sz="0" w:space="0" w:color="auto"/>
      </w:divBdr>
    </w:div>
    <w:div w:id="1296176880">
      <w:marLeft w:val="0"/>
      <w:marRight w:val="0"/>
      <w:marTop w:val="0"/>
      <w:marBottom w:val="0"/>
      <w:divBdr>
        <w:top w:val="none" w:sz="0" w:space="0" w:color="auto"/>
        <w:left w:val="none" w:sz="0" w:space="0" w:color="auto"/>
        <w:bottom w:val="none" w:sz="0" w:space="0" w:color="auto"/>
        <w:right w:val="none" w:sz="0" w:space="0" w:color="auto"/>
      </w:divBdr>
    </w:div>
    <w:div w:id="1296176881">
      <w:marLeft w:val="0"/>
      <w:marRight w:val="0"/>
      <w:marTop w:val="0"/>
      <w:marBottom w:val="0"/>
      <w:divBdr>
        <w:top w:val="none" w:sz="0" w:space="0" w:color="auto"/>
        <w:left w:val="none" w:sz="0" w:space="0" w:color="auto"/>
        <w:bottom w:val="none" w:sz="0" w:space="0" w:color="auto"/>
        <w:right w:val="none" w:sz="0" w:space="0" w:color="auto"/>
      </w:divBdr>
    </w:div>
    <w:div w:id="1296176882">
      <w:marLeft w:val="0"/>
      <w:marRight w:val="0"/>
      <w:marTop w:val="0"/>
      <w:marBottom w:val="0"/>
      <w:divBdr>
        <w:top w:val="none" w:sz="0" w:space="0" w:color="auto"/>
        <w:left w:val="none" w:sz="0" w:space="0" w:color="auto"/>
        <w:bottom w:val="none" w:sz="0" w:space="0" w:color="auto"/>
        <w:right w:val="none" w:sz="0" w:space="0" w:color="auto"/>
      </w:divBdr>
    </w:div>
    <w:div w:id="1296176883">
      <w:marLeft w:val="0"/>
      <w:marRight w:val="0"/>
      <w:marTop w:val="0"/>
      <w:marBottom w:val="0"/>
      <w:divBdr>
        <w:top w:val="none" w:sz="0" w:space="0" w:color="auto"/>
        <w:left w:val="none" w:sz="0" w:space="0" w:color="auto"/>
        <w:bottom w:val="none" w:sz="0" w:space="0" w:color="auto"/>
        <w:right w:val="none" w:sz="0" w:space="0" w:color="auto"/>
      </w:divBdr>
    </w:div>
    <w:div w:id="1296176884">
      <w:marLeft w:val="0"/>
      <w:marRight w:val="0"/>
      <w:marTop w:val="0"/>
      <w:marBottom w:val="0"/>
      <w:divBdr>
        <w:top w:val="none" w:sz="0" w:space="0" w:color="auto"/>
        <w:left w:val="none" w:sz="0" w:space="0" w:color="auto"/>
        <w:bottom w:val="none" w:sz="0" w:space="0" w:color="auto"/>
        <w:right w:val="none" w:sz="0" w:space="0" w:color="auto"/>
      </w:divBdr>
    </w:div>
    <w:div w:id="1296176885">
      <w:marLeft w:val="0"/>
      <w:marRight w:val="0"/>
      <w:marTop w:val="0"/>
      <w:marBottom w:val="0"/>
      <w:divBdr>
        <w:top w:val="none" w:sz="0" w:space="0" w:color="auto"/>
        <w:left w:val="none" w:sz="0" w:space="0" w:color="auto"/>
        <w:bottom w:val="none" w:sz="0" w:space="0" w:color="auto"/>
        <w:right w:val="none" w:sz="0" w:space="0" w:color="auto"/>
      </w:divBdr>
    </w:div>
    <w:div w:id="1296176886">
      <w:marLeft w:val="0"/>
      <w:marRight w:val="0"/>
      <w:marTop w:val="0"/>
      <w:marBottom w:val="0"/>
      <w:divBdr>
        <w:top w:val="none" w:sz="0" w:space="0" w:color="auto"/>
        <w:left w:val="none" w:sz="0" w:space="0" w:color="auto"/>
        <w:bottom w:val="none" w:sz="0" w:space="0" w:color="auto"/>
        <w:right w:val="none" w:sz="0" w:space="0" w:color="auto"/>
      </w:divBdr>
    </w:div>
    <w:div w:id="1296176887">
      <w:marLeft w:val="0"/>
      <w:marRight w:val="0"/>
      <w:marTop w:val="0"/>
      <w:marBottom w:val="0"/>
      <w:divBdr>
        <w:top w:val="none" w:sz="0" w:space="0" w:color="auto"/>
        <w:left w:val="none" w:sz="0" w:space="0" w:color="auto"/>
        <w:bottom w:val="none" w:sz="0" w:space="0" w:color="auto"/>
        <w:right w:val="none" w:sz="0" w:space="0" w:color="auto"/>
      </w:divBdr>
    </w:div>
    <w:div w:id="1296176888">
      <w:marLeft w:val="0"/>
      <w:marRight w:val="0"/>
      <w:marTop w:val="0"/>
      <w:marBottom w:val="0"/>
      <w:divBdr>
        <w:top w:val="none" w:sz="0" w:space="0" w:color="auto"/>
        <w:left w:val="none" w:sz="0" w:space="0" w:color="auto"/>
        <w:bottom w:val="none" w:sz="0" w:space="0" w:color="auto"/>
        <w:right w:val="none" w:sz="0" w:space="0" w:color="auto"/>
      </w:divBdr>
    </w:div>
    <w:div w:id="1296176889">
      <w:marLeft w:val="0"/>
      <w:marRight w:val="0"/>
      <w:marTop w:val="0"/>
      <w:marBottom w:val="0"/>
      <w:divBdr>
        <w:top w:val="none" w:sz="0" w:space="0" w:color="auto"/>
        <w:left w:val="none" w:sz="0" w:space="0" w:color="auto"/>
        <w:bottom w:val="none" w:sz="0" w:space="0" w:color="auto"/>
        <w:right w:val="none" w:sz="0" w:space="0" w:color="auto"/>
      </w:divBdr>
    </w:div>
    <w:div w:id="1296176890">
      <w:marLeft w:val="0"/>
      <w:marRight w:val="0"/>
      <w:marTop w:val="0"/>
      <w:marBottom w:val="0"/>
      <w:divBdr>
        <w:top w:val="none" w:sz="0" w:space="0" w:color="auto"/>
        <w:left w:val="none" w:sz="0" w:space="0" w:color="auto"/>
        <w:bottom w:val="none" w:sz="0" w:space="0" w:color="auto"/>
        <w:right w:val="none" w:sz="0" w:space="0" w:color="auto"/>
      </w:divBdr>
    </w:div>
    <w:div w:id="1296176891">
      <w:marLeft w:val="0"/>
      <w:marRight w:val="0"/>
      <w:marTop w:val="0"/>
      <w:marBottom w:val="0"/>
      <w:divBdr>
        <w:top w:val="none" w:sz="0" w:space="0" w:color="auto"/>
        <w:left w:val="none" w:sz="0" w:space="0" w:color="auto"/>
        <w:bottom w:val="none" w:sz="0" w:space="0" w:color="auto"/>
        <w:right w:val="none" w:sz="0" w:space="0" w:color="auto"/>
      </w:divBdr>
    </w:div>
    <w:div w:id="1296176892">
      <w:marLeft w:val="0"/>
      <w:marRight w:val="0"/>
      <w:marTop w:val="0"/>
      <w:marBottom w:val="0"/>
      <w:divBdr>
        <w:top w:val="none" w:sz="0" w:space="0" w:color="auto"/>
        <w:left w:val="none" w:sz="0" w:space="0" w:color="auto"/>
        <w:bottom w:val="none" w:sz="0" w:space="0" w:color="auto"/>
        <w:right w:val="none" w:sz="0" w:space="0" w:color="auto"/>
      </w:divBdr>
    </w:div>
    <w:div w:id="1296176893">
      <w:marLeft w:val="0"/>
      <w:marRight w:val="0"/>
      <w:marTop w:val="0"/>
      <w:marBottom w:val="0"/>
      <w:divBdr>
        <w:top w:val="none" w:sz="0" w:space="0" w:color="auto"/>
        <w:left w:val="none" w:sz="0" w:space="0" w:color="auto"/>
        <w:bottom w:val="none" w:sz="0" w:space="0" w:color="auto"/>
        <w:right w:val="none" w:sz="0" w:space="0" w:color="auto"/>
      </w:divBdr>
    </w:div>
    <w:div w:id="1296176895">
      <w:marLeft w:val="0"/>
      <w:marRight w:val="0"/>
      <w:marTop w:val="0"/>
      <w:marBottom w:val="0"/>
      <w:divBdr>
        <w:top w:val="none" w:sz="0" w:space="0" w:color="auto"/>
        <w:left w:val="none" w:sz="0" w:space="0" w:color="auto"/>
        <w:bottom w:val="none" w:sz="0" w:space="0" w:color="auto"/>
        <w:right w:val="none" w:sz="0" w:space="0" w:color="auto"/>
      </w:divBdr>
    </w:div>
    <w:div w:id="1296176896">
      <w:marLeft w:val="0"/>
      <w:marRight w:val="0"/>
      <w:marTop w:val="0"/>
      <w:marBottom w:val="0"/>
      <w:divBdr>
        <w:top w:val="none" w:sz="0" w:space="0" w:color="auto"/>
        <w:left w:val="none" w:sz="0" w:space="0" w:color="auto"/>
        <w:bottom w:val="none" w:sz="0" w:space="0" w:color="auto"/>
        <w:right w:val="none" w:sz="0" w:space="0" w:color="auto"/>
      </w:divBdr>
    </w:div>
    <w:div w:id="1296176897">
      <w:marLeft w:val="0"/>
      <w:marRight w:val="0"/>
      <w:marTop w:val="0"/>
      <w:marBottom w:val="0"/>
      <w:divBdr>
        <w:top w:val="none" w:sz="0" w:space="0" w:color="auto"/>
        <w:left w:val="none" w:sz="0" w:space="0" w:color="auto"/>
        <w:bottom w:val="none" w:sz="0" w:space="0" w:color="auto"/>
        <w:right w:val="none" w:sz="0" w:space="0" w:color="auto"/>
      </w:divBdr>
    </w:div>
    <w:div w:id="1296176898">
      <w:marLeft w:val="0"/>
      <w:marRight w:val="0"/>
      <w:marTop w:val="0"/>
      <w:marBottom w:val="0"/>
      <w:divBdr>
        <w:top w:val="none" w:sz="0" w:space="0" w:color="auto"/>
        <w:left w:val="none" w:sz="0" w:space="0" w:color="auto"/>
        <w:bottom w:val="none" w:sz="0" w:space="0" w:color="auto"/>
        <w:right w:val="none" w:sz="0" w:space="0" w:color="auto"/>
      </w:divBdr>
    </w:div>
    <w:div w:id="1296176900">
      <w:marLeft w:val="0"/>
      <w:marRight w:val="0"/>
      <w:marTop w:val="0"/>
      <w:marBottom w:val="0"/>
      <w:divBdr>
        <w:top w:val="none" w:sz="0" w:space="0" w:color="auto"/>
        <w:left w:val="none" w:sz="0" w:space="0" w:color="auto"/>
        <w:bottom w:val="none" w:sz="0" w:space="0" w:color="auto"/>
        <w:right w:val="none" w:sz="0" w:space="0" w:color="auto"/>
      </w:divBdr>
    </w:div>
    <w:div w:id="1296176901">
      <w:marLeft w:val="0"/>
      <w:marRight w:val="0"/>
      <w:marTop w:val="0"/>
      <w:marBottom w:val="0"/>
      <w:divBdr>
        <w:top w:val="none" w:sz="0" w:space="0" w:color="auto"/>
        <w:left w:val="none" w:sz="0" w:space="0" w:color="auto"/>
        <w:bottom w:val="none" w:sz="0" w:space="0" w:color="auto"/>
        <w:right w:val="none" w:sz="0" w:space="0" w:color="auto"/>
      </w:divBdr>
    </w:div>
    <w:div w:id="1296176902">
      <w:marLeft w:val="0"/>
      <w:marRight w:val="0"/>
      <w:marTop w:val="0"/>
      <w:marBottom w:val="0"/>
      <w:divBdr>
        <w:top w:val="none" w:sz="0" w:space="0" w:color="auto"/>
        <w:left w:val="none" w:sz="0" w:space="0" w:color="auto"/>
        <w:bottom w:val="none" w:sz="0" w:space="0" w:color="auto"/>
        <w:right w:val="none" w:sz="0" w:space="0" w:color="auto"/>
      </w:divBdr>
    </w:div>
    <w:div w:id="1296176903">
      <w:marLeft w:val="0"/>
      <w:marRight w:val="0"/>
      <w:marTop w:val="0"/>
      <w:marBottom w:val="0"/>
      <w:divBdr>
        <w:top w:val="none" w:sz="0" w:space="0" w:color="auto"/>
        <w:left w:val="none" w:sz="0" w:space="0" w:color="auto"/>
        <w:bottom w:val="none" w:sz="0" w:space="0" w:color="auto"/>
        <w:right w:val="none" w:sz="0" w:space="0" w:color="auto"/>
      </w:divBdr>
    </w:div>
    <w:div w:id="1296176904">
      <w:marLeft w:val="0"/>
      <w:marRight w:val="0"/>
      <w:marTop w:val="0"/>
      <w:marBottom w:val="0"/>
      <w:divBdr>
        <w:top w:val="none" w:sz="0" w:space="0" w:color="auto"/>
        <w:left w:val="none" w:sz="0" w:space="0" w:color="auto"/>
        <w:bottom w:val="none" w:sz="0" w:space="0" w:color="auto"/>
        <w:right w:val="none" w:sz="0" w:space="0" w:color="auto"/>
      </w:divBdr>
    </w:div>
    <w:div w:id="1296176905">
      <w:marLeft w:val="0"/>
      <w:marRight w:val="0"/>
      <w:marTop w:val="0"/>
      <w:marBottom w:val="0"/>
      <w:divBdr>
        <w:top w:val="none" w:sz="0" w:space="0" w:color="auto"/>
        <w:left w:val="none" w:sz="0" w:space="0" w:color="auto"/>
        <w:bottom w:val="none" w:sz="0" w:space="0" w:color="auto"/>
        <w:right w:val="none" w:sz="0" w:space="0" w:color="auto"/>
      </w:divBdr>
    </w:div>
    <w:div w:id="1296176907">
      <w:marLeft w:val="0"/>
      <w:marRight w:val="0"/>
      <w:marTop w:val="0"/>
      <w:marBottom w:val="0"/>
      <w:divBdr>
        <w:top w:val="none" w:sz="0" w:space="0" w:color="auto"/>
        <w:left w:val="none" w:sz="0" w:space="0" w:color="auto"/>
        <w:bottom w:val="none" w:sz="0" w:space="0" w:color="auto"/>
        <w:right w:val="none" w:sz="0" w:space="0" w:color="auto"/>
      </w:divBdr>
    </w:div>
    <w:div w:id="1296176908">
      <w:marLeft w:val="0"/>
      <w:marRight w:val="0"/>
      <w:marTop w:val="0"/>
      <w:marBottom w:val="0"/>
      <w:divBdr>
        <w:top w:val="none" w:sz="0" w:space="0" w:color="auto"/>
        <w:left w:val="none" w:sz="0" w:space="0" w:color="auto"/>
        <w:bottom w:val="none" w:sz="0" w:space="0" w:color="auto"/>
        <w:right w:val="none" w:sz="0" w:space="0" w:color="auto"/>
      </w:divBdr>
    </w:div>
    <w:div w:id="1296176909">
      <w:marLeft w:val="0"/>
      <w:marRight w:val="0"/>
      <w:marTop w:val="0"/>
      <w:marBottom w:val="0"/>
      <w:divBdr>
        <w:top w:val="none" w:sz="0" w:space="0" w:color="auto"/>
        <w:left w:val="none" w:sz="0" w:space="0" w:color="auto"/>
        <w:bottom w:val="none" w:sz="0" w:space="0" w:color="auto"/>
        <w:right w:val="none" w:sz="0" w:space="0" w:color="auto"/>
      </w:divBdr>
    </w:div>
    <w:div w:id="1296176910">
      <w:marLeft w:val="0"/>
      <w:marRight w:val="0"/>
      <w:marTop w:val="0"/>
      <w:marBottom w:val="0"/>
      <w:divBdr>
        <w:top w:val="none" w:sz="0" w:space="0" w:color="auto"/>
        <w:left w:val="none" w:sz="0" w:space="0" w:color="auto"/>
        <w:bottom w:val="none" w:sz="0" w:space="0" w:color="auto"/>
        <w:right w:val="none" w:sz="0" w:space="0" w:color="auto"/>
      </w:divBdr>
    </w:div>
    <w:div w:id="1296176911">
      <w:marLeft w:val="0"/>
      <w:marRight w:val="0"/>
      <w:marTop w:val="0"/>
      <w:marBottom w:val="0"/>
      <w:divBdr>
        <w:top w:val="none" w:sz="0" w:space="0" w:color="auto"/>
        <w:left w:val="none" w:sz="0" w:space="0" w:color="auto"/>
        <w:bottom w:val="none" w:sz="0" w:space="0" w:color="auto"/>
        <w:right w:val="none" w:sz="0" w:space="0" w:color="auto"/>
      </w:divBdr>
    </w:div>
    <w:div w:id="1296176913">
      <w:marLeft w:val="0"/>
      <w:marRight w:val="0"/>
      <w:marTop w:val="0"/>
      <w:marBottom w:val="0"/>
      <w:divBdr>
        <w:top w:val="none" w:sz="0" w:space="0" w:color="auto"/>
        <w:left w:val="none" w:sz="0" w:space="0" w:color="auto"/>
        <w:bottom w:val="none" w:sz="0" w:space="0" w:color="auto"/>
        <w:right w:val="none" w:sz="0" w:space="0" w:color="auto"/>
      </w:divBdr>
    </w:div>
    <w:div w:id="1296176914">
      <w:marLeft w:val="0"/>
      <w:marRight w:val="0"/>
      <w:marTop w:val="0"/>
      <w:marBottom w:val="0"/>
      <w:divBdr>
        <w:top w:val="none" w:sz="0" w:space="0" w:color="auto"/>
        <w:left w:val="none" w:sz="0" w:space="0" w:color="auto"/>
        <w:bottom w:val="none" w:sz="0" w:space="0" w:color="auto"/>
        <w:right w:val="none" w:sz="0" w:space="0" w:color="auto"/>
      </w:divBdr>
    </w:div>
    <w:div w:id="1296176915">
      <w:marLeft w:val="0"/>
      <w:marRight w:val="0"/>
      <w:marTop w:val="0"/>
      <w:marBottom w:val="0"/>
      <w:divBdr>
        <w:top w:val="none" w:sz="0" w:space="0" w:color="auto"/>
        <w:left w:val="none" w:sz="0" w:space="0" w:color="auto"/>
        <w:bottom w:val="none" w:sz="0" w:space="0" w:color="auto"/>
        <w:right w:val="none" w:sz="0" w:space="0" w:color="auto"/>
      </w:divBdr>
    </w:div>
    <w:div w:id="1296176916">
      <w:marLeft w:val="0"/>
      <w:marRight w:val="0"/>
      <w:marTop w:val="0"/>
      <w:marBottom w:val="0"/>
      <w:divBdr>
        <w:top w:val="none" w:sz="0" w:space="0" w:color="auto"/>
        <w:left w:val="none" w:sz="0" w:space="0" w:color="auto"/>
        <w:bottom w:val="none" w:sz="0" w:space="0" w:color="auto"/>
        <w:right w:val="none" w:sz="0" w:space="0" w:color="auto"/>
      </w:divBdr>
    </w:div>
    <w:div w:id="1296176917">
      <w:marLeft w:val="0"/>
      <w:marRight w:val="0"/>
      <w:marTop w:val="0"/>
      <w:marBottom w:val="0"/>
      <w:divBdr>
        <w:top w:val="none" w:sz="0" w:space="0" w:color="auto"/>
        <w:left w:val="none" w:sz="0" w:space="0" w:color="auto"/>
        <w:bottom w:val="none" w:sz="0" w:space="0" w:color="auto"/>
        <w:right w:val="none" w:sz="0" w:space="0" w:color="auto"/>
      </w:divBdr>
    </w:div>
    <w:div w:id="1296176919">
      <w:marLeft w:val="0"/>
      <w:marRight w:val="0"/>
      <w:marTop w:val="0"/>
      <w:marBottom w:val="0"/>
      <w:divBdr>
        <w:top w:val="none" w:sz="0" w:space="0" w:color="auto"/>
        <w:left w:val="none" w:sz="0" w:space="0" w:color="auto"/>
        <w:bottom w:val="none" w:sz="0" w:space="0" w:color="auto"/>
        <w:right w:val="none" w:sz="0" w:space="0" w:color="auto"/>
      </w:divBdr>
    </w:div>
    <w:div w:id="1296176920">
      <w:marLeft w:val="0"/>
      <w:marRight w:val="0"/>
      <w:marTop w:val="0"/>
      <w:marBottom w:val="0"/>
      <w:divBdr>
        <w:top w:val="none" w:sz="0" w:space="0" w:color="auto"/>
        <w:left w:val="none" w:sz="0" w:space="0" w:color="auto"/>
        <w:bottom w:val="none" w:sz="0" w:space="0" w:color="auto"/>
        <w:right w:val="none" w:sz="0" w:space="0" w:color="auto"/>
      </w:divBdr>
    </w:div>
    <w:div w:id="1296176921">
      <w:marLeft w:val="0"/>
      <w:marRight w:val="0"/>
      <w:marTop w:val="0"/>
      <w:marBottom w:val="0"/>
      <w:divBdr>
        <w:top w:val="none" w:sz="0" w:space="0" w:color="auto"/>
        <w:left w:val="none" w:sz="0" w:space="0" w:color="auto"/>
        <w:bottom w:val="none" w:sz="0" w:space="0" w:color="auto"/>
        <w:right w:val="none" w:sz="0" w:space="0" w:color="auto"/>
      </w:divBdr>
    </w:div>
    <w:div w:id="1296176922">
      <w:marLeft w:val="0"/>
      <w:marRight w:val="0"/>
      <w:marTop w:val="0"/>
      <w:marBottom w:val="0"/>
      <w:divBdr>
        <w:top w:val="none" w:sz="0" w:space="0" w:color="auto"/>
        <w:left w:val="none" w:sz="0" w:space="0" w:color="auto"/>
        <w:bottom w:val="none" w:sz="0" w:space="0" w:color="auto"/>
        <w:right w:val="none" w:sz="0" w:space="0" w:color="auto"/>
      </w:divBdr>
      <w:divsChild>
        <w:div w:id="1296176859">
          <w:marLeft w:val="0"/>
          <w:marRight w:val="0"/>
          <w:marTop w:val="0"/>
          <w:marBottom w:val="0"/>
          <w:divBdr>
            <w:top w:val="none" w:sz="0" w:space="0" w:color="auto"/>
            <w:left w:val="none" w:sz="0" w:space="0" w:color="auto"/>
            <w:bottom w:val="none" w:sz="0" w:space="0" w:color="auto"/>
            <w:right w:val="none" w:sz="0" w:space="0" w:color="auto"/>
          </w:divBdr>
        </w:div>
        <w:div w:id="1296176862">
          <w:marLeft w:val="0"/>
          <w:marRight w:val="0"/>
          <w:marTop w:val="0"/>
          <w:marBottom w:val="0"/>
          <w:divBdr>
            <w:top w:val="none" w:sz="0" w:space="0" w:color="auto"/>
            <w:left w:val="none" w:sz="0" w:space="0" w:color="auto"/>
            <w:bottom w:val="none" w:sz="0" w:space="0" w:color="auto"/>
            <w:right w:val="none" w:sz="0" w:space="0" w:color="auto"/>
          </w:divBdr>
        </w:div>
        <w:div w:id="1296176894">
          <w:marLeft w:val="0"/>
          <w:marRight w:val="0"/>
          <w:marTop w:val="0"/>
          <w:marBottom w:val="0"/>
          <w:divBdr>
            <w:top w:val="none" w:sz="0" w:space="0" w:color="auto"/>
            <w:left w:val="none" w:sz="0" w:space="0" w:color="auto"/>
            <w:bottom w:val="none" w:sz="0" w:space="0" w:color="auto"/>
            <w:right w:val="none" w:sz="0" w:space="0" w:color="auto"/>
          </w:divBdr>
        </w:div>
        <w:div w:id="1296176899">
          <w:marLeft w:val="0"/>
          <w:marRight w:val="0"/>
          <w:marTop w:val="0"/>
          <w:marBottom w:val="0"/>
          <w:divBdr>
            <w:top w:val="none" w:sz="0" w:space="0" w:color="auto"/>
            <w:left w:val="none" w:sz="0" w:space="0" w:color="auto"/>
            <w:bottom w:val="none" w:sz="0" w:space="0" w:color="auto"/>
            <w:right w:val="none" w:sz="0" w:space="0" w:color="auto"/>
          </w:divBdr>
        </w:div>
        <w:div w:id="1296176906">
          <w:marLeft w:val="0"/>
          <w:marRight w:val="0"/>
          <w:marTop w:val="0"/>
          <w:marBottom w:val="0"/>
          <w:divBdr>
            <w:top w:val="none" w:sz="0" w:space="0" w:color="auto"/>
            <w:left w:val="none" w:sz="0" w:space="0" w:color="auto"/>
            <w:bottom w:val="none" w:sz="0" w:space="0" w:color="auto"/>
            <w:right w:val="none" w:sz="0" w:space="0" w:color="auto"/>
          </w:divBdr>
        </w:div>
        <w:div w:id="1296176912">
          <w:marLeft w:val="0"/>
          <w:marRight w:val="0"/>
          <w:marTop w:val="0"/>
          <w:marBottom w:val="0"/>
          <w:divBdr>
            <w:top w:val="none" w:sz="0" w:space="0" w:color="auto"/>
            <w:left w:val="none" w:sz="0" w:space="0" w:color="auto"/>
            <w:bottom w:val="none" w:sz="0" w:space="0" w:color="auto"/>
            <w:right w:val="none" w:sz="0" w:space="0" w:color="auto"/>
          </w:divBdr>
        </w:div>
        <w:div w:id="1296176918">
          <w:marLeft w:val="0"/>
          <w:marRight w:val="0"/>
          <w:marTop w:val="0"/>
          <w:marBottom w:val="0"/>
          <w:divBdr>
            <w:top w:val="none" w:sz="0" w:space="0" w:color="auto"/>
            <w:left w:val="none" w:sz="0" w:space="0" w:color="auto"/>
            <w:bottom w:val="none" w:sz="0" w:space="0" w:color="auto"/>
            <w:right w:val="none" w:sz="0" w:space="0" w:color="auto"/>
          </w:divBdr>
        </w:div>
        <w:div w:id="1296176924">
          <w:marLeft w:val="0"/>
          <w:marRight w:val="0"/>
          <w:marTop w:val="0"/>
          <w:marBottom w:val="0"/>
          <w:divBdr>
            <w:top w:val="none" w:sz="0" w:space="0" w:color="auto"/>
            <w:left w:val="none" w:sz="0" w:space="0" w:color="auto"/>
            <w:bottom w:val="none" w:sz="0" w:space="0" w:color="auto"/>
            <w:right w:val="none" w:sz="0" w:space="0" w:color="auto"/>
          </w:divBdr>
        </w:div>
        <w:div w:id="1296176927">
          <w:marLeft w:val="0"/>
          <w:marRight w:val="0"/>
          <w:marTop w:val="0"/>
          <w:marBottom w:val="0"/>
          <w:divBdr>
            <w:top w:val="none" w:sz="0" w:space="0" w:color="auto"/>
            <w:left w:val="none" w:sz="0" w:space="0" w:color="auto"/>
            <w:bottom w:val="none" w:sz="0" w:space="0" w:color="auto"/>
            <w:right w:val="none" w:sz="0" w:space="0" w:color="auto"/>
          </w:divBdr>
        </w:div>
        <w:div w:id="1296176931">
          <w:marLeft w:val="0"/>
          <w:marRight w:val="0"/>
          <w:marTop w:val="0"/>
          <w:marBottom w:val="0"/>
          <w:divBdr>
            <w:top w:val="none" w:sz="0" w:space="0" w:color="auto"/>
            <w:left w:val="none" w:sz="0" w:space="0" w:color="auto"/>
            <w:bottom w:val="none" w:sz="0" w:space="0" w:color="auto"/>
            <w:right w:val="none" w:sz="0" w:space="0" w:color="auto"/>
          </w:divBdr>
        </w:div>
        <w:div w:id="1296176939">
          <w:marLeft w:val="0"/>
          <w:marRight w:val="0"/>
          <w:marTop w:val="0"/>
          <w:marBottom w:val="0"/>
          <w:divBdr>
            <w:top w:val="none" w:sz="0" w:space="0" w:color="auto"/>
            <w:left w:val="none" w:sz="0" w:space="0" w:color="auto"/>
            <w:bottom w:val="none" w:sz="0" w:space="0" w:color="auto"/>
            <w:right w:val="none" w:sz="0" w:space="0" w:color="auto"/>
          </w:divBdr>
        </w:div>
        <w:div w:id="1296176943">
          <w:marLeft w:val="0"/>
          <w:marRight w:val="0"/>
          <w:marTop w:val="0"/>
          <w:marBottom w:val="0"/>
          <w:divBdr>
            <w:top w:val="none" w:sz="0" w:space="0" w:color="auto"/>
            <w:left w:val="none" w:sz="0" w:space="0" w:color="auto"/>
            <w:bottom w:val="none" w:sz="0" w:space="0" w:color="auto"/>
            <w:right w:val="none" w:sz="0" w:space="0" w:color="auto"/>
          </w:divBdr>
        </w:div>
        <w:div w:id="1296176946">
          <w:marLeft w:val="0"/>
          <w:marRight w:val="0"/>
          <w:marTop w:val="0"/>
          <w:marBottom w:val="0"/>
          <w:divBdr>
            <w:top w:val="none" w:sz="0" w:space="0" w:color="auto"/>
            <w:left w:val="none" w:sz="0" w:space="0" w:color="auto"/>
            <w:bottom w:val="none" w:sz="0" w:space="0" w:color="auto"/>
            <w:right w:val="none" w:sz="0" w:space="0" w:color="auto"/>
          </w:divBdr>
        </w:div>
        <w:div w:id="1296176956">
          <w:marLeft w:val="0"/>
          <w:marRight w:val="0"/>
          <w:marTop w:val="0"/>
          <w:marBottom w:val="0"/>
          <w:divBdr>
            <w:top w:val="none" w:sz="0" w:space="0" w:color="auto"/>
            <w:left w:val="none" w:sz="0" w:space="0" w:color="auto"/>
            <w:bottom w:val="none" w:sz="0" w:space="0" w:color="auto"/>
            <w:right w:val="none" w:sz="0" w:space="0" w:color="auto"/>
          </w:divBdr>
        </w:div>
        <w:div w:id="1296176961">
          <w:marLeft w:val="0"/>
          <w:marRight w:val="0"/>
          <w:marTop w:val="0"/>
          <w:marBottom w:val="0"/>
          <w:divBdr>
            <w:top w:val="none" w:sz="0" w:space="0" w:color="auto"/>
            <w:left w:val="none" w:sz="0" w:space="0" w:color="auto"/>
            <w:bottom w:val="none" w:sz="0" w:space="0" w:color="auto"/>
            <w:right w:val="none" w:sz="0" w:space="0" w:color="auto"/>
          </w:divBdr>
        </w:div>
        <w:div w:id="1296176969">
          <w:marLeft w:val="0"/>
          <w:marRight w:val="0"/>
          <w:marTop w:val="0"/>
          <w:marBottom w:val="0"/>
          <w:divBdr>
            <w:top w:val="none" w:sz="0" w:space="0" w:color="auto"/>
            <w:left w:val="none" w:sz="0" w:space="0" w:color="auto"/>
            <w:bottom w:val="none" w:sz="0" w:space="0" w:color="auto"/>
            <w:right w:val="none" w:sz="0" w:space="0" w:color="auto"/>
          </w:divBdr>
        </w:div>
        <w:div w:id="1296176975">
          <w:marLeft w:val="0"/>
          <w:marRight w:val="0"/>
          <w:marTop w:val="0"/>
          <w:marBottom w:val="0"/>
          <w:divBdr>
            <w:top w:val="none" w:sz="0" w:space="0" w:color="auto"/>
            <w:left w:val="none" w:sz="0" w:space="0" w:color="auto"/>
            <w:bottom w:val="none" w:sz="0" w:space="0" w:color="auto"/>
            <w:right w:val="none" w:sz="0" w:space="0" w:color="auto"/>
          </w:divBdr>
        </w:div>
        <w:div w:id="1296176987">
          <w:marLeft w:val="0"/>
          <w:marRight w:val="0"/>
          <w:marTop w:val="0"/>
          <w:marBottom w:val="0"/>
          <w:divBdr>
            <w:top w:val="none" w:sz="0" w:space="0" w:color="auto"/>
            <w:left w:val="none" w:sz="0" w:space="0" w:color="auto"/>
            <w:bottom w:val="none" w:sz="0" w:space="0" w:color="auto"/>
            <w:right w:val="none" w:sz="0" w:space="0" w:color="auto"/>
          </w:divBdr>
        </w:div>
        <w:div w:id="1296176988">
          <w:marLeft w:val="0"/>
          <w:marRight w:val="0"/>
          <w:marTop w:val="0"/>
          <w:marBottom w:val="0"/>
          <w:divBdr>
            <w:top w:val="none" w:sz="0" w:space="0" w:color="auto"/>
            <w:left w:val="none" w:sz="0" w:space="0" w:color="auto"/>
            <w:bottom w:val="none" w:sz="0" w:space="0" w:color="auto"/>
            <w:right w:val="none" w:sz="0" w:space="0" w:color="auto"/>
          </w:divBdr>
        </w:div>
      </w:divsChild>
    </w:div>
    <w:div w:id="1296176923">
      <w:marLeft w:val="0"/>
      <w:marRight w:val="0"/>
      <w:marTop w:val="0"/>
      <w:marBottom w:val="0"/>
      <w:divBdr>
        <w:top w:val="none" w:sz="0" w:space="0" w:color="auto"/>
        <w:left w:val="none" w:sz="0" w:space="0" w:color="auto"/>
        <w:bottom w:val="none" w:sz="0" w:space="0" w:color="auto"/>
        <w:right w:val="none" w:sz="0" w:space="0" w:color="auto"/>
      </w:divBdr>
    </w:div>
    <w:div w:id="1296176925">
      <w:marLeft w:val="0"/>
      <w:marRight w:val="0"/>
      <w:marTop w:val="0"/>
      <w:marBottom w:val="0"/>
      <w:divBdr>
        <w:top w:val="none" w:sz="0" w:space="0" w:color="auto"/>
        <w:left w:val="none" w:sz="0" w:space="0" w:color="auto"/>
        <w:bottom w:val="none" w:sz="0" w:space="0" w:color="auto"/>
        <w:right w:val="none" w:sz="0" w:space="0" w:color="auto"/>
      </w:divBdr>
    </w:div>
    <w:div w:id="1296176926">
      <w:marLeft w:val="0"/>
      <w:marRight w:val="0"/>
      <w:marTop w:val="0"/>
      <w:marBottom w:val="0"/>
      <w:divBdr>
        <w:top w:val="none" w:sz="0" w:space="0" w:color="auto"/>
        <w:left w:val="none" w:sz="0" w:space="0" w:color="auto"/>
        <w:bottom w:val="none" w:sz="0" w:space="0" w:color="auto"/>
        <w:right w:val="none" w:sz="0" w:space="0" w:color="auto"/>
      </w:divBdr>
    </w:div>
    <w:div w:id="1296176928">
      <w:marLeft w:val="0"/>
      <w:marRight w:val="0"/>
      <w:marTop w:val="0"/>
      <w:marBottom w:val="0"/>
      <w:divBdr>
        <w:top w:val="none" w:sz="0" w:space="0" w:color="auto"/>
        <w:left w:val="none" w:sz="0" w:space="0" w:color="auto"/>
        <w:bottom w:val="none" w:sz="0" w:space="0" w:color="auto"/>
        <w:right w:val="none" w:sz="0" w:space="0" w:color="auto"/>
      </w:divBdr>
    </w:div>
    <w:div w:id="1296176929">
      <w:marLeft w:val="0"/>
      <w:marRight w:val="0"/>
      <w:marTop w:val="0"/>
      <w:marBottom w:val="0"/>
      <w:divBdr>
        <w:top w:val="none" w:sz="0" w:space="0" w:color="auto"/>
        <w:left w:val="none" w:sz="0" w:space="0" w:color="auto"/>
        <w:bottom w:val="none" w:sz="0" w:space="0" w:color="auto"/>
        <w:right w:val="none" w:sz="0" w:space="0" w:color="auto"/>
      </w:divBdr>
    </w:div>
    <w:div w:id="1296176930">
      <w:marLeft w:val="0"/>
      <w:marRight w:val="0"/>
      <w:marTop w:val="0"/>
      <w:marBottom w:val="0"/>
      <w:divBdr>
        <w:top w:val="none" w:sz="0" w:space="0" w:color="auto"/>
        <w:left w:val="none" w:sz="0" w:space="0" w:color="auto"/>
        <w:bottom w:val="none" w:sz="0" w:space="0" w:color="auto"/>
        <w:right w:val="none" w:sz="0" w:space="0" w:color="auto"/>
      </w:divBdr>
    </w:div>
    <w:div w:id="1296176932">
      <w:marLeft w:val="0"/>
      <w:marRight w:val="0"/>
      <w:marTop w:val="0"/>
      <w:marBottom w:val="0"/>
      <w:divBdr>
        <w:top w:val="none" w:sz="0" w:space="0" w:color="auto"/>
        <w:left w:val="none" w:sz="0" w:space="0" w:color="auto"/>
        <w:bottom w:val="none" w:sz="0" w:space="0" w:color="auto"/>
        <w:right w:val="none" w:sz="0" w:space="0" w:color="auto"/>
      </w:divBdr>
    </w:div>
    <w:div w:id="1296176933">
      <w:marLeft w:val="0"/>
      <w:marRight w:val="0"/>
      <w:marTop w:val="0"/>
      <w:marBottom w:val="0"/>
      <w:divBdr>
        <w:top w:val="none" w:sz="0" w:space="0" w:color="auto"/>
        <w:left w:val="none" w:sz="0" w:space="0" w:color="auto"/>
        <w:bottom w:val="none" w:sz="0" w:space="0" w:color="auto"/>
        <w:right w:val="none" w:sz="0" w:space="0" w:color="auto"/>
      </w:divBdr>
    </w:div>
    <w:div w:id="1296176934">
      <w:marLeft w:val="0"/>
      <w:marRight w:val="0"/>
      <w:marTop w:val="0"/>
      <w:marBottom w:val="0"/>
      <w:divBdr>
        <w:top w:val="none" w:sz="0" w:space="0" w:color="auto"/>
        <w:left w:val="none" w:sz="0" w:space="0" w:color="auto"/>
        <w:bottom w:val="none" w:sz="0" w:space="0" w:color="auto"/>
        <w:right w:val="none" w:sz="0" w:space="0" w:color="auto"/>
      </w:divBdr>
    </w:div>
    <w:div w:id="1296176935">
      <w:marLeft w:val="0"/>
      <w:marRight w:val="0"/>
      <w:marTop w:val="0"/>
      <w:marBottom w:val="0"/>
      <w:divBdr>
        <w:top w:val="none" w:sz="0" w:space="0" w:color="auto"/>
        <w:left w:val="none" w:sz="0" w:space="0" w:color="auto"/>
        <w:bottom w:val="none" w:sz="0" w:space="0" w:color="auto"/>
        <w:right w:val="none" w:sz="0" w:space="0" w:color="auto"/>
      </w:divBdr>
    </w:div>
    <w:div w:id="1296176936">
      <w:marLeft w:val="0"/>
      <w:marRight w:val="0"/>
      <w:marTop w:val="0"/>
      <w:marBottom w:val="0"/>
      <w:divBdr>
        <w:top w:val="none" w:sz="0" w:space="0" w:color="auto"/>
        <w:left w:val="none" w:sz="0" w:space="0" w:color="auto"/>
        <w:bottom w:val="none" w:sz="0" w:space="0" w:color="auto"/>
        <w:right w:val="none" w:sz="0" w:space="0" w:color="auto"/>
      </w:divBdr>
    </w:div>
    <w:div w:id="1296176937">
      <w:marLeft w:val="0"/>
      <w:marRight w:val="0"/>
      <w:marTop w:val="0"/>
      <w:marBottom w:val="0"/>
      <w:divBdr>
        <w:top w:val="none" w:sz="0" w:space="0" w:color="auto"/>
        <w:left w:val="none" w:sz="0" w:space="0" w:color="auto"/>
        <w:bottom w:val="none" w:sz="0" w:space="0" w:color="auto"/>
        <w:right w:val="none" w:sz="0" w:space="0" w:color="auto"/>
      </w:divBdr>
    </w:div>
    <w:div w:id="1296176938">
      <w:marLeft w:val="0"/>
      <w:marRight w:val="0"/>
      <w:marTop w:val="0"/>
      <w:marBottom w:val="0"/>
      <w:divBdr>
        <w:top w:val="none" w:sz="0" w:space="0" w:color="auto"/>
        <w:left w:val="none" w:sz="0" w:space="0" w:color="auto"/>
        <w:bottom w:val="none" w:sz="0" w:space="0" w:color="auto"/>
        <w:right w:val="none" w:sz="0" w:space="0" w:color="auto"/>
      </w:divBdr>
    </w:div>
    <w:div w:id="1296176940">
      <w:marLeft w:val="0"/>
      <w:marRight w:val="0"/>
      <w:marTop w:val="0"/>
      <w:marBottom w:val="0"/>
      <w:divBdr>
        <w:top w:val="none" w:sz="0" w:space="0" w:color="auto"/>
        <w:left w:val="none" w:sz="0" w:space="0" w:color="auto"/>
        <w:bottom w:val="none" w:sz="0" w:space="0" w:color="auto"/>
        <w:right w:val="none" w:sz="0" w:space="0" w:color="auto"/>
      </w:divBdr>
    </w:div>
    <w:div w:id="1296176941">
      <w:marLeft w:val="0"/>
      <w:marRight w:val="0"/>
      <w:marTop w:val="0"/>
      <w:marBottom w:val="0"/>
      <w:divBdr>
        <w:top w:val="none" w:sz="0" w:space="0" w:color="auto"/>
        <w:left w:val="none" w:sz="0" w:space="0" w:color="auto"/>
        <w:bottom w:val="none" w:sz="0" w:space="0" w:color="auto"/>
        <w:right w:val="none" w:sz="0" w:space="0" w:color="auto"/>
      </w:divBdr>
    </w:div>
    <w:div w:id="1296176942">
      <w:marLeft w:val="0"/>
      <w:marRight w:val="0"/>
      <w:marTop w:val="0"/>
      <w:marBottom w:val="0"/>
      <w:divBdr>
        <w:top w:val="none" w:sz="0" w:space="0" w:color="auto"/>
        <w:left w:val="none" w:sz="0" w:space="0" w:color="auto"/>
        <w:bottom w:val="none" w:sz="0" w:space="0" w:color="auto"/>
        <w:right w:val="none" w:sz="0" w:space="0" w:color="auto"/>
      </w:divBdr>
    </w:div>
    <w:div w:id="1296176944">
      <w:marLeft w:val="0"/>
      <w:marRight w:val="0"/>
      <w:marTop w:val="0"/>
      <w:marBottom w:val="0"/>
      <w:divBdr>
        <w:top w:val="none" w:sz="0" w:space="0" w:color="auto"/>
        <w:left w:val="none" w:sz="0" w:space="0" w:color="auto"/>
        <w:bottom w:val="none" w:sz="0" w:space="0" w:color="auto"/>
        <w:right w:val="none" w:sz="0" w:space="0" w:color="auto"/>
      </w:divBdr>
    </w:div>
    <w:div w:id="1296176945">
      <w:marLeft w:val="0"/>
      <w:marRight w:val="0"/>
      <w:marTop w:val="0"/>
      <w:marBottom w:val="0"/>
      <w:divBdr>
        <w:top w:val="none" w:sz="0" w:space="0" w:color="auto"/>
        <w:left w:val="none" w:sz="0" w:space="0" w:color="auto"/>
        <w:bottom w:val="none" w:sz="0" w:space="0" w:color="auto"/>
        <w:right w:val="none" w:sz="0" w:space="0" w:color="auto"/>
      </w:divBdr>
    </w:div>
    <w:div w:id="1296176947">
      <w:marLeft w:val="0"/>
      <w:marRight w:val="0"/>
      <w:marTop w:val="0"/>
      <w:marBottom w:val="0"/>
      <w:divBdr>
        <w:top w:val="none" w:sz="0" w:space="0" w:color="auto"/>
        <w:left w:val="none" w:sz="0" w:space="0" w:color="auto"/>
        <w:bottom w:val="none" w:sz="0" w:space="0" w:color="auto"/>
        <w:right w:val="none" w:sz="0" w:space="0" w:color="auto"/>
      </w:divBdr>
    </w:div>
    <w:div w:id="1296176948">
      <w:marLeft w:val="0"/>
      <w:marRight w:val="0"/>
      <w:marTop w:val="0"/>
      <w:marBottom w:val="0"/>
      <w:divBdr>
        <w:top w:val="none" w:sz="0" w:space="0" w:color="auto"/>
        <w:left w:val="none" w:sz="0" w:space="0" w:color="auto"/>
        <w:bottom w:val="none" w:sz="0" w:space="0" w:color="auto"/>
        <w:right w:val="none" w:sz="0" w:space="0" w:color="auto"/>
      </w:divBdr>
    </w:div>
    <w:div w:id="1296176949">
      <w:marLeft w:val="0"/>
      <w:marRight w:val="0"/>
      <w:marTop w:val="0"/>
      <w:marBottom w:val="0"/>
      <w:divBdr>
        <w:top w:val="none" w:sz="0" w:space="0" w:color="auto"/>
        <w:left w:val="none" w:sz="0" w:space="0" w:color="auto"/>
        <w:bottom w:val="none" w:sz="0" w:space="0" w:color="auto"/>
        <w:right w:val="none" w:sz="0" w:space="0" w:color="auto"/>
      </w:divBdr>
    </w:div>
    <w:div w:id="1296176950">
      <w:marLeft w:val="0"/>
      <w:marRight w:val="0"/>
      <w:marTop w:val="0"/>
      <w:marBottom w:val="0"/>
      <w:divBdr>
        <w:top w:val="none" w:sz="0" w:space="0" w:color="auto"/>
        <w:left w:val="none" w:sz="0" w:space="0" w:color="auto"/>
        <w:bottom w:val="none" w:sz="0" w:space="0" w:color="auto"/>
        <w:right w:val="none" w:sz="0" w:space="0" w:color="auto"/>
      </w:divBdr>
    </w:div>
    <w:div w:id="1296176951">
      <w:marLeft w:val="0"/>
      <w:marRight w:val="0"/>
      <w:marTop w:val="0"/>
      <w:marBottom w:val="0"/>
      <w:divBdr>
        <w:top w:val="none" w:sz="0" w:space="0" w:color="auto"/>
        <w:left w:val="none" w:sz="0" w:space="0" w:color="auto"/>
        <w:bottom w:val="none" w:sz="0" w:space="0" w:color="auto"/>
        <w:right w:val="none" w:sz="0" w:space="0" w:color="auto"/>
      </w:divBdr>
    </w:div>
    <w:div w:id="1296176952">
      <w:marLeft w:val="0"/>
      <w:marRight w:val="0"/>
      <w:marTop w:val="0"/>
      <w:marBottom w:val="0"/>
      <w:divBdr>
        <w:top w:val="none" w:sz="0" w:space="0" w:color="auto"/>
        <w:left w:val="none" w:sz="0" w:space="0" w:color="auto"/>
        <w:bottom w:val="none" w:sz="0" w:space="0" w:color="auto"/>
        <w:right w:val="none" w:sz="0" w:space="0" w:color="auto"/>
      </w:divBdr>
    </w:div>
    <w:div w:id="1296176953">
      <w:marLeft w:val="0"/>
      <w:marRight w:val="0"/>
      <w:marTop w:val="0"/>
      <w:marBottom w:val="0"/>
      <w:divBdr>
        <w:top w:val="none" w:sz="0" w:space="0" w:color="auto"/>
        <w:left w:val="none" w:sz="0" w:space="0" w:color="auto"/>
        <w:bottom w:val="none" w:sz="0" w:space="0" w:color="auto"/>
        <w:right w:val="none" w:sz="0" w:space="0" w:color="auto"/>
      </w:divBdr>
    </w:div>
    <w:div w:id="1296176954">
      <w:marLeft w:val="0"/>
      <w:marRight w:val="0"/>
      <w:marTop w:val="0"/>
      <w:marBottom w:val="0"/>
      <w:divBdr>
        <w:top w:val="none" w:sz="0" w:space="0" w:color="auto"/>
        <w:left w:val="none" w:sz="0" w:space="0" w:color="auto"/>
        <w:bottom w:val="none" w:sz="0" w:space="0" w:color="auto"/>
        <w:right w:val="none" w:sz="0" w:space="0" w:color="auto"/>
      </w:divBdr>
    </w:div>
    <w:div w:id="1296176955">
      <w:marLeft w:val="0"/>
      <w:marRight w:val="0"/>
      <w:marTop w:val="0"/>
      <w:marBottom w:val="0"/>
      <w:divBdr>
        <w:top w:val="none" w:sz="0" w:space="0" w:color="auto"/>
        <w:left w:val="none" w:sz="0" w:space="0" w:color="auto"/>
        <w:bottom w:val="none" w:sz="0" w:space="0" w:color="auto"/>
        <w:right w:val="none" w:sz="0" w:space="0" w:color="auto"/>
      </w:divBdr>
    </w:div>
    <w:div w:id="1296176957">
      <w:marLeft w:val="0"/>
      <w:marRight w:val="0"/>
      <w:marTop w:val="0"/>
      <w:marBottom w:val="0"/>
      <w:divBdr>
        <w:top w:val="none" w:sz="0" w:space="0" w:color="auto"/>
        <w:left w:val="none" w:sz="0" w:space="0" w:color="auto"/>
        <w:bottom w:val="none" w:sz="0" w:space="0" w:color="auto"/>
        <w:right w:val="none" w:sz="0" w:space="0" w:color="auto"/>
      </w:divBdr>
    </w:div>
    <w:div w:id="1296176958">
      <w:marLeft w:val="0"/>
      <w:marRight w:val="0"/>
      <w:marTop w:val="0"/>
      <w:marBottom w:val="0"/>
      <w:divBdr>
        <w:top w:val="none" w:sz="0" w:space="0" w:color="auto"/>
        <w:left w:val="none" w:sz="0" w:space="0" w:color="auto"/>
        <w:bottom w:val="none" w:sz="0" w:space="0" w:color="auto"/>
        <w:right w:val="none" w:sz="0" w:space="0" w:color="auto"/>
      </w:divBdr>
    </w:div>
    <w:div w:id="1296176959">
      <w:marLeft w:val="0"/>
      <w:marRight w:val="0"/>
      <w:marTop w:val="0"/>
      <w:marBottom w:val="0"/>
      <w:divBdr>
        <w:top w:val="none" w:sz="0" w:space="0" w:color="auto"/>
        <w:left w:val="none" w:sz="0" w:space="0" w:color="auto"/>
        <w:bottom w:val="none" w:sz="0" w:space="0" w:color="auto"/>
        <w:right w:val="none" w:sz="0" w:space="0" w:color="auto"/>
      </w:divBdr>
    </w:div>
    <w:div w:id="1296176960">
      <w:marLeft w:val="0"/>
      <w:marRight w:val="0"/>
      <w:marTop w:val="0"/>
      <w:marBottom w:val="0"/>
      <w:divBdr>
        <w:top w:val="none" w:sz="0" w:space="0" w:color="auto"/>
        <w:left w:val="none" w:sz="0" w:space="0" w:color="auto"/>
        <w:bottom w:val="none" w:sz="0" w:space="0" w:color="auto"/>
        <w:right w:val="none" w:sz="0" w:space="0" w:color="auto"/>
      </w:divBdr>
    </w:div>
    <w:div w:id="1296176962">
      <w:marLeft w:val="0"/>
      <w:marRight w:val="0"/>
      <w:marTop w:val="0"/>
      <w:marBottom w:val="0"/>
      <w:divBdr>
        <w:top w:val="none" w:sz="0" w:space="0" w:color="auto"/>
        <w:left w:val="none" w:sz="0" w:space="0" w:color="auto"/>
        <w:bottom w:val="none" w:sz="0" w:space="0" w:color="auto"/>
        <w:right w:val="none" w:sz="0" w:space="0" w:color="auto"/>
      </w:divBdr>
    </w:div>
    <w:div w:id="1296176963">
      <w:marLeft w:val="0"/>
      <w:marRight w:val="0"/>
      <w:marTop w:val="0"/>
      <w:marBottom w:val="0"/>
      <w:divBdr>
        <w:top w:val="none" w:sz="0" w:space="0" w:color="auto"/>
        <w:left w:val="none" w:sz="0" w:space="0" w:color="auto"/>
        <w:bottom w:val="none" w:sz="0" w:space="0" w:color="auto"/>
        <w:right w:val="none" w:sz="0" w:space="0" w:color="auto"/>
      </w:divBdr>
    </w:div>
    <w:div w:id="1296176964">
      <w:marLeft w:val="0"/>
      <w:marRight w:val="0"/>
      <w:marTop w:val="0"/>
      <w:marBottom w:val="0"/>
      <w:divBdr>
        <w:top w:val="none" w:sz="0" w:space="0" w:color="auto"/>
        <w:left w:val="none" w:sz="0" w:space="0" w:color="auto"/>
        <w:bottom w:val="none" w:sz="0" w:space="0" w:color="auto"/>
        <w:right w:val="none" w:sz="0" w:space="0" w:color="auto"/>
      </w:divBdr>
    </w:div>
    <w:div w:id="1296176965">
      <w:marLeft w:val="0"/>
      <w:marRight w:val="0"/>
      <w:marTop w:val="0"/>
      <w:marBottom w:val="0"/>
      <w:divBdr>
        <w:top w:val="none" w:sz="0" w:space="0" w:color="auto"/>
        <w:left w:val="none" w:sz="0" w:space="0" w:color="auto"/>
        <w:bottom w:val="none" w:sz="0" w:space="0" w:color="auto"/>
        <w:right w:val="none" w:sz="0" w:space="0" w:color="auto"/>
      </w:divBdr>
    </w:div>
    <w:div w:id="1296176966">
      <w:marLeft w:val="0"/>
      <w:marRight w:val="0"/>
      <w:marTop w:val="0"/>
      <w:marBottom w:val="0"/>
      <w:divBdr>
        <w:top w:val="none" w:sz="0" w:space="0" w:color="auto"/>
        <w:left w:val="none" w:sz="0" w:space="0" w:color="auto"/>
        <w:bottom w:val="none" w:sz="0" w:space="0" w:color="auto"/>
        <w:right w:val="none" w:sz="0" w:space="0" w:color="auto"/>
      </w:divBdr>
    </w:div>
    <w:div w:id="1296176967">
      <w:marLeft w:val="0"/>
      <w:marRight w:val="0"/>
      <w:marTop w:val="0"/>
      <w:marBottom w:val="0"/>
      <w:divBdr>
        <w:top w:val="none" w:sz="0" w:space="0" w:color="auto"/>
        <w:left w:val="none" w:sz="0" w:space="0" w:color="auto"/>
        <w:bottom w:val="none" w:sz="0" w:space="0" w:color="auto"/>
        <w:right w:val="none" w:sz="0" w:space="0" w:color="auto"/>
      </w:divBdr>
    </w:div>
    <w:div w:id="1296176968">
      <w:marLeft w:val="0"/>
      <w:marRight w:val="0"/>
      <w:marTop w:val="0"/>
      <w:marBottom w:val="0"/>
      <w:divBdr>
        <w:top w:val="none" w:sz="0" w:space="0" w:color="auto"/>
        <w:left w:val="none" w:sz="0" w:space="0" w:color="auto"/>
        <w:bottom w:val="none" w:sz="0" w:space="0" w:color="auto"/>
        <w:right w:val="none" w:sz="0" w:space="0" w:color="auto"/>
      </w:divBdr>
    </w:div>
    <w:div w:id="1296176970">
      <w:marLeft w:val="0"/>
      <w:marRight w:val="0"/>
      <w:marTop w:val="0"/>
      <w:marBottom w:val="0"/>
      <w:divBdr>
        <w:top w:val="none" w:sz="0" w:space="0" w:color="auto"/>
        <w:left w:val="none" w:sz="0" w:space="0" w:color="auto"/>
        <w:bottom w:val="none" w:sz="0" w:space="0" w:color="auto"/>
        <w:right w:val="none" w:sz="0" w:space="0" w:color="auto"/>
      </w:divBdr>
    </w:div>
    <w:div w:id="1296176971">
      <w:marLeft w:val="0"/>
      <w:marRight w:val="0"/>
      <w:marTop w:val="0"/>
      <w:marBottom w:val="0"/>
      <w:divBdr>
        <w:top w:val="none" w:sz="0" w:space="0" w:color="auto"/>
        <w:left w:val="none" w:sz="0" w:space="0" w:color="auto"/>
        <w:bottom w:val="none" w:sz="0" w:space="0" w:color="auto"/>
        <w:right w:val="none" w:sz="0" w:space="0" w:color="auto"/>
      </w:divBdr>
    </w:div>
    <w:div w:id="1296176972">
      <w:marLeft w:val="0"/>
      <w:marRight w:val="0"/>
      <w:marTop w:val="0"/>
      <w:marBottom w:val="0"/>
      <w:divBdr>
        <w:top w:val="none" w:sz="0" w:space="0" w:color="auto"/>
        <w:left w:val="none" w:sz="0" w:space="0" w:color="auto"/>
        <w:bottom w:val="none" w:sz="0" w:space="0" w:color="auto"/>
        <w:right w:val="none" w:sz="0" w:space="0" w:color="auto"/>
      </w:divBdr>
    </w:div>
    <w:div w:id="1296176973">
      <w:marLeft w:val="0"/>
      <w:marRight w:val="0"/>
      <w:marTop w:val="0"/>
      <w:marBottom w:val="0"/>
      <w:divBdr>
        <w:top w:val="none" w:sz="0" w:space="0" w:color="auto"/>
        <w:left w:val="none" w:sz="0" w:space="0" w:color="auto"/>
        <w:bottom w:val="none" w:sz="0" w:space="0" w:color="auto"/>
        <w:right w:val="none" w:sz="0" w:space="0" w:color="auto"/>
      </w:divBdr>
    </w:div>
    <w:div w:id="1296176974">
      <w:marLeft w:val="0"/>
      <w:marRight w:val="0"/>
      <w:marTop w:val="0"/>
      <w:marBottom w:val="0"/>
      <w:divBdr>
        <w:top w:val="none" w:sz="0" w:space="0" w:color="auto"/>
        <w:left w:val="none" w:sz="0" w:space="0" w:color="auto"/>
        <w:bottom w:val="none" w:sz="0" w:space="0" w:color="auto"/>
        <w:right w:val="none" w:sz="0" w:space="0" w:color="auto"/>
      </w:divBdr>
    </w:div>
    <w:div w:id="1296176976">
      <w:marLeft w:val="0"/>
      <w:marRight w:val="0"/>
      <w:marTop w:val="0"/>
      <w:marBottom w:val="0"/>
      <w:divBdr>
        <w:top w:val="none" w:sz="0" w:space="0" w:color="auto"/>
        <w:left w:val="none" w:sz="0" w:space="0" w:color="auto"/>
        <w:bottom w:val="none" w:sz="0" w:space="0" w:color="auto"/>
        <w:right w:val="none" w:sz="0" w:space="0" w:color="auto"/>
      </w:divBdr>
    </w:div>
    <w:div w:id="1296176977">
      <w:marLeft w:val="0"/>
      <w:marRight w:val="0"/>
      <w:marTop w:val="0"/>
      <w:marBottom w:val="0"/>
      <w:divBdr>
        <w:top w:val="none" w:sz="0" w:space="0" w:color="auto"/>
        <w:left w:val="none" w:sz="0" w:space="0" w:color="auto"/>
        <w:bottom w:val="none" w:sz="0" w:space="0" w:color="auto"/>
        <w:right w:val="none" w:sz="0" w:space="0" w:color="auto"/>
      </w:divBdr>
    </w:div>
    <w:div w:id="1296176978">
      <w:marLeft w:val="0"/>
      <w:marRight w:val="0"/>
      <w:marTop w:val="0"/>
      <w:marBottom w:val="0"/>
      <w:divBdr>
        <w:top w:val="none" w:sz="0" w:space="0" w:color="auto"/>
        <w:left w:val="none" w:sz="0" w:space="0" w:color="auto"/>
        <w:bottom w:val="none" w:sz="0" w:space="0" w:color="auto"/>
        <w:right w:val="none" w:sz="0" w:space="0" w:color="auto"/>
      </w:divBdr>
    </w:div>
    <w:div w:id="1296176979">
      <w:marLeft w:val="0"/>
      <w:marRight w:val="0"/>
      <w:marTop w:val="0"/>
      <w:marBottom w:val="0"/>
      <w:divBdr>
        <w:top w:val="none" w:sz="0" w:space="0" w:color="auto"/>
        <w:left w:val="none" w:sz="0" w:space="0" w:color="auto"/>
        <w:bottom w:val="none" w:sz="0" w:space="0" w:color="auto"/>
        <w:right w:val="none" w:sz="0" w:space="0" w:color="auto"/>
      </w:divBdr>
    </w:div>
    <w:div w:id="1296176980">
      <w:marLeft w:val="0"/>
      <w:marRight w:val="0"/>
      <w:marTop w:val="0"/>
      <w:marBottom w:val="0"/>
      <w:divBdr>
        <w:top w:val="none" w:sz="0" w:space="0" w:color="auto"/>
        <w:left w:val="none" w:sz="0" w:space="0" w:color="auto"/>
        <w:bottom w:val="none" w:sz="0" w:space="0" w:color="auto"/>
        <w:right w:val="none" w:sz="0" w:space="0" w:color="auto"/>
      </w:divBdr>
    </w:div>
    <w:div w:id="1296176981">
      <w:marLeft w:val="0"/>
      <w:marRight w:val="0"/>
      <w:marTop w:val="0"/>
      <w:marBottom w:val="0"/>
      <w:divBdr>
        <w:top w:val="none" w:sz="0" w:space="0" w:color="auto"/>
        <w:left w:val="none" w:sz="0" w:space="0" w:color="auto"/>
        <w:bottom w:val="none" w:sz="0" w:space="0" w:color="auto"/>
        <w:right w:val="none" w:sz="0" w:space="0" w:color="auto"/>
      </w:divBdr>
    </w:div>
    <w:div w:id="1296176982">
      <w:marLeft w:val="0"/>
      <w:marRight w:val="0"/>
      <w:marTop w:val="0"/>
      <w:marBottom w:val="0"/>
      <w:divBdr>
        <w:top w:val="none" w:sz="0" w:space="0" w:color="auto"/>
        <w:left w:val="none" w:sz="0" w:space="0" w:color="auto"/>
        <w:bottom w:val="none" w:sz="0" w:space="0" w:color="auto"/>
        <w:right w:val="none" w:sz="0" w:space="0" w:color="auto"/>
      </w:divBdr>
    </w:div>
    <w:div w:id="1296176983">
      <w:marLeft w:val="0"/>
      <w:marRight w:val="0"/>
      <w:marTop w:val="0"/>
      <w:marBottom w:val="0"/>
      <w:divBdr>
        <w:top w:val="none" w:sz="0" w:space="0" w:color="auto"/>
        <w:left w:val="none" w:sz="0" w:space="0" w:color="auto"/>
        <w:bottom w:val="none" w:sz="0" w:space="0" w:color="auto"/>
        <w:right w:val="none" w:sz="0" w:space="0" w:color="auto"/>
      </w:divBdr>
    </w:div>
    <w:div w:id="1296176984">
      <w:marLeft w:val="0"/>
      <w:marRight w:val="0"/>
      <w:marTop w:val="0"/>
      <w:marBottom w:val="0"/>
      <w:divBdr>
        <w:top w:val="none" w:sz="0" w:space="0" w:color="auto"/>
        <w:left w:val="none" w:sz="0" w:space="0" w:color="auto"/>
        <w:bottom w:val="none" w:sz="0" w:space="0" w:color="auto"/>
        <w:right w:val="none" w:sz="0" w:space="0" w:color="auto"/>
      </w:divBdr>
    </w:div>
    <w:div w:id="1296176985">
      <w:marLeft w:val="0"/>
      <w:marRight w:val="0"/>
      <w:marTop w:val="0"/>
      <w:marBottom w:val="0"/>
      <w:divBdr>
        <w:top w:val="none" w:sz="0" w:space="0" w:color="auto"/>
        <w:left w:val="none" w:sz="0" w:space="0" w:color="auto"/>
        <w:bottom w:val="none" w:sz="0" w:space="0" w:color="auto"/>
        <w:right w:val="none" w:sz="0" w:space="0" w:color="auto"/>
      </w:divBdr>
    </w:div>
    <w:div w:id="1296176989">
      <w:marLeft w:val="0"/>
      <w:marRight w:val="0"/>
      <w:marTop w:val="0"/>
      <w:marBottom w:val="0"/>
      <w:divBdr>
        <w:top w:val="none" w:sz="0" w:space="0" w:color="auto"/>
        <w:left w:val="none" w:sz="0" w:space="0" w:color="auto"/>
        <w:bottom w:val="none" w:sz="0" w:space="0" w:color="auto"/>
        <w:right w:val="none" w:sz="0" w:space="0" w:color="auto"/>
      </w:divBdr>
    </w:div>
    <w:div w:id="1296176990">
      <w:marLeft w:val="0"/>
      <w:marRight w:val="0"/>
      <w:marTop w:val="0"/>
      <w:marBottom w:val="0"/>
      <w:divBdr>
        <w:top w:val="none" w:sz="0" w:space="0" w:color="auto"/>
        <w:left w:val="none" w:sz="0" w:space="0" w:color="auto"/>
        <w:bottom w:val="none" w:sz="0" w:space="0" w:color="auto"/>
        <w:right w:val="none" w:sz="0" w:space="0" w:color="auto"/>
      </w:divBdr>
    </w:div>
    <w:div w:id="1296176991">
      <w:marLeft w:val="0"/>
      <w:marRight w:val="0"/>
      <w:marTop w:val="0"/>
      <w:marBottom w:val="0"/>
      <w:divBdr>
        <w:top w:val="none" w:sz="0" w:space="0" w:color="auto"/>
        <w:left w:val="none" w:sz="0" w:space="0" w:color="auto"/>
        <w:bottom w:val="none" w:sz="0" w:space="0" w:color="auto"/>
        <w:right w:val="none" w:sz="0" w:space="0" w:color="auto"/>
      </w:divBdr>
    </w:div>
    <w:div w:id="1296176992">
      <w:marLeft w:val="0"/>
      <w:marRight w:val="0"/>
      <w:marTop w:val="0"/>
      <w:marBottom w:val="0"/>
      <w:divBdr>
        <w:top w:val="none" w:sz="0" w:space="0" w:color="auto"/>
        <w:left w:val="none" w:sz="0" w:space="0" w:color="auto"/>
        <w:bottom w:val="none" w:sz="0" w:space="0" w:color="auto"/>
        <w:right w:val="none" w:sz="0" w:space="0" w:color="auto"/>
      </w:divBdr>
    </w:div>
    <w:div w:id="1296176993">
      <w:marLeft w:val="0"/>
      <w:marRight w:val="0"/>
      <w:marTop w:val="0"/>
      <w:marBottom w:val="0"/>
      <w:divBdr>
        <w:top w:val="none" w:sz="0" w:space="0" w:color="auto"/>
        <w:left w:val="none" w:sz="0" w:space="0" w:color="auto"/>
        <w:bottom w:val="none" w:sz="0" w:space="0" w:color="auto"/>
        <w:right w:val="none" w:sz="0" w:space="0" w:color="auto"/>
      </w:divBdr>
      <w:divsChild>
        <w:div w:id="1296176986">
          <w:marLeft w:val="0"/>
          <w:marRight w:val="0"/>
          <w:marTop w:val="0"/>
          <w:marBottom w:val="0"/>
          <w:divBdr>
            <w:top w:val="none" w:sz="0" w:space="0" w:color="auto"/>
            <w:left w:val="none" w:sz="0" w:space="0" w:color="auto"/>
            <w:bottom w:val="none" w:sz="0" w:space="0" w:color="auto"/>
            <w:right w:val="none" w:sz="0" w:space="0" w:color="auto"/>
          </w:divBdr>
        </w:div>
      </w:divsChild>
    </w:div>
    <w:div w:id="12961769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footer" Target="footer2.xml"/><Relationship Id="rId26" Type="http://schemas.openxmlformats.org/officeDocument/2006/relationships/image" Target="media/image16.png"/><Relationship Id="rId39" Type="http://schemas.openxmlformats.org/officeDocument/2006/relationships/hyperlink" Target="file:///E:\Documents%20and%20Settings\&#1055;&#1072;&#1074;&#1077;&#1083;%20&#1055;&#1090;&#1072;&#1096;&#1082;&#1080;&#1085;\&#1052;&#1086;&#1080;%20&#1076;&#1086;&#1082;&#1091;&#1084;&#1077;&#1085;&#1090;&#1099;\&#1047;&#1072;&#1087;&#1088;&#1086;&#1089;&#1099;%20&#1080;&#1089;&#1093;&#1086;&#1076;&#1085;&#1099;&#1093;%20&#1076;&#1072;&#1085;&#1085;&#1099;&#1093;\&#1053;&#1086;&#1074;&#1099;&#1077;%20&#1079;&#1072;&#1087;&#1088;&#1086;&#1089;&#1099;\&#1087;&#1088;&#1086;&#1074;&#1077;&#1088;&#1080;&#1090;&#1100;%20&#1086;&#1073;&#1098;&#1077;&#1084;&#1099;.xlsx"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file:///E:\Documents%20and%20Settings\&#1055;&#1072;&#1074;&#1077;&#1083;%20&#1055;&#1090;&#1072;&#1096;&#1082;&#1080;&#1085;\&#1052;&#1086;&#1080;%20&#1076;&#1086;&#1082;&#1091;&#1084;&#1077;&#1085;&#1090;&#1099;\&#1047;&#1072;&#1087;&#1088;&#1086;&#1089;&#1099;%20&#1080;&#1089;&#1093;&#1086;&#1076;&#1085;&#1099;&#1093;%20&#1076;&#1072;&#1085;&#1085;&#1099;&#1093;\&#1053;&#1086;&#1074;&#1099;&#1077;%20&#1079;&#1072;&#1087;&#1088;&#1086;&#1089;&#1099;\&#1087;&#1088;&#1086;&#1074;&#1077;&#1088;&#1080;&#1090;&#1100;%20&#1086;&#1073;&#1098;&#1077;&#1084;&#1099;.xlsx" TargetMode="External"/><Relationship Id="rId42" Type="http://schemas.openxmlformats.org/officeDocument/2006/relationships/hyperlink" Target="file:///E:\Documents%20and%20Settings\&#1055;&#1072;&#1074;&#1077;&#1083;%20&#1055;&#1090;&#1072;&#1096;&#1082;&#1080;&#1085;\&#1052;&#1086;&#1080;%20&#1076;&#1086;&#1082;&#1091;&#1084;&#1077;&#1085;&#1090;&#1099;\&#1047;&#1072;&#1087;&#1088;&#1086;&#1089;&#1099;%20&#1080;&#1089;&#1093;&#1086;&#1076;&#1085;&#1099;&#1093;%20&#1076;&#1072;&#1085;&#1085;&#1099;&#1093;\&#1053;&#1086;&#1074;&#1099;&#1077;%20&#1079;&#1072;&#1087;&#1088;&#1086;&#1089;&#1099;\&#1087;&#1088;&#1086;&#1074;&#1077;&#1088;&#1080;&#1090;&#1100;%20&#1086;&#1073;&#1098;&#1077;&#1084;&#1099;.xlsx"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eader" Target="header2.xml"/><Relationship Id="rId25" Type="http://schemas.openxmlformats.org/officeDocument/2006/relationships/image" Target="media/image15.png"/><Relationship Id="rId33" Type="http://schemas.openxmlformats.org/officeDocument/2006/relationships/hyperlink" Target="file:///E:\Documents%20and%20Settings\&#1055;&#1072;&#1074;&#1077;&#1083;%20&#1055;&#1090;&#1072;&#1096;&#1082;&#1080;&#1085;\&#1052;&#1086;&#1080;%20&#1076;&#1086;&#1082;&#1091;&#1084;&#1077;&#1085;&#1090;&#1099;\&#1047;&#1072;&#1087;&#1088;&#1086;&#1089;&#1099;%20&#1080;&#1089;&#1093;&#1086;&#1076;&#1085;&#1099;&#1093;%20&#1076;&#1072;&#1085;&#1085;&#1099;&#1093;\&#1053;&#1086;&#1074;&#1099;&#1077;%20&#1079;&#1072;&#1087;&#1088;&#1086;&#1089;&#1099;\&#1087;&#1088;&#1086;&#1074;&#1077;&#1088;&#1080;&#1090;&#1100;%20&#1086;&#1073;&#1098;&#1077;&#1084;&#1099;.xlsx" TargetMode="External"/><Relationship Id="rId38" Type="http://schemas.openxmlformats.org/officeDocument/2006/relationships/hyperlink" Target="file:///E:\Documents%20and%20Settings\&#1055;&#1072;&#1074;&#1077;&#1083;%20&#1055;&#1090;&#1072;&#1096;&#1082;&#1080;&#1085;\&#1052;&#1086;&#1080;%20&#1076;&#1086;&#1082;&#1091;&#1084;&#1077;&#1085;&#1090;&#1099;\&#1047;&#1072;&#1087;&#1088;&#1086;&#1089;&#1099;%20&#1080;&#1089;&#1093;&#1086;&#1076;&#1085;&#1099;&#1093;%20&#1076;&#1072;&#1085;&#1085;&#1099;&#1093;\&#1053;&#1086;&#1074;&#1099;&#1077;%20&#1079;&#1072;&#1087;&#1088;&#1086;&#1089;&#1099;\&#1087;&#1088;&#1086;&#1074;&#1077;&#1088;&#1080;&#1090;&#1100;%20&#1086;&#1073;&#1098;&#1077;&#1084;&#1099;.xlsx"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hyperlink" Target="file:///E:\Documents%20and%20Settings\&#1055;&#1072;&#1074;&#1077;&#1083;%20&#1055;&#1090;&#1072;&#1096;&#1082;&#1080;&#1085;\&#1052;&#1086;&#1080;%20&#1076;&#1086;&#1082;&#1091;&#1084;&#1077;&#1085;&#1090;&#1099;\&#1047;&#1072;&#1087;&#1088;&#1086;&#1089;&#1099;%20&#1080;&#1089;&#1093;&#1086;&#1076;&#1085;&#1099;&#1093;%20&#1076;&#1072;&#1085;&#1085;&#1099;&#1093;\&#1053;&#1086;&#1074;&#1099;&#1077;%20&#1079;&#1072;&#1087;&#1088;&#1086;&#1089;&#1099;\&#1087;&#1088;&#1086;&#1074;&#1077;&#1088;&#1080;&#1090;&#1100;%20&#1086;&#1073;&#1098;&#1077;&#1084;&#1099;.xlsx" TargetMode="Externa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4.png"/><Relationship Id="rId32" Type="http://schemas.openxmlformats.org/officeDocument/2006/relationships/hyperlink" Target="file:///E:\Documents%20and%20Settings\&#1055;&#1072;&#1074;&#1077;&#1083;%20&#1055;&#1090;&#1072;&#1096;&#1082;&#1080;&#1085;\&#1052;&#1086;&#1080;%20&#1076;&#1086;&#1082;&#1091;&#1084;&#1077;&#1085;&#1090;&#1099;\&#1047;&#1072;&#1087;&#1088;&#1086;&#1089;&#1099;%20&#1080;&#1089;&#1093;&#1086;&#1076;&#1085;&#1099;&#1093;%20&#1076;&#1072;&#1085;&#1085;&#1099;&#1093;\&#1053;&#1086;&#1074;&#1099;&#1077;%20&#1079;&#1072;&#1087;&#1088;&#1086;&#1089;&#1099;\&#1087;&#1088;&#1086;&#1074;&#1077;&#1088;&#1080;&#1090;&#1100;%20&#1086;&#1073;&#1098;&#1077;&#1084;&#1099;.xlsx" TargetMode="External"/><Relationship Id="rId37" Type="http://schemas.openxmlformats.org/officeDocument/2006/relationships/hyperlink" Target="file:///E:\Documents%20and%20Settings\&#1055;&#1072;&#1074;&#1077;&#1083;%20&#1055;&#1090;&#1072;&#1096;&#1082;&#1080;&#1085;\&#1052;&#1086;&#1080;%20&#1076;&#1086;&#1082;&#1091;&#1084;&#1077;&#1085;&#1090;&#1099;\&#1047;&#1072;&#1087;&#1088;&#1086;&#1089;&#1099;%20&#1080;&#1089;&#1093;&#1086;&#1076;&#1085;&#1099;&#1093;%20&#1076;&#1072;&#1085;&#1085;&#1099;&#1093;\&#1053;&#1086;&#1074;&#1099;&#1077;%20&#1079;&#1072;&#1087;&#1088;&#1086;&#1089;&#1099;\&#1087;&#1088;&#1086;&#1074;&#1077;&#1088;&#1080;&#1090;&#1100;%20&#1086;&#1073;&#1098;&#1077;&#1084;&#1099;.xlsx" TargetMode="External"/><Relationship Id="rId40" Type="http://schemas.openxmlformats.org/officeDocument/2006/relationships/hyperlink" Target="file:///E:\Documents%20and%20Settings\&#1055;&#1072;&#1074;&#1077;&#1083;%20&#1055;&#1090;&#1072;&#1096;&#1082;&#1080;&#1085;\&#1052;&#1086;&#1080;%20&#1076;&#1086;&#1082;&#1091;&#1084;&#1077;&#1085;&#1090;&#1099;\&#1047;&#1072;&#1087;&#1088;&#1086;&#1089;&#1099;%20&#1080;&#1089;&#1093;&#1086;&#1076;&#1085;&#1099;&#1093;%20&#1076;&#1072;&#1085;&#1085;&#1099;&#1093;\&#1053;&#1086;&#1074;&#1099;&#1077;%20&#1079;&#1072;&#1087;&#1088;&#1086;&#1089;&#1099;\&#1087;&#1088;&#1086;&#1074;&#1077;&#1088;&#1080;&#1090;&#1100;%20&#1086;&#1073;&#1098;&#1077;&#1084;&#1099;.xlsx" TargetMode="External"/><Relationship Id="rId45" Type="http://schemas.openxmlformats.org/officeDocument/2006/relationships/hyperlink" Target="file:///E:\Documents%20and%20Settings\&#1055;&#1072;&#1074;&#1077;&#1083;%20&#1055;&#1090;&#1072;&#1096;&#1082;&#1080;&#1085;\&#1052;&#1086;&#1080;%20&#1076;&#1086;&#1082;&#1091;&#1084;&#1077;&#1085;&#1090;&#1099;\&#1047;&#1072;&#1087;&#1088;&#1086;&#1089;&#1099;%20&#1080;&#1089;&#1093;&#1086;&#1076;&#1085;&#1099;&#1093;%20&#1076;&#1072;&#1085;&#1085;&#1099;&#1093;\&#1053;&#1086;&#1074;&#1099;&#1077;%20&#1079;&#1072;&#1087;&#1088;&#1086;&#1089;&#1099;\&#1087;&#1088;&#1086;&#1074;&#1077;&#1088;&#1080;&#1090;&#1100;%20&#1086;&#1073;&#1098;&#1077;&#1084;&#1099;.xlsx"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header" Target="header4.xml"/><Relationship Id="rId36" Type="http://schemas.openxmlformats.org/officeDocument/2006/relationships/hyperlink" Target="file:///E:\Documents%20and%20Settings\&#1055;&#1072;&#1074;&#1077;&#1083;%20&#1055;&#1090;&#1072;&#1096;&#1082;&#1080;&#1085;\&#1052;&#1086;&#1080;%20&#1076;&#1086;&#1082;&#1091;&#1084;&#1077;&#1085;&#1090;&#1099;\&#1047;&#1072;&#1087;&#1088;&#1086;&#1089;&#1099;%20&#1080;&#1089;&#1093;&#1086;&#1076;&#1085;&#1099;&#1093;%20&#1076;&#1072;&#1085;&#1085;&#1099;&#1093;\&#1053;&#1086;&#1074;&#1099;&#1077;%20&#1079;&#1072;&#1087;&#1088;&#1086;&#1089;&#1099;\&#1087;&#1088;&#1086;&#1074;&#1077;&#1088;&#1080;&#1090;&#1100;%20&#1086;&#1073;&#1098;&#1077;&#1084;&#1099;.xlsx" TargetMode="External"/><Relationship Id="rId10" Type="http://schemas.openxmlformats.org/officeDocument/2006/relationships/image" Target="media/image5.png"/><Relationship Id="rId19" Type="http://schemas.openxmlformats.org/officeDocument/2006/relationships/footer" Target="footer3.xml"/><Relationship Id="rId31" Type="http://schemas.openxmlformats.org/officeDocument/2006/relationships/header" Target="header5.xml"/><Relationship Id="rId44" Type="http://schemas.openxmlformats.org/officeDocument/2006/relationships/hyperlink" Target="file:///E:\Documents%20and%20Settings\&#1055;&#1072;&#1074;&#1077;&#1083;%20&#1055;&#1090;&#1072;&#1096;&#1082;&#1080;&#1085;\&#1052;&#1086;&#1080;%20&#1076;&#1086;&#1082;&#1091;&#1084;&#1077;&#1085;&#1090;&#1099;\&#1047;&#1072;&#1087;&#1088;&#1086;&#1089;&#1099;%20&#1080;&#1089;&#1093;&#1086;&#1076;&#1085;&#1099;&#1093;%20&#1076;&#1072;&#1085;&#1085;&#1099;&#1093;\&#1053;&#1086;&#1074;&#1099;&#1077;%20&#1079;&#1072;&#1087;&#1088;&#1086;&#1089;&#1099;\&#1087;&#1088;&#1086;&#1074;&#1077;&#1088;&#1080;&#1090;&#1100;%20&#1086;&#1073;&#1098;&#1077;&#1084;&#1099;.xlsx" TargetMode="External"/><Relationship Id="rId4" Type="http://schemas.openxmlformats.org/officeDocument/2006/relationships/settings" Target="settings.xml"/><Relationship Id="rId9" Type="http://schemas.openxmlformats.org/officeDocument/2006/relationships/hyperlink" Target="http://zatovid.ru/up/Pages/econom/inv_pasport.doc" TargetMode="External"/><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image" Target="media/image18.png"/><Relationship Id="rId35" Type="http://schemas.openxmlformats.org/officeDocument/2006/relationships/hyperlink" Target="file:///E:\Documents%20and%20Settings\&#1055;&#1072;&#1074;&#1077;&#1083;%20&#1055;&#1090;&#1072;&#1096;&#1082;&#1080;&#1085;\&#1052;&#1086;&#1080;%20&#1076;&#1086;&#1082;&#1091;&#1084;&#1077;&#1085;&#1090;&#1099;\&#1047;&#1072;&#1087;&#1088;&#1086;&#1089;&#1099;%20&#1080;&#1089;&#1093;&#1086;&#1076;&#1085;&#1099;&#1093;%20&#1076;&#1072;&#1085;&#1085;&#1099;&#1093;\&#1053;&#1086;&#1074;&#1099;&#1077;%20&#1079;&#1072;&#1087;&#1088;&#1086;&#1089;&#1099;\&#1087;&#1088;&#1086;&#1074;&#1077;&#1088;&#1080;&#1090;&#1100;%20&#1086;&#1073;&#1098;&#1077;&#1084;&#1099;.xlsx" TargetMode="External"/><Relationship Id="rId43" Type="http://schemas.openxmlformats.org/officeDocument/2006/relationships/hyperlink" Target="file:///E:\Documents%20and%20Settings\&#1055;&#1072;&#1074;&#1077;&#1083;%20&#1055;&#1090;&#1072;&#1096;&#1082;&#1080;&#1085;\&#1052;&#1086;&#1080;%20&#1076;&#1086;&#1082;&#1091;&#1084;&#1077;&#1085;&#1090;&#1099;\&#1047;&#1072;&#1087;&#1088;&#1086;&#1089;&#1099;%20&#1080;&#1089;&#1093;&#1086;&#1076;&#1085;&#1099;&#1093;%20&#1076;&#1072;&#1085;&#1085;&#1099;&#1093;\&#1053;&#1086;&#1074;&#1099;&#1077;%20&#1079;&#1072;&#1087;&#1088;&#1086;&#1089;&#1099;\&#1087;&#1088;&#1086;&#1074;&#1077;&#1088;&#1080;&#1090;&#1100;%20&#1086;&#1073;&#1098;&#1077;&#1084;&#1099;.xlsx"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ya\AppData\Roaming\Microsoft\&#1064;&#1072;&#1073;&#1083;&#1086;&#1085;&#1099;\&#1055;&#1088;&#1086;&#1075;&#1088;&#1072;&#1084;&#1084;&#1072;_&#1069;&#105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Программа_ЭС</Template>
  <TotalTime>0</TotalTime>
  <Pages>101</Pages>
  <Words>23994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«АРЭН-ЭНЕРГИЯ»</dc:title>
  <dc:subject/>
  <dc:creator>Sanya</dc:creator>
  <cp:keywords/>
  <dc:description/>
  <cp:lastModifiedBy>Victor</cp:lastModifiedBy>
  <cp:revision>2</cp:revision>
  <cp:lastPrinted>2013-11-12T07:00:00Z</cp:lastPrinted>
  <dcterms:created xsi:type="dcterms:W3CDTF">2016-05-28T09:23:00Z</dcterms:created>
  <dcterms:modified xsi:type="dcterms:W3CDTF">2016-05-28T09:23:00Z</dcterms:modified>
</cp:coreProperties>
</file>