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687E41" w:rsidRDefault="00687E41" w:rsidP="00687E41">
      <w:r>
        <w:t xml:space="preserve">23 января 2020 года прошла рабочая встреча с сотрудниками МФЦ. А. Е. </w:t>
      </w:r>
      <w:proofErr w:type="spellStart"/>
      <w:r>
        <w:t>Сухарина</w:t>
      </w:r>
      <w:proofErr w:type="spellEnd"/>
      <w:r>
        <w:t xml:space="preserve"> подробно остановилась на вопросах материнского (семейного) капитала, порядке приема заявлений и документов, сроках передачи, использовании ресурсов ПФР для качественного приема граждан.</w:t>
      </w:r>
      <w:r>
        <w:br/>
        <w:t>Обучение на площадке МФЦ проходит ежемесячно по четвергам в 9:00.</w:t>
      </w:r>
      <w:bookmarkStart w:id="0" w:name="_GoBack"/>
      <w:bookmarkEnd w:id="0"/>
    </w:p>
    <w:sectPr w:rsidR="007D191A" w:rsidRPr="0068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687E41"/>
    <w:rsid w:val="007D191A"/>
    <w:rsid w:val="00A4361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2020-02-02T19:53:00Z</dcterms:created>
  <dcterms:modified xsi:type="dcterms:W3CDTF">2020-02-02T19:53:00Z</dcterms:modified>
</cp:coreProperties>
</file>