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E4" w:rsidRPr="005334E4" w:rsidRDefault="005334E4" w:rsidP="00A076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5334E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Кодовое слово даёт возможность получить консультацию в ПФР дистанционно</w:t>
      </w:r>
    </w:p>
    <w:p w:rsidR="005334E4" w:rsidRDefault="00F75338" w:rsidP="00A0763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УПФР в Приозерском районе Ленинградской </w:t>
      </w:r>
      <w:r w:rsidR="005334E4" w:rsidRPr="0053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напоминает, что большинство услуг ПФР доступны дистанционно – через Портал </w:t>
      </w:r>
      <w:proofErr w:type="spellStart"/>
      <w:r w:rsidR="005334E4" w:rsidRPr="005334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="005334E4" w:rsidRPr="005334E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Личный кабинет гражданина на сайте ПФР, мобильное приложение ПФР и по телефону.</w:t>
      </w:r>
      <w:proofErr w:type="gramEnd"/>
      <w:r w:rsidR="00A0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34E4" w:rsidRPr="00A07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Чтобы в ходе телефонного разговора получить консультацию, содержащую конфиденциальные данные, необходимо назвать кодовое слово.</w:t>
      </w:r>
      <w:r w:rsidR="00A07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07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07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334E4" w:rsidRPr="00533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дополнительного идентификатора - кодового слова - осуществляется по заявлению гражданина. Доступ к нему есть только у специалистов, принимающих звонки по телефонам горячей линии.</w:t>
      </w:r>
      <w:r w:rsidR="00A0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34E4" w:rsidRPr="00533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гражданина по телефону с целью получения персональной информации сотрудник ПФР последовательно проводит идентификацию гражданина по ФИО, СНИЛС, дате рождения, реквизитам документа, удостоверяющего личность, и кодовому слову.</w:t>
      </w:r>
      <w:r w:rsidR="00A0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34E4" w:rsidRPr="00533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кодового слова нужно принять во внимание следующее. Общая длина кодового слова не должна превышать 10 букв и (или) цифр. Кодовое слово меньшего размера может быть вплотную или через пробел дополнено цифрами до и после кодового слова до максимального размера.</w:t>
      </w:r>
      <w:r w:rsidR="00A0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34E4" w:rsidRPr="005334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консультацией по порядку установления кодового слова можно обратиться на «горячую линию» своего территориального учреждения ПФР.</w:t>
      </w:r>
      <w:r w:rsidR="00A0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34E4" w:rsidRPr="005334E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возникла необходимость посещения клиентской службы ПФР, напоминаем, что приём граждан ведется только по предварительной записи.</w:t>
      </w:r>
      <w:r w:rsidR="00A0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34E4" w:rsidRPr="00A07638">
        <w:rPr>
          <w:rFonts w:ascii="Times New Roman" w:hAnsi="Times New Roman" w:cs="Times New Roman"/>
          <w:sz w:val="24"/>
          <w:szCs w:val="24"/>
        </w:rPr>
        <w:t>При обращении стоит помнить, что согласно Федеральному закону «О персональных данных», предоставлять информацию, которая относится к персональным данным гражданина, без подтверждения его личности, запрещено. На сайте Пенсионного фонда России в личном кабинете есть возможность указать кодовое слово, которое будет являться подтверждением личности гражданина при телефонном обращении. С его помощью можно узнать сведения о размере своей пенсии или социальных выплат, о дате их получения, страховом стаже и другую информацию.</w:t>
      </w:r>
      <w:r w:rsidR="00A07638" w:rsidRPr="00A07638">
        <w:rPr>
          <w:rFonts w:ascii="Times New Roman" w:hAnsi="Times New Roman" w:cs="Times New Roman"/>
          <w:sz w:val="24"/>
          <w:szCs w:val="24"/>
        </w:rPr>
        <w:t xml:space="preserve"> </w:t>
      </w:r>
      <w:r w:rsidR="00A07638" w:rsidRPr="00A07638">
        <w:rPr>
          <w:rFonts w:ascii="Times New Roman" w:hAnsi="Times New Roman" w:cs="Times New Roman"/>
          <w:sz w:val="24"/>
          <w:szCs w:val="24"/>
        </w:rPr>
        <w:tab/>
      </w:r>
      <w:r w:rsidR="00A07638" w:rsidRPr="00A07638">
        <w:rPr>
          <w:rFonts w:ascii="Times New Roman" w:hAnsi="Times New Roman" w:cs="Times New Roman"/>
          <w:sz w:val="24"/>
          <w:szCs w:val="24"/>
        </w:rPr>
        <w:tab/>
      </w:r>
      <w:r w:rsidR="00A07638" w:rsidRPr="00A07638">
        <w:rPr>
          <w:rFonts w:ascii="Times New Roman" w:hAnsi="Times New Roman" w:cs="Times New Roman"/>
          <w:sz w:val="24"/>
          <w:szCs w:val="24"/>
        </w:rPr>
        <w:tab/>
      </w:r>
      <w:r w:rsidR="00A07638" w:rsidRPr="00A07638">
        <w:rPr>
          <w:rFonts w:ascii="Times New Roman" w:hAnsi="Times New Roman" w:cs="Times New Roman"/>
          <w:sz w:val="24"/>
          <w:szCs w:val="24"/>
        </w:rPr>
        <w:tab/>
      </w:r>
      <w:r w:rsidR="00A07638" w:rsidRPr="00A07638">
        <w:rPr>
          <w:rFonts w:ascii="Times New Roman" w:hAnsi="Times New Roman" w:cs="Times New Roman"/>
          <w:sz w:val="24"/>
          <w:szCs w:val="24"/>
        </w:rPr>
        <w:tab/>
      </w:r>
      <w:r w:rsidR="00A07638" w:rsidRPr="00A07638">
        <w:rPr>
          <w:rFonts w:ascii="Times New Roman" w:hAnsi="Times New Roman" w:cs="Times New Roman"/>
          <w:sz w:val="24"/>
          <w:szCs w:val="24"/>
        </w:rPr>
        <w:tab/>
      </w:r>
      <w:r w:rsidR="005334E4" w:rsidRPr="00A07638">
        <w:rPr>
          <w:rFonts w:ascii="Times New Roman" w:hAnsi="Times New Roman" w:cs="Times New Roman"/>
          <w:sz w:val="24"/>
          <w:szCs w:val="24"/>
        </w:rPr>
        <w:t>Подать  заявление на  установление  «кодового слова» для аутентификации личности  гражданин  может двумя способами:</w:t>
      </w:r>
      <w:r w:rsidR="00A07638">
        <w:rPr>
          <w:rFonts w:ascii="Times New Roman" w:hAnsi="Times New Roman" w:cs="Times New Roman"/>
          <w:sz w:val="24"/>
          <w:szCs w:val="24"/>
        </w:rPr>
        <w:tab/>
      </w:r>
      <w:r w:rsidR="00A07638">
        <w:rPr>
          <w:rFonts w:ascii="Times New Roman" w:hAnsi="Times New Roman" w:cs="Times New Roman"/>
          <w:sz w:val="24"/>
          <w:szCs w:val="24"/>
        </w:rPr>
        <w:tab/>
      </w:r>
      <w:r w:rsidR="00A07638">
        <w:rPr>
          <w:rFonts w:ascii="Times New Roman" w:hAnsi="Times New Roman" w:cs="Times New Roman"/>
          <w:sz w:val="24"/>
          <w:szCs w:val="24"/>
        </w:rPr>
        <w:tab/>
      </w:r>
      <w:r w:rsidR="00A07638">
        <w:rPr>
          <w:rFonts w:ascii="Times New Roman" w:hAnsi="Times New Roman" w:cs="Times New Roman"/>
          <w:sz w:val="24"/>
          <w:szCs w:val="24"/>
        </w:rPr>
        <w:tab/>
      </w:r>
      <w:r w:rsidR="00A07638">
        <w:rPr>
          <w:rFonts w:ascii="Times New Roman" w:hAnsi="Times New Roman" w:cs="Times New Roman"/>
          <w:sz w:val="24"/>
          <w:szCs w:val="24"/>
        </w:rPr>
        <w:tab/>
      </w:r>
      <w:r w:rsidR="00A07638">
        <w:rPr>
          <w:rFonts w:ascii="Times New Roman" w:hAnsi="Times New Roman" w:cs="Times New Roman"/>
          <w:sz w:val="24"/>
          <w:szCs w:val="24"/>
        </w:rPr>
        <w:tab/>
      </w:r>
      <w:r w:rsidR="00A07638">
        <w:rPr>
          <w:rFonts w:ascii="Times New Roman" w:hAnsi="Times New Roman" w:cs="Times New Roman"/>
          <w:sz w:val="24"/>
          <w:szCs w:val="24"/>
        </w:rPr>
        <w:tab/>
      </w:r>
      <w:r w:rsidR="00A07638">
        <w:rPr>
          <w:rFonts w:ascii="Times New Roman" w:hAnsi="Times New Roman" w:cs="Times New Roman"/>
          <w:sz w:val="24"/>
          <w:szCs w:val="24"/>
        </w:rPr>
        <w:tab/>
      </w:r>
      <w:r w:rsidR="005334E4" w:rsidRPr="00A07638">
        <w:rPr>
          <w:rFonts w:ascii="Times New Roman" w:hAnsi="Times New Roman" w:cs="Times New Roman"/>
          <w:sz w:val="24"/>
          <w:szCs w:val="24"/>
        </w:rPr>
        <w:t>- В «Личном кабинете» на сайте Пенсионного фонда (</w:t>
      </w:r>
      <w:proofErr w:type="spellStart"/>
      <w:r w:rsidR="005334E4" w:rsidRPr="00A07638">
        <w:rPr>
          <w:rFonts w:ascii="Times New Roman" w:hAnsi="Times New Roman" w:cs="Times New Roman"/>
          <w:sz w:val="24"/>
          <w:szCs w:val="24"/>
        </w:rPr>
        <w:t>es.pfrf.ru</w:t>
      </w:r>
      <w:proofErr w:type="spellEnd"/>
      <w:r w:rsidR="005334E4" w:rsidRPr="00A07638">
        <w:rPr>
          <w:rFonts w:ascii="Times New Roman" w:hAnsi="Times New Roman" w:cs="Times New Roman"/>
          <w:sz w:val="24"/>
          <w:szCs w:val="24"/>
        </w:rPr>
        <w:t>). Для этого в настройках профиля пользователя необходимо кликнуть на опцию ФИО, затем в настройках «аутентификации личности посредством телефонной связи» установить «кодовое слово», выбрав один из вариантов: секретный код или секретный вопрос;</w:t>
      </w:r>
      <w:r w:rsidR="00A07638" w:rsidRPr="00A07638">
        <w:rPr>
          <w:rFonts w:ascii="Times New Roman" w:hAnsi="Times New Roman" w:cs="Times New Roman"/>
          <w:sz w:val="24"/>
          <w:szCs w:val="24"/>
        </w:rPr>
        <w:tab/>
      </w:r>
      <w:r w:rsidR="00A07638" w:rsidRPr="00A07638">
        <w:rPr>
          <w:rFonts w:ascii="Times New Roman" w:hAnsi="Times New Roman" w:cs="Times New Roman"/>
          <w:sz w:val="24"/>
          <w:szCs w:val="24"/>
        </w:rPr>
        <w:tab/>
      </w:r>
      <w:r w:rsidR="005334E4" w:rsidRPr="00A07638">
        <w:rPr>
          <w:rFonts w:ascii="Times New Roman" w:hAnsi="Times New Roman" w:cs="Times New Roman"/>
          <w:sz w:val="24"/>
          <w:szCs w:val="24"/>
        </w:rPr>
        <w:t>- В клиентской службе ПФР путем подачи заявления «Об использовании кодового слова для идентификации личности».</w:t>
      </w:r>
      <w:r w:rsidR="00A07638" w:rsidRPr="00A07638">
        <w:rPr>
          <w:rFonts w:ascii="Times New Roman" w:hAnsi="Times New Roman" w:cs="Times New Roman"/>
          <w:sz w:val="24"/>
          <w:szCs w:val="24"/>
        </w:rPr>
        <w:tab/>
      </w:r>
      <w:r w:rsidR="00A07638" w:rsidRPr="00A07638">
        <w:rPr>
          <w:rFonts w:ascii="Times New Roman" w:hAnsi="Times New Roman" w:cs="Times New Roman"/>
          <w:sz w:val="24"/>
          <w:szCs w:val="24"/>
        </w:rPr>
        <w:tab/>
      </w:r>
      <w:r w:rsidR="00A07638" w:rsidRPr="00A07638">
        <w:rPr>
          <w:rFonts w:ascii="Times New Roman" w:hAnsi="Times New Roman" w:cs="Times New Roman"/>
          <w:sz w:val="24"/>
          <w:szCs w:val="24"/>
        </w:rPr>
        <w:tab/>
      </w:r>
      <w:r w:rsidR="00A07638" w:rsidRPr="00A07638">
        <w:rPr>
          <w:rFonts w:ascii="Times New Roman" w:hAnsi="Times New Roman" w:cs="Times New Roman"/>
          <w:sz w:val="24"/>
          <w:szCs w:val="24"/>
        </w:rPr>
        <w:tab/>
      </w:r>
      <w:r w:rsidR="00A07638" w:rsidRPr="00A07638">
        <w:rPr>
          <w:rFonts w:ascii="Times New Roman" w:hAnsi="Times New Roman" w:cs="Times New Roman"/>
          <w:sz w:val="24"/>
          <w:szCs w:val="24"/>
        </w:rPr>
        <w:tab/>
      </w:r>
      <w:r w:rsidR="00A07638" w:rsidRPr="00A07638">
        <w:rPr>
          <w:rFonts w:ascii="Times New Roman" w:hAnsi="Times New Roman" w:cs="Times New Roman"/>
          <w:sz w:val="24"/>
          <w:szCs w:val="24"/>
        </w:rPr>
        <w:tab/>
      </w:r>
      <w:r w:rsidR="00A07638" w:rsidRPr="00A07638">
        <w:rPr>
          <w:rFonts w:ascii="Times New Roman" w:hAnsi="Times New Roman" w:cs="Times New Roman"/>
          <w:sz w:val="24"/>
          <w:szCs w:val="24"/>
        </w:rPr>
        <w:tab/>
      </w:r>
      <w:r w:rsidR="00A07638" w:rsidRPr="00A07638">
        <w:rPr>
          <w:rFonts w:ascii="Times New Roman" w:hAnsi="Times New Roman" w:cs="Times New Roman"/>
          <w:sz w:val="24"/>
          <w:szCs w:val="24"/>
        </w:rPr>
        <w:tab/>
      </w:r>
      <w:r w:rsidR="00A07638" w:rsidRPr="00A07638">
        <w:rPr>
          <w:rFonts w:ascii="Times New Roman" w:hAnsi="Times New Roman" w:cs="Times New Roman"/>
          <w:sz w:val="24"/>
          <w:szCs w:val="24"/>
        </w:rPr>
        <w:tab/>
      </w:r>
      <w:r w:rsidR="005334E4" w:rsidRPr="00A07638">
        <w:rPr>
          <w:rFonts w:ascii="Times New Roman" w:hAnsi="Times New Roman" w:cs="Times New Roman"/>
          <w:sz w:val="24"/>
          <w:szCs w:val="24"/>
        </w:rPr>
        <w:t>При наличии у гражданина «кодового слова», по телефону можно получить консультацию с предоставлением всех необходимых сведений дистанционно.</w:t>
      </w:r>
      <w:r w:rsidR="00A07638" w:rsidRPr="00A07638">
        <w:rPr>
          <w:rFonts w:ascii="Times New Roman" w:hAnsi="Times New Roman" w:cs="Times New Roman"/>
          <w:sz w:val="24"/>
          <w:szCs w:val="24"/>
        </w:rPr>
        <w:tab/>
      </w:r>
      <w:r w:rsidR="00A07638">
        <w:rPr>
          <w:rFonts w:ascii="Times New Roman" w:hAnsi="Times New Roman" w:cs="Times New Roman"/>
          <w:sz w:val="24"/>
          <w:szCs w:val="24"/>
        </w:rPr>
        <w:tab/>
        <w:t>Е</w:t>
      </w:r>
      <w:r w:rsidR="005334E4" w:rsidRPr="00A07638">
        <w:rPr>
          <w:rFonts w:ascii="Times New Roman" w:hAnsi="Times New Roman" w:cs="Times New Roman"/>
          <w:sz w:val="24"/>
          <w:szCs w:val="24"/>
        </w:rPr>
        <w:t xml:space="preserve">сли есть необходимость посетить клиентскую службу лично, следует предварительно записаться на прием. </w:t>
      </w:r>
      <w:r w:rsidR="00A07638">
        <w:rPr>
          <w:rFonts w:ascii="Times New Roman" w:hAnsi="Times New Roman" w:cs="Times New Roman"/>
          <w:sz w:val="24"/>
          <w:szCs w:val="24"/>
        </w:rPr>
        <w:t>З</w:t>
      </w:r>
      <w:r w:rsidR="005334E4" w:rsidRPr="00A07638">
        <w:rPr>
          <w:rFonts w:ascii="Times New Roman" w:hAnsi="Times New Roman" w:cs="Times New Roman"/>
          <w:sz w:val="24"/>
          <w:szCs w:val="24"/>
        </w:rPr>
        <w:t>аписаться на прием в клиентскую службу можно через электронный сервис предварительной записи. Он доступен в открытой части сайта Пенсионного фонда и не требует входа в личный кабинет. Кроме этого, в Зауралье записаться на прием можно по телефонам региональной «горячей» линии.</w:t>
      </w:r>
    </w:p>
    <w:p w:rsidR="00A07638" w:rsidRPr="00A07638" w:rsidRDefault="00A07638" w:rsidP="00A0763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>кодовоеслово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>услугипфр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>новостипфр</w:t>
      </w:r>
    </w:p>
    <w:sectPr w:rsidR="00A07638" w:rsidRPr="00A07638" w:rsidSect="007E6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234C4"/>
    <w:multiLevelType w:val="multilevel"/>
    <w:tmpl w:val="02885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4F41E0"/>
    <w:multiLevelType w:val="multilevel"/>
    <w:tmpl w:val="E78A5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34E4"/>
    <w:rsid w:val="0034275B"/>
    <w:rsid w:val="005065D3"/>
    <w:rsid w:val="005334E4"/>
    <w:rsid w:val="007E6215"/>
    <w:rsid w:val="00A07638"/>
    <w:rsid w:val="00C72567"/>
    <w:rsid w:val="00D50813"/>
    <w:rsid w:val="00F7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15"/>
  </w:style>
  <w:style w:type="paragraph" w:styleId="1">
    <w:name w:val="heading 1"/>
    <w:basedOn w:val="a"/>
    <w:link w:val="10"/>
    <w:uiPriority w:val="9"/>
    <w:qFormat/>
    <w:rsid w:val="00533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4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3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334E4"/>
    <w:rPr>
      <w:i/>
      <w:iCs/>
    </w:rPr>
  </w:style>
  <w:style w:type="character" w:styleId="a5">
    <w:name w:val="Hyperlink"/>
    <w:basedOn w:val="a0"/>
    <w:uiPriority w:val="99"/>
    <w:semiHidden/>
    <w:unhideWhenUsed/>
    <w:rsid w:val="005334E4"/>
    <w:rPr>
      <w:color w:val="0000FF"/>
      <w:u w:val="single"/>
    </w:rPr>
  </w:style>
  <w:style w:type="character" w:styleId="a6">
    <w:name w:val="Strong"/>
    <w:basedOn w:val="a0"/>
    <w:uiPriority w:val="22"/>
    <w:qFormat/>
    <w:rsid w:val="005334E4"/>
    <w:rPr>
      <w:b/>
      <w:bCs/>
    </w:rPr>
  </w:style>
  <w:style w:type="paragraph" w:customStyle="1" w:styleId="western">
    <w:name w:val="western"/>
    <w:basedOn w:val="a"/>
    <w:rsid w:val="00533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3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7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8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5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2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8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3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6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0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2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8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87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2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2021-03-26T08:27:00Z</dcterms:created>
  <dcterms:modified xsi:type="dcterms:W3CDTF">2021-03-26T09:53:00Z</dcterms:modified>
</cp:coreProperties>
</file>