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C" w:rsidRPr="00E24FEC" w:rsidRDefault="00E24FEC" w:rsidP="00E24FE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EC">
        <w:rPr>
          <w:rFonts w:ascii="Times New Roman" w:hAnsi="Times New Roman" w:cs="Times New Roman"/>
          <w:b/>
          <w:sz w:val="28"/>
          <w:szCs w:val="28"/>
        </w:rPr>
        <w:t>Смена пенсионером кредитной организации</w:t>
      </w:r>
    </w:p>
    <w:p w:rsidR="00E24FEC" w:rsidRPr="00E24FEC" w:rsidRDefault="00E24FEC" w:rsidP="00E24FEC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24FEC">
        <w:rPr>
          <w:rFonts w:ascii="Times New Roman" w:hAnsi="Times New Roman" w:cs="Times New Roman"/>
          <w:sz w:val="24"/>
          <w:szCs w:val="24"/>
        </w:rPr>
        <w:t>Приказом Министерства труда и социальной защиты  Российской Федерации от 4 сентября 2020 № 566н  внесены изменения в пункт 115 Правил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</w:t>
      </w:r>
      <w:proofErr w:type="gramEnd"/>
      <w:r w:rsidRPr="00E24FEC">
        <w:rPr>
          <w:rFonts w:ascii="Times New Roman" w:hAnsi="Times New Roman" w:cs="Times New Roman"/>
          <w:sz w:val="24"/>
          <w:szCs w:val="24"/>
        </w:rPr>
        <w:t xml:space="preserve"> сумм пенсии, утвержденных приказом Министерства труда и социальной защиты от 17 ноября 2014 №885н.</w:t>
      </w:r>
    </w:p>
    <w:p w:rsidR="00E24FEC" w:rsidRDefault="00E24FEC" w:rsidP="00E24FEC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4FEC">
        <w:rPr>
          <w:rFonts w:ascii="Times New Roman" w:hAnsi="Times New Roman" w:cs="Times New Roman"/>
          <w:sz w:val="24"/>
          <w:szCs w:val="24"/>
        </w:rPr>
        <w:t>Пенсионер при смене кредитной организации, через которую осуществляется доставка пенсии и иных социальных пособий, вправе сохранить за собой ранее установленную дату выплаты.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FEC">
        <w:rPr>
          <w:rFonts w:ascii="Times New Roman" w:hAnsi="Times New Roman" w:cs="Times New Roman"/>
          <w:sz w:val="24"/>
          <w:szCs w:val="24"/>
        </w:rPr>
        <w:t>Например, пенсионер получал пенсию через  ПАО «Сбербанк», а будет получать через ПАО «ВТБ».</w:t>
      </w:r>
      <w:r>
        <w:rPr>
          <w:rFonts w:ascii="Times New Roman" w:hAnsi="Times New Roman" w:cs="Times New Roman"/>
          <w:sz w:val="24"/>
          <w:szCs w:val="24"/>
        </w:rPr>
        <w:tab/>
      </w:r>
      <w:r w:rsidRPr="00E24F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4FEC">
        <w:rPr>
          <w:rFonts w:ascii="Times New Roman" w:hAnsi="Times New Roman" w:cs="Times New Roman"/>
          <w:sz w:val="24"/>
          <w:szCs w:val="24"/>
        </w:rPr>
        <w:t>Сохранение ранее установленной даты доставки пенсии производится на основании поданного получателем пенсии и иной социальной выплаты заявления о доставке пенсии, в котором производится соответствующая отметка.</w:t>
      </w:r>
      <w:r>
        <w:rPr>
          <w:rFonts w:ascii="Times New Roman" w:hAnsi="Times New Roman" w:cs="Times New Roman"/>
          <w:sz w:val="24"/>
          <w:szCs w:val="24"/>
        </w:rPr>
        <w:tab/>
      </w:r>
      <w:r w:rsidRPr="00E24F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4FEC">
        <w:rPr>
          <w:rFonts w:ascii="Times New Roman" w:hAnsi="Times New Roman" w:cs="Times New Roman"/>
          <w:sz w:val="24"/>
          <w:szCs w:val="24"/>
        </w:rPr>
        <w:t>Обращаем внимание на то, что сохранение ранее установленной даты  получения  пенсии не коснется  тех граждан, выплата которым производится через «Почту России». Им доставка пенсии будет производиться, как и прежде по утвержденному графику выплаты. Получить пенсию можно, как и раньше либо в почтовом отделении по месту жительства, либо ее принесет на дом почтальон.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FEC" w:rsidRDefault="00E24FEC" w:rsidP="00E24FEC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A08BB" w:rsidRPr="00E24FEC" w:rsidRDefault="00E24FEC" w:rsidP="00E24FEC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сменакредитнойорганизации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доставкапенсии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  <w:r w:rsidRPr="00E24FEC">
        <w:rPr>
          <w:rFonts w:ascii="Times New Roman" w:hAnsi="Times New Roman" w:cs="Times New Roman"/>
          <w:sz w:val="24"/>
          <w:szCs w:val="24"/>
        </w:rPr>
        <w:br/>
      </w:r>
      <w:r w:rsidRPr="00E24FEC">
        <w:rPr>
          <w:rFonts w:ascii="Times New Roman" w:hAnsi="Times New Roman" w:cs="Times New Roman"/>
          <w:sz w:val="24"/>
          <w:szCs w:val="24"/>
        </w:rPr>
        <w:br/>
      </w:r>
    </w:p>
    <w:sectPr w:rsidR="00DA08BB" w:rsidRPr="00E24FEC" w:rsidSect="00DA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4FEC"/>
    <w:rsid w:val="00DA08BB"/>
    <w:rsid w:val="00E2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2020-10-22T05:58:00Z</dcterms:created>
  <dcterms:modified xsi:type="dcterms:W3CDTF">2020-10-22T06:04:00Z</dcterms:modified>
</cp:coreProperties>
</file>