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E6" w:rsidRPr="00786BE6" w:rsidRDefault="00786BE6" w:rsidP="00786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BE6">
        <w:rPr>
          <w:rFonts w:ascii="Times New Roman" w:hAnsi="Times New Roman" w:cs="Times New Roman"/>
          <w:b/>
          <w:sz w:val="24"/>
          <w:szCs w:val="24"/>
        </w:rPr>
        <w:t>Подать заявление на погашение основного долга и уплату процентов по кредиту владельцам сертификата на материнский (семейный) сертификат можно непосредственно в банк.</w:t>
      </w:r>
      <w:r w:rsidRPr="00786BE6">
        <w:rPr>
          <w:rFonts w:ascii="Times New Roman" w:hAnsi="Times New Roman" w:cs="Times New Roman"/>
          <w:b/>
          <w:sz w:val="24"/>
          <w:szCs w:val="24"/>
        </w:rPr>
        <w:br/>
      </w:r>
    </w:p>
    <w:p w:rsidR="007E5938" w:rsidRPr="00786BE6" w:rsidRDefault="00786BE6" w:rsidP="00786BE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86BE6">
        <w:rPr>
          <w:rFonts w:ascii="Times New Roman" w:hAnsi="Times New Roman" w:cs="Times New Roman"/>
          <w:sz w:val="24"/>
          <w:szCs w:val="24"/>
        </w:rPr>
        <w:t xml:space="preserve">Среди владельцев сертификатов на материнский (семейный) капитал (МСК) одним </w:t>
      </w:r>
      <w:proofErr w:type="gramStart"/>
      <w:r w:rsidRPr="00786BE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86BE6">
        <w:rPr>
          <w:rFonts w:ascii="Times New Roman" w:hAnsi="Times New Roman" w:cs="Times New Roman"/>
          <w:sz w:val="24"/>
          <w:szCs w:val="24"/>
        </w:rPr>
        <w:t xml:space="preserve"> наиболее </w:t>
      </w:r>
      <w:proofErr w:type="gramStart"/>
      <w:r w:rsidRPr="00786BE6">
        <w:rPr>
          <w:rFonts w:ascii="Times New Roman" w:hAnsi="Times New Roman" w:cs="Times New Roman"/>
          <w:sz w:val="24"/>
          <w:szCs w:val="24"/>
        </w:rPr>
        <w:t>популярным</w:t>
      </w:r>
      <w:proofErr w:type="gramEnd"/>
      <w:r w:rsidRPr="00786BE6">
        <w:rPr>
          <w:rFonts w:ascii="Times New Roman" w:hAnsi="Times New Roman" w:cs="Times New Roman"/>
          <w:sz w:val="24"/>
          <w:szCs w:val="24"/>
        </w:rPr>
        <w:t xml:space="preserve"> направлением является использование средств на улучшение жилищных условий.</w:t>
      </w:r>
      <w:r>
        <w:rPr>
          <w:rFonts w:ascii="Times New Roman" w:hAnsi="Times New Roman" w:cs="Times New Roman"/>
          <w:sz w:val="24"/>
          <w:szCs w:val="24"/>
        </w:rPr>
        <w:tab/>
      </w:r>
      <w:r w:rsidRPr="00786BE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86BE6">
        <w:rPr>
          <w:rFonts w:ascii="Times New Roman" w:hAnsi="Times New Roman" w:cs="Times New Roman"/>
          <w:sz w:val="24"/>
          <w:szCs w:val="24"/>
        </w:rPr>
        <w:t>За более чем 13 лет действия программы материнского капитала появилось</w:t>
      </w:r>
      <w:r>
        <w:rPr>
          <w:rFonts w:ascii="Times New Roman" w:hAnsi="Times New Roman" w:cs="Times New Roman"/>
          <w:sz w:val="24"/>
          <w:szCs w:val="24"/>
        </w:rPr>
        <w:t xml:space="preserve"> немало</w:t>
      </w:r>
      <w:r w:rsidRPr="00786BE6">
        <w:rPr>
          <w:rFonts w:ascii="Times New Roman" w:hAnsi="Times New Roman" w:cs="Times New Roman"/>
          <w:sz w:val="24"/>
          <w:szCs w:val="24"/>
        </w:rPr>
        <w:t xml:space="preserve"> обладателей государственных сертификатов на МСК,</w:t>
      </w:r>
      <w:r>
        <w:rPr>
          <w:rFonts w:ascii="Times New Roman" w:hAnsi="Times New Roman" w:cs="Times New Roman"/>
          <w:sz w:val="24"/>
          <w:szCs w:val="24"/>
        </w:rPr>
        <w:t xml:space="preserve"> которые</w:t>
      </w:r>
      <w:r w:rsidRPr="00786BE6">
        <w:rPr>
          <w:rFonts w:ascii="Times New Roman" w:hAnsi="Times New Roman" w:cs="Times New Roman"/>
          <w:sz w:val="24"/>
          <w:szCs w:val="24"/>
        </w:rPr>
        <w:t xml:space="preserve"> направили материнский капитал на улучшение жилищных условий, в том числе с привлечением кредитных средств.</w:t>
      </w:r>
      <w:r>
        <w:rPr>
          <w:rFonts w:ascii="Times New Roman" w:hAnsi="Times New Roman" w:cs="Times New Roman"/>
          <w:sz w:val="24"/>
          <w:szCs w:val="24"/>
        </w:rPr>
        <w:tab/>
      </w:r>
      <w:r w:rsidRPr="00786BE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Н</w:t>
      </w:r>
      <w:r w:rsidRPr="00786BE6">
        <w:rPr>
          <w:rFonts w:ascii="Times New Roman" w:hAnsi="Times New Roman" w:cs="Times New Roman"/>
          <w:sz w:val="24"/>
          <w:szCs w:val="24"/>
        </w:rPr>
        <w:t>апоминае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86BE6">
        <w:rPr>
          <w:rFonts w:ascii="Times New Roman" w:hAnsi="Times New Roman" w:cs="Times New Roman"/>
          <w:sz w:val="24"/>
          <w:szCs w:val="24"/>
        </w:rPr>
        <w:t xml:space="preserve">, что начиная с апреля 2020 года,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86BE6">
        <w:rPr>
          <w:rFonts w:ascii="Times New Roman" w:hAnsi="Times New Roman" w:cs="Times New Roman"/>
          <w:sz w:val="24"/>
          <w:szCs w:val="24"/>
        </w:rPr>
        <w:t>ля владельцев сертификатов МСК действует упрощённая процедура распоряжения средствами.</w:t>
      </w:r>
      <w:r>
        <w:rPr>
          <w:rFonts w:ascii="Times New Roman" w:hAnsi="Times New Roman" w:cs="Times New Roman"/>
          <w:sz w:val="24"/>
          <w:szCs w:val="24"/>
        </w:rPr>
        <w:tab/>
      </w:r>
      <w:r w:rsidRPr="00786BE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86BE6">
        <w:rPr>
          <w:rFonts w:ascii="Times New Roman" w:hAnsi="Times New Roman" w:cs="Times New Roman"/>
          <w:sz w:val="24"/>
          <w:szCs w:val="24"/>
        </w:rPr>
        <w:t>В частности, значительно упрощён процесс погашения материнским капиталом кредитных средств на улучшение жилищных условий.</w:t>
      </w:r>
      <w:r>
        <w:rPr>
          <w:rFonts w:ascii="Times New Roman" w:hAnsi="Times New Roman" w:cs="Times New Roman"/>
          <w:sz w:val="24"/>
          <w:szCs w:val="24"/>
        </w:rPr>
        <w:tab/>
      </w:r>
      <w:r w:rsidRPr="00786BE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86BE6">
        <w:rPr>
          <w:rFonts w:ascii="Times New Roman" w:hAnsi="Times New Roman" w:cs="Times New Roman"/>
          <w:sz w:val="24"/>
          <w:szCs w:val="24"/>
        </w:rPr>
        <w:t>Теперь заявление на распоряжение средствами МСК в части уплаты первоначального взноса при получении кредита, а также на погашение основного долга и уплату процентов по кредиту можно подавать непосредственно в банк. То есть вместо двух обращений – и в банк, и в ПФР – семье достаточно обратиться только в кредитное учреждение, где одновременно оформляется кредитный договор и подаётся заявление на погашение кредита.</w:t>
      </w:r>
      <w:r w:rsidRPr="00786BE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86BE6">
        <w:rPr>
          <w:rFonts w:ascii="Times New Roman" w:hAnsi="Times New Roman" w:cs="Times New Roman"/>
          <w:sz w:val="24"/>
          <w:szCs w:val="24"/>
        </w:rPr>
        <w:t>После одобрения кредита банк направляет заявление и необходимые документы в Пенсионный фонд по электронным каналам, а затем Пенсионный фонд перечисляет материнский капитал на счёт продавца или застройщика жилья в кратчайшие сроки.</w:t>
      </w:r>
      <w:r w:rsidRPr="00786BE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86BE6">
        <w:rPr>
          <w:rFonts w:ascii="Times New Roman" w:hAnsi="Times New Roman" w:cs="Times New Roman"/>
          <w:sz w:val="24"/>
          <w:szCs w:val="24"/>
        </w:rPr>
        <w:t>Для того, чтобы владельцы сертификатов смогли воспользоваться упрощённой схемой оформления и погашения кредитов, Отделением ПФР подписаны соглашения с банками, которые предоставляют семьям кредиты с государственной поддержкой</w:t>
      </w:r>
      <w:proofErr w:type="gramStart"/>
      <w:r w:rsidRPr="00786BE6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786BE6">
        <w:rPr>
          <w:rFonts w:ascii="Times New Roman" w:hAnsi="Times New Roman" w:cs="Times New Roman"/>
          <w:sz w:val="24"/>
          <w:szCs w:val="24"/>
        </w:rPr>
        <w:br/>
      </w:r>
      <w:r w:rsidRPr="00786BE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сертификатнамск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>новостипфр</w:t>
      </w:r>
    </w:p>
    <w:sectPr w:rsidR="007E5938" w:rsidRPr="00786BE6" w:rsidSect="007E5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86BE6"/>
    <w:rsid w:val="00786BE6"/>
    <w:rsid w:val="007E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2020-10-08T06:08:00Z</dcterms:created>
  <dcterms:modified xsi:type="dcterms:W3CDTF">2020-10-08T06:13:00Z</dcterms:modified>
</cp:coreProperties>
</file>