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89" w:rsidRDefault="009B6389" w:rsidP="006D1620">
      <w:pPr>
        <w:jc w:val="center"/>
        <w:rPr>
          <w:noProof/>
        </w:rPr>
      </w:pPr>
    </w:p>
    <w:p w:rsidR="009B6389" w:rsidRDefault="009B6389" w:rsidP="006D1620">
      <w:pPr>
        <w:jc w:val="center"/>
        <w:rPr>
          <w:noProof/>
        </w:rPr>
      </w:pPr>
      <w:r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B6389" w:rsidRDefault="009B6389" w:rsidP="000D755F">
      <w:pPr>
        <w:jc w:val="both"/>
        <w:rPr>
          <w:noProof/>
        </w:rPr>
      </w:pPr>
    </w:p>
    <w:p w:rsidR="009B6389" w:rsidRPr="0076269E" w:rsidRDefault="009B6389" w:rsidP="00BA21BC">
      <w:pPr>
        <w:jc w:val="center"/>
        <w:rPr>
          <w:b/>
          <w:noProof/>
          <w:sz w:val="28"/>
          <w:szCs w:val="28"/>
        </w:rPr>
      </w:pPr>
      <w:r w:rsidRPr="0076269E">
        <w:rPr>
          <w:b/>
          <w:noProof/>
          <w:sz w:val="28"/>
          <w:szCs w:val="28"/>
        </w:rPr>
        <w:t xml:space="preserve">ПОСТАНОВЛЕНИЕ          </w:t>
      </w:r>
    </w:p>
    <w:p w:rsidR="009B6389" w:rsidRDefault="009B6389" w:rsidP="000D755F">
      <w:pPr>
        <w:jc w:val="both"/>
        <w:rPr>
          <w:noProof/>
          <w:sz w:val="28"/>
          <w:szCs w:val="28"/>
        </w:rPr>
      </w:pPr>
    </w:p>
    <w:p w:rsidR="009B6389" w:rsidRPr="00B57A79" w:rsidRDefault="00FC2AB4" w:rsidP="000D755F">
      <w:pPr>
        <w:jc w:val="both"/>
        <w:rPr>
          <w:noProof/>
        </w:rPr>
      </w:pPr>
      <w:r>
        <w:rPr>
          <w:noProof/>
        </w:rPr>
        <w:t>02</w:t>
      </w:r>
      <w:r w:rsidR="009B6389" w:rsidRPr="00B57A79">
        <w:rPr>
          <w:noProof/>
        </w:rPr>
        <w:t xml:space="preserve"> </w:t>
      </w:r>
      <w:r>
        <w:rPr>
          <w:noProof/>
        </w:rPr>
        <w:t>февраля</w:t>
      </w:r>
      <w:r w:rsidR="009B6389" w:rsidRPr="00B57A79">
        <w:rPr>
          <w:noProof/>
        </w:rPr>
        <w:t xml:space="preserve"> 201</w:t>
      </w:r>
      <w:r w:rsidR="00B75586" w:rsidRPr="00B57A79">
        <w:rPr>
          <w:noProof/>
        </w:rPr>
        <w:t>7</w:t>
      </w:r>
      <w:r w:rsidR="009B6389" w:rsidRPr="00B57A79">
        <w:rPr>
          <w:noProof/>
        </w:rPr>
        <w:t xml:space="preserve"> года                                                                        № </w:t>
      </w:r>
      <w:r w:rsidR="00B75586" w:rsidRPr="00B57A79">
        <w:rPr>
          <w:noProof/>
        </w:rPr>
        <w:t>1</w:t>
      </w:r>
      <w:r>
        <w:rPr>
          <w:noProof/>
        </w:rPr>
        <w:t>9</w:t>
      </w:r>
    </w:p>
    <w:p w:rsidR="002452B5" w:rsidRPr="00B57A79" w:rsidRDefault="002452B5" w:rsidP="000D755F">
      <w:pPr>
        <w:jc w:val="both"/>
        <w:rPr>
          <w:noProof/>
        </w:rPr>
      </w:pPr>
      <w:r w:rsidRPr="00B57A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118744</wp:posOffset>
                </wp:positionV>
                <wp:extent cx="3028950" cy="17049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2B5" w:rsidRDefault="00FC2AB4" w:rsidP="00FC2AB4">
                            <w:pPr>
                              <w:jc w:val="both"/>
                            </w:pPr>
                            <w:r w:rsidRPr="00FC2AB4">
                              <w:t>Об утверждении плана мероприятий («дорожной карты») по заключению концессионных соглашений в отношении систем коммунальной инфраструктуры в сфере водоснабжения, водоотведения и теплоснабжения</w:t>
                            </w:r>
                            <w:r>
                              <w:t xml:space="preserve"> муниципального образования Запорожское сельское поселение,</w:t>
                            </w:r>
                            <w:r w:rsidRPr="00FC2AB4">
                              <w:t xml:space="preserve"> и передаче указанных объектов в концессию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75pt;margin-top:9.35pt;width:238.5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" fillcolor="white [3201]" stroked="f" strokeweight=".5pt">
                <v:textbox>
                  <w:txbxContent>
                    <w:p w:rsidR="002452B5" w:rsidRDefault="00FC2AB4" w:rsidP="00FC2AB4">
                      <w:pPr>
                        <w:jc w:val="both"/>
                      </w:pPr>
                      <w:r w:rsidRPr="00FC2AB4">
                        <w:t>Об утверждении плана мероприятий («дорожной карты») по заключению концессионных соглашений в отношении систем коммунальной инфраструктуры в сфере водоснабжения, водоотведения и теплоснабжения</w:t>
                      </w:r>
                      <w:r>
                        <w:t xml:space="preserve"> муниципального образования Запорожское сельское поселение,</w:t>
                      </w:r>
                      <w:r w:rsidRPr="00FC2AB4">
                        <w:t xml:space="preserve"> и передаче указанных объектов в концессию</w:t>
                      </w:r>
                    </w:p>
                  </w:txbxContent>
                </v:textbox>
              </v:shape>
            </w:pict>
          </mc:Fallback>
        </mc:AlternateContent>
      </w: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9B6389" w:rsidRPr="00B57A79" w:rsidRDefault="009B6389" w:rsidP="000D755F">
      <w:pPr>
        <w:jc w:val="both"/>
        <w:rPr>
          <w:noProof/>
        </w:rPr>
      </w:pPr>
    </w:p>
    <w:p w:rsidR="00B75586" w:rsidRPr="00B57A79" w:rsidRDefault="00B75586" w:rsidP="000D755F">
      <w:pPr>
        <w:jc w:val="both"/>
        <w:rPr>
          <w:noProof/>
        </w:rPr>
      </w:pPr>
    </w:p>
    <w:p w:rsidR="009B6389" w:rsidRPr="00B57A79" w:rsidRDefault="009B6389" w:rsidP="000D755F">
      <w:pPr>
        <w:jc w:val="both"/>
        <w:rPr>
          <w:b/>
          <w:noProof/>
        </w:rPr>
      </w:pPr>
      <w:r w:rsidRPr="00B57A79">
        <w:rPr>
          <w:noProof/>
        </w:rPr>
        <w:tab/>
      </w:r>
      <w:r w:rsidR="00FC2AB4" w:rsidRPr="00FC2AB4">
        <w:rPr>
          <w:noProof/>
        </w:rPr>
        <w:t xml:space="preserve">В соответствии с Федеральным законом от 21.07.2005 № 115-ФЗ «О концессионных соглашениях», с целью привлечения инвестиций, обеспечения эффективного использования имущества, находящегося в муниципальной собственности, на условиях концессионных соглашений и повышение качества товаров, работ, услуг, предоставляемых потребителям, </w:t>
      </w:r>
      <w:r w:rsidR="00FC2AB4">
        <w:rPr>
          <w:noProof/>
        </w:rPr>
        <w:t xml:space="preserve">руководствуясь </w:t>
      </w:r>
      <w:r w:rsidR="00FC2AB4" w:rsidRPr="00B57A79">
        <w:rPr>
          <w:noProof/>
        </w:rPr>
        <w:t>уставом  муниципального образования Запорожское сельское поселение</w:t>
      </w:r>
      <w:r w:rsidR="00FC2AB4" w:rsidRPr="00FC2AB4">
        <w:rPr>
          <w:noProof/>
        </w:rPr>
        <w:t xml:space="preserve"> администрация муниципального образования Запорожское сельское поселение </w:t>
      </w:r>
      <w:r w:rsidR="00FC2AB4" w:rsidRPr="00FC2AB4">
        <w:rPr>
          <w:b/>
          <w:noProof/>
        </w:rPr>
        <w:t>ПОСТАНОВЛЯЕТ</w:t>
      </w:r>
      <w:r w:rsidRPr="00B57A79">
        <w:rPr>
          <w:b/>
          <w:noProof/>
        </w:rPr>
        <w:t>:</w:t>
      </w:r>
    </w:p>
    <w:p w:rsidR="009B6389" w:rsidRPr="00B57A79" w:rsidRDefault="009B6389" w:rsidP="006D1620">
      <w:pPr>
        <w:jc w:val="both"/>
        <w:rPr>
          <w:b/>
          <w:noProof/>
        </w:rPr>
      </w:pPr>
    </w:p>
    <w:p w:rsidR="00FC2AB4" w:rsidRPr="00054CE9" w:rsidRDefault="00FC2AB4" w:rsidP="00FC2AB4">
      <w:pPr>
        <w:jc w:val="both"/>
      </w:pPr>
      <w:r w:rsidRPr="00054CE9">
        <w:t>1. Утвердить план мероприятий («дорожную карт</w:t>
      </w:r>
      <w:r>
        <w:t>у») по заключению концессионных соглашений</w:t>
      </w:r>
      <w:r w:rsidRPr="00054CE9">
        <w:t xml:space="preserve"> в отношении систем коммунальной инфраструктуры в сфере водоснабжения</w:t>
      </w:r>
      <w:r>
        <w:t>, водоотведения и теплоснабжения</w:t>
      </w:r>
      <w:r w:rsidRPr="00054CE9">
        <w:t xml:space="preserve"> и передаче указанных объектов в концессию (</w:t>
      </w:r>
      <w:r>
        <w:t>Приложение</w:t>
      </w:r>
      <w:r w:rsidRPr="00054CE9">
        <w:t>).</w:t>
      </w:r>
    </w:p>
    <w:p w:rsidR="00FC2AB4" w:rsidRDefault="00FC2AB4" w:rsidP="00FC2AB4">
      <w:pPr>
        <w:jc w:val="both"/>
      </w:pPr>
      <w:r w:rsidRPr="00054CE9">
        <w:t>2. </w:t>
      </w:r>
      <w:r>
        <w:t>Разместить настоящее постановление на официальном сайте</w:t>
      </w:r>
      <w:r w:rsidRPr="00054CE9">
        <w:t xml:space="preserve"> администрации </w:t>
      </w:r>
      <w:r>
        <w:t xml:space="preserve">муниципального образования </w:t>
      </w:r>
      <w:r w:rsidRPr="00054CE9">
        <w:t xml:space="preserve">Запорожское </w:t>
      </w:r>
      <w:r>
        <w:t xml:space="preserve">сельское поселение в сети Интернет по адресу: </w:t>
      </w:r>
      <w:hyperlink r:id="rId5" w:history="1">
        <w:r w:rsidRPr="00C66EC3">
          <w:rPr>
            <w:rStyle w:val="a6"/>
            <w:lang w:val="en-US"/>
          </w:rPr>
          <w:t>http</w:t>
        </w:r>
        <w:r w:rsidRPr="00C66EC3">
          <w:rPr>
            <w:rStyle w:val="a6"/>
          </w:rPr>
          <w:t>://</w:t>
        </w:r>
        <w:proofErr w:type="spellStart"/>
        <w:r w:rsidRPr="00C66EC3">
          <w:rPr>
            <w:rStyle w:val="a6"/>
            <w:lang w:val="en-US"/>
          </w:rPr>
          <w:t>zaporojskoe</w:t>
        </w:r>
        <w:proofErr w:type="spellEnd"/>
        <w:r w:rsidRPr="00C66EC3">
          <w:rPr>
            <w:rStyle w:val="a6"/>
          </w:rPr>
          <w:t>.</w:t>
        </w:r>
        <w:proofErr w:type="spellStart"/>
        <w:r w:rsidRPr="00C66EC3">
          <w:rPr>
            <w:rStyle w:val="a6"/>
            <w:lang w:val="en-US"/>
          </w:rPr>
          <w:t>spblenobl</w:t>
        </w:r>
        <w:proofErr w:type="spellEnd"/>
        <w:r w:rsidRPr="00C66EC3">
          <w:rPr>
            <w:rStyle w:val="a6"/>
          </w:rPr>
          <w:t>.</w:t>
        </w:r>
        <w:proofErr w:type="spellStart"/>
        <w:r w:rsidRPr="00C66EC3">
          <w:rPr>
            <w:rStyle w:val="a6"/>
            <w:lang w:val="en-US"/>
          </w:rPr>
          <w:t>ru</w:t>
        </w:r>
        <w:proofErr w:type="spellEnd"/>
        <w:r w:rsidRPr="00C66EC3">
          <w:rPr>
            <w:rStyle w:val="a6"/>
          </w:rPr>
          <w:t>/</w:t>
        </w:r>
      </w:hyperlink>
      <w:proofErr w:type="gramStart"/>
      <w:r w:rsidRPr="00054CE9">
        <w:t>.</w:t>
      </w:r>
      <w:proofErr w:type="gramEnd"/>
      <w:r>
        <w:t xml:space="preserve"> и опубликовать в газете «</w:t>
      </w:r>
      <w:proofErr w:type="spellStart"/>
      <w:r>
        <w:t>Приозерские</w:t>
      </w:r>
      <w:proofErr w:type="spellEnd"/>
      <w:r>
        <w:t xml:space="preserve"> Ведомости».</w:t>
      </w:r>
    </w:p>
    <w:p w:rsidR="00FC2AB4" w:rsidRPr="00054CE9" w:rsidRDefault="00FC2AB4" w:rsidP="00FC2AB4">
      <w:pPr>
        <w:jc w:val="both"/>
      </w:pPr>
      <w:r>
        <w:t xml:space="preserve">3. Настоящее постановление вступает в силу со дня его </w:t>
      </w:r>
      <w:r>
        <w:t>опубликования</w:t>
      </w:r>
      <w:r>
        <w:t>.</w:t>
      </w:r>
    </w:p>
    <w:p w:rsidR="00FC2AB4" w:rsidRPr="00054CE9" w:rsidRDefault="00FC2AB4" w:rsidP="00FC2AB4">
      <w:pPr>
        <w:jc w:val="both"/>
      </w:pPr>
      <w:r>
        <w:t>4</w:t>
      </w:r>
      <w:r w:rsidRPr="00054CE9">
        <w:t>. Контроль за исполнением постановления возложить на заместителя главы администрации муниципального образования Запорожское сельское поселение Максимову О.Ю. </w:t>
      </w:r>
    </w:p>
    <w:p w:rsidR="00FC2AB4" w:rsidRDefault="00FC2AB4" w:rsidP="00FC2AB4">
      <w:pPr>
        <w:jc w:val="both"/>
      </w:pPr>
    </w:p>
    <w:p w:rsidR="00972DBB" w:rsidRDefault="00972DBB" w:rsidP="00FC2AB4">
      <w:pPr>
        <w:jc w:val="both"/>
      </w:pPr>
    </w:p>
    <w:p w:rsidR="00972DBB" w:rsidRPr="00054CE9" w:rsidRDefault="00972DBB" w:rsidP="00FC2AB4">
      <w:pPr>
        <w:jc w:val="both"/>
      </w:pPr>
    </w:p>
    <w:p w:rsidR="00FC2AB4" w:rsidRPr="00054CE9" w:rsidRDefault="00FC2AB4" w:rsidP="00FC2AB4">
      <w:pPr>
        <w:autoSpaceDE w:val="0"/>
        <w:autoSpaceDN w:val="0"/>
        <w:adjustRightInd w:val="0"/>
        <w:jc w:val="both"/>
      </w:pPr>
      <w:r w:rsidRPr="00054CE9">
        <w:t xml:space="preserve">Глава </w:t>
      </w:r>
      <w:proofErr w:type="gramStart"/>
      <w:r w:rsidRPr="00054CE9">
        <w:t xml:space="preserve">администрации  </w:t>
      </w:r>
      <w:r w:rsidRPr="00054CE9">
        <w:tab/>
      </w:r>
      <w:proofErr w:type="gramEnd"/>
      <w:r w:rsidRPr="00054CE9">
        <w:tab/>
      </w:r>
      <w:r w:rsidRPr="00054CE9">
        <w:tab/>
      </w:r>
      <w:r w:rsidRPr="00054CE9">
        <w:tab/>
      </w:r>
      <w:r w:rsidRPr="00054CE9">
        <w:tab/>
      </w:r>
      <w:r w:rsidRPr="00054CE9">
        <w:tab/>
        <w:t xml:space="preserve">                  А.В. Гапоненков </w:t>
      </w:r>
    </w:p>
    <w:p w:rsidR="00FC2AB4" w:rsidRPr="00054CE9" w:rsidRDefault="00FC2AB4" w:rsidP="00FC2AB4">
      <w:pPr>
        <w:autoSpaceDE w:val="0"/>
        <w:autoSpaceDN w:val="0"/>
        <w:adjustRightInd w:val="0"/>
        <w:jc w:val="both"/>
      </w:pPr>
    </w:p>
    <w:p w:rsidR="00FC2AB4" w:rsidRPr="00054CE9" w:rsidRDefault="00FC2AB4" w:rsidP="00FC2AB4">
      <w:pPr>
        <w:autoSpaceDE w:val="0"/>
        <w:autoSpaceDN w:val="0"/>
        <w:adjustRightInd w:val="0"/>
        <w:jc w:val="both"/>
      </w:pPr>
    </w:p>
    <w:p w:rsidR="00FC2AB4" w:rsidRPr="00054CE9" w:rsidRDefault="00FC2AB4" w:rsidP="00FC2AB4">
      <w:pPr>
        <w:autoSpaceDE w:val="0"/>
        <w:autoSpaceDN w:val="0"/>
        <w:adjustRightInd w:val="0"/>
        <w:jc w:val="both"/>
      </w:pPr>
    </w:p>
    <w:p w:rsidR="00FC2AB4" w:rsidRPr="00054CE9" w:rsidRDefault="00FC2AB4" w:rsidP="00FC2AB4">
      <w:pPr>
        <w:autoSpaceDE w:val="0"/>
        <w:autoSpaceDN w:val="0"/>
        <w:adjustRightInd w:val="0"/>
        <w:jc w:val="both"/>
      </w:pPr>
    </w:p>
    <w:p w:rsidR="00FC2AB4" w:rsidRPr="00054CE9" w:rsidRDefault="00FC2AB4" w:rsidP="00FC2AB4">
      <w:pPr>
        <w:autoSpaceDE w:val="0"/>
        <w:autoSpaceDN w:val="0"/>
        <w:adjustRightInd w:val="0"/>
        <w:jc w:val="both"/>
      </w:pPr>
    </w:p>
    <w:p w:rsidR="00FC2AB4" w:rsidRPr="00054CE9" w:rsidRDefault="00FC2AB4" w:rsidP="00FC2AB4">
      <w:pPr>
        <w:autoSpaceDE w:val="0"/>
        <w:autoSpaceDN w:val="0"/>
        <w:adjustRightInd w:val="0"/>
        <w:jc w:val="both"/>
      </w:pPr>
    </w:p>
    <w:p w:rsidR="00FC2AB4" w:rsidRPr="00054CE9" w:rsidRDefault="00FC2AB4" w:rsidP="00FC2AB4">
      <w:pPr>
        <w:autoSpaceDE w:val="0"/>
        <w:autoSpaceDN w:val="0"/>
        <w:adjustRightInd w:val="0"/>
        <w:jc w:val="both"/>
      </w:pPr>
    </w:p>
    <w:p w:rsidR="00FC2AB4" w:rsidRPr="00054CE9" w:rsidRDefault="00FC2AB4" w:rsidP="00FC2AB4">
      <w:pPr>
        <w:autoSpaceDE w:val="0"/>
        <w:autoSpaceDN w:val="0"/>
        <w:adjustRightInd w:val="0"/>
        <w:jc w:val="both"/>
      </w:pPr>
    </w:p>
    <w:p w:rsidR="00FC2AB4" w:rsidRPr="00054CE9" w:rsidRDefault="00FC2AB4" w:rsidP="00FC2A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2AB4" w:rsidRDefault="00FC2AB4" w:rsidP="00FC2A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2AB4" w:rsidRPr="00054CE9" w:rsidRDefault="00FC2AB4" w:rsidP="00FC2AB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Исп.: О</w:t>
      </w:r>
      <w:r w:rsidRPr="00054CE9">
        <w:rPr>
          <w:sz w:val="20"/>
          <w:szCs w:val="20"/>
        </w:rPr>
        <w:t>.</w:t>
      </w:r>
      <w:r>
        <w:rPr>
          <w:sz w:val="20"/>
          <w:szCs w:val="20"/>
        </w:rPr>
        <w:t>Ю</w:t>
      </w:r>
      <w:r w:rsidRPr="00054CE9">
        <w:rPr>
          <w:sz w:val="20"/>
          <w:szCs w:val="20"/>
        </w:rPr>
        <w:t xml:space="preserve">. </w:t>
      </w:r>
      <w:r>
        <w:rPr>
          <w:sz w:val="20"/>
          <w:szCs w:val="20"/>
        </w:rPr>
        <w:t>Максимова</w:t>
      </w:r>
      <w:r w:rsidRPr="00054CE9">
        <w:rPr>
          <w:sz w:val="20"/>
          <w:szCs w:val="20"/>
        </w:rPr>
        <w:t xml:space="preserve"> (813) 79-66-33</w:t>
      </w:r>
      <w:r>
        <w:rPr>
          <w:sz w:val="20"/>
          <w:szCs w:val="20"/>
        </w:rPr>
        <w:t>1;</w:t>
      </w:r>
      <w:r w:rsidRPr="00054CE9">
        <w:rPr>
          <w:sz w:val="20"/>
          <w:szCs w:val="20"/>
        </w:rPr>
        <w:t xml:space="preserve"> </w:t>
      </w:r>
    </w:p>
    <w:p w:rsidR="009B6389" w:rsidRDefault="00FC2AB4" w:rsidP="00FC2AB4">
      <w:pPr>
        <w:rPr>
          <w:sz w:val="20"/>
          <w:szCs w:val="20"/>
        </w:rPr>
      </w:pPr>
      <w:r w:rsidRPr="00054CE9">
        <w:rPr>
          <w:sz w:val="20"/>
          <w:szCs w:val="20"/>
        </w:rPr>
        <w:t>Разослано: в дело -2, прокур</w:t>
      </w:r>
      <w:r>
        <w:rPr>
          <w:sz w:val="20"/>
          <w:szCs w:val="20"/>
        </w:rPr>
        <w:t>а</w:t>
      </w:r>
      <w:r w:rsidRPr="00054CE9">
        <w:rPr>
          <w:sz w:val="20"/>
          <w:szCs w:val="20"/>
        </w:rPr>
        <w:t>тура- 1.</w:t>
      </w:r>
    </w:p>
    <w:p w:rsidR="00972DBB" w:rsidRDefault="00972DBB" w:rsidP="00FC2AB4">
      <w:pPr>
        <w:rPr>
          <w:sz w:val="20"/>
          <w:szCs w:val="20"/>
        </w:rPr>
      </w:pPr>
    </w:p>
    <w:p w:rsidR="00972DBB" w:rsidRDefault="00972DBB" w:rsidP="00FC2AB4">
      <w:pPr>
        <w:rPr>
          <w:sz w:val="20"/>
          <w:szCs w:val="20"/>
        </w:rPr>
      </w:pPr>
    </w:p>
    <w:p w:rsidR="00972DBB" w:rsidRDefault="00972DBB" w:rsidP="00FC2AB4">
      <w:pPr>
        <w:sectPr w:rsidR="00972DBB" w:rsidSect="00972DBB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tbl>
      <w:tblPr>
        <w:tblW w:w="20413" w:type="dxa"/>
        <w:tblInd w:w="-601" w:type="dxa"/>
        <w:tblLook w:val="00A0" w:firstRow="1" w:lastRow="0" w:firstColumn="1" w:lastColumn="0" w:noHBand="0" w:noVBand="0"/>
      </w:tblPr>
      <w:tblGrid>
        <w:gridCol w:w="10207"/>
        <w:gridCol w:w="5953"/>
        <w:gridCol w:w="4253"/>
      </w:tblGrid>
      <w:tr w:rsidR="00972DBB" w:rsidTr="000A33FB">
        <w:tc>
          <w:tcPr>
            <w:tcW w:w="10207" w:type="dxa"/>
          </w:tcPr>
          <w:p w:rsidR="00972DBB" w:rsidRPr="00727246" w:rsidRDefault="00972DBB" w:rsidP="000A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972DBB" w:rsidRPr="00727246" w:rsidRDefault="00972DBB" w:rsidP="000A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72DBB" w:rsidRPr="00727246" w:rsidRDefault="00972DBB" w:rsidP="000A33FB">
            <w:pPr>
              <w:jc w:val="center"/>
              <w:rPr>
                <w:sz w:val="28"/>
                <w:szCs w:val="28"/>
              </w:rPr>
            </w:pPr>
          </w:p>
        </w:tc>
      </w:tr>
      <w:tr w:rsidR="00972DBB" w:rsidTr="000A33FB">
        <w:tc>
          <w:tcPr>
            <w:tcW w:w="10207" w:type="dxa"/>
          </w:tcPr>
          <w:p w:rsidR="00972DBB" w:rsidRPr="00727246" w:rsidRDefault="00972DBB" w:rsidP="000A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972DBB" w:rsidRPr="00944C03" w:rsidRDefault="00972DBB" w:rsidP="000A33FB">
            <w:pPr>
              <w:jc w:val="both"/>
            </w:pPr>
            <w:r w:rsidRPr="00944C03">
              <w:t>Приложение</w:t>
            </w:r>
          </w:p>
          <w:p w:rsidR="00972DBB" w:rsidRPr="00944C03" w:rsidRDefault="00972DBB" w:rsidP="000A33FB">
            <w:pPr>
              <w:jc w:val="both"/>
            </w:pPr>
            <w:r w:rsidRPr="00944C03">
              <w:t>к постановлению администрации МО</w:t>
            </w:r>
          </w:p>
          <w:p w:rsidR="00972DBB" w:rsidRPr="00727246" w:rsidRDefault="00972DBB" w:rsidP="00972DBB">
            <w:pPr>
              <w:jc w:val="both"/>
              <w:rPr>
                <w:sz w:val="28"/>
                <w:szCs w:val="28"/>
              </w:rPr>
            </w:pPr>
            <w:r w:rsidRPr="00944C03">
              <w:t>Запорожское сельское поселение от 0</w:t>
            </w:r>
            <w:r>
              <w:t>2</w:t>
            </w:r>
            <w:r w:rsidRPr="00944C03">
              <w:t>.02.2017 г. №</w:t>
            </w:r>
            <w:r>
              <w:t>19</w:t>
            </w:r>
            <w:bookmarkStart w:id="0" w:name="_GoBack"/>
            <w:bookmarkEnd w:id="0"/>
          </w:p>
        </w:tc>
        <w:tc>
          <w:tcPr>
            <w:tcW w:w="4253" w:type="dxa"/>
          </w:tcPr>
          <w:p w:rsidR="00972DBB" w:rsidRPr="00727246" w:rsidRDefault="00972DBB" w:rsidP="000A33FB">
            <w:pPr>
              <w:jc w:val="both"/>
              <w:rPr>
                <w:sz w:val="28"/>
                <w:szCs w:val="28"/>
              </w:rPr>
            </w:pPr>
          </w:p>
        </w:tc>
      </w:tr>
    </w:tbl>
    <w:p w:rsidR="00972DBB" w:rsidRDefault="00972DBB" w:rsidP="00972DBB">
      <w:pPr>
        <w:jc w:val="center"/>
        <w:rPr>
          <w:sz w:val="28"/>
          <w:szCs w:val="28"/>
        </w:rPr>
      </w:pPr>
    </w:p>
    <w:p w:rsidR="00972DBB" w:rsidRPr="00D90791" w:rsidRDefault="00972DBB" w:rsidP="00972DBB">
      <w:pPr>
        <w:jc w:val="center"/>
        <w:rPr>
          <w:sz w:val="28"/>
          <w:szCs w:val="28"/>
        </w:rPr>
      </w:pPr>
      <w:r w:rsidRPr="00D90791">
        <w:rPr>
          <w:sz w:val="28"/>
          <w:szCs w:val="28"/>
        </w:rPr>
        <w:t>ПЛАН МЕРОПРИЯТИЙ («ДОРОЖНАЯ КАРТА»)</w:t>
      </w:r>
    </w:p>
    <w:p w:rsidR="00972DBB" w:rsidRDefault="00972DBB" w:rsidP="00972DBB">
      <w:pPr>
        <w:jc w:val="center"/>
        <w:rPr>
          <w:sz w:val="28"/>
          <w:szCs w:val="28"/>
        </w:rPr>
      </w:pPr>
      <w:r w:rsidRPr="00D90791">
        <w:rPr>
          <w:sz w:val="28"/>
          <w:szCs w:val="28"/>
        </w:rPr>
        <w:t>по заключению концессионног</w:t>
      </w:r>
      <w:r>
        <w:rPr>
          <w:sz w:val="28"/>
          <w:szCs w:val="28"/>
        </w:rPr>
        <w:t>о соглашения в отношении систем</w:t>
      </w:r>
    </w:p>
    <w:p w:rsidR="00972DBB" w:rsidRDefault="00972DBB" w:rsidP="00972DBB">
      <w:pPr>
        <w:jc w:val="center"/>
        <w:rPr>
          <w:sz w:val="28"/>
          <w:szCs w:val="28"/>
        </w:rPr>
      </w:pPr>
      <w:r w:rsidRPr="00D90791">
        <w:rPr>
          <w:sz w:val="28"/>
          <w:szCs w:val="28"/>
        </w:rPr>
        <w:t>коммунальной инфраструктуры</w:t>
      </w:r>
      <w:r w:rsidRPr="00525D5C">
        <w:rPr>
          <w:sz w:val="28"/>
          <w:szCs w:val="28"/>
        </w:rPr>
        <w:t xml:space="preserve"> </w:t>
      </w:r>
      <w:r w:rsidRPr="00D90791">
        <w:rPr>
          <w:sz w:val="28"/>
          <w:szCs w:val="28"/>
        </w:rPr>
        <w:t>в сфере водоснабжения</w:t>
      </w:r>
      <w:r>
        <w:rPr>
          <w:sz w:val="28"/>
          <w:szCs w:val="28"/>
        </w:rPr>
        <w:t>, водоотведения и теплоснабжения и</w:t>
      </w:r>
    </w:p>
    <w:p w:rsidR="00972DBB" w:rsidRDefault="00972DBB" w:rsidP="00972DBB">
      <w:pPr>
        <w:jc w:val="center"/>
        <w:rPr>
          <w:sz w:val="28"/>
          <w:szCs w:val="28"/>
        </w:rPr>
      </w:pPr>
      <w:r w:rsidRPr="00D90791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указанных объектов в концессию</w:t>
      </w:r>
    </w:p>
    <w:p w:rsidR="00972DBB" w:rsidRPr="00D90791" w:rsidRDefault="00972DBB" w:rsidP="00972DBB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6929"/>
        <w:gridCol w:w="2896"/>
        <w:gridCol w:w="2491"/>
        <w:gridCol w:w="2843"/>
      </w:tblGrid>
      <w:tr w:rsidR="00972DBB" w:rsidRPr="00D90791" w:rsidTr="000A33FB">
        <w:tc>
          <w:tcPr>
            <w:tcW w:w="576" w:type="dxa"/>
            <w:vAlign w:val="center"/>
          </w:tcPr>
          <w:p w:rsidR="00972DBB" w:rsidRPr="00D90791" w:rsidRDefault="00972DBB" w:rsidP="000A33FB">
            <w:pPr>
              <w:jc w:val="center"/>
            </w:pPr>
            <w:r w:rsidRPr="00D90791">
              <w:t xml:space="preserve">№ </w:t>
            </w:r>
            <w:proofErr w:type="spellStart"/>
            <w:r w:rsidRPr="00D90791">
              <w:t>пп</w:t>
            </w:r>
            <w:proofErr w:type="spellEnd"/>
          </w:p>
        </w:tc>
        <w:tc>
          <w:tcPr>
            <w:tcW w:w="6929" w:type="dxa"/>
            <w:vAlign w:val="center"/>
          </w:tcPr>
          <w:p w:rsidR="00972DBB" w:rsidRPr="00D90791" w:rsidRDefault="00972DBB" w:rsidP="000A33FB">
            <w:pPr>
              <w:jc w:val="center"/>
            </w:pPr>
            <w:r w:rsidRPr="00D90791">
              <w:t>Наименование мероприятия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 w:rsidRPr="00D90791">
              <w:t>Срок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  <w:r w:rsidRPr="00D90791">
              <w:t>Документация</w:t>
            </w: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r w:rsidRPr="00D90791">
              <w:t>Нормативный правовой акт</w:t>
            </w:r>
          </w:p>
        </w:tc>
      </w:tr>
      <w:tr w:rsidR="00972DBB" w:rsidRPr="00D90791" w:rsidTr="000A33FB">
        <w:trPr>
          <w:trHeight w:val="301"/>
        </w:trPr>
        <w:tc>
          <w:tcPr>
            <w:tcW w:w="576" w:type="dxa"/>
            <w:vAlign w:val="center"/>
          </w:tcPr>
          <w:p w:rsidR="00972DBB" w:rsidRPr="00D90791" w:rsidRDefault="00972DBB" w:rsidP="000A33FB">
            <w:pPr>
              <w:jc w:val="center"/>
            </w:pPr>
            <w:r w:rsidRPr="00D90791">
              <w:t>1</w:t>
            </w:r>
          </w:p>
        </w:tc>
        <w:tc>
          <w:tcPr>
            <w:tcW w:w="6929" w:type="dxa"/>
            <w:vAlign w:val="center"/>
          </w:tcPr>
          <w:p w:rsidR="00972DBB" w:rsidRPr="00D90791" w:rsidRDefault="00972DBB" w:rsidP="000A33FB">
            <w:pPr>
              <w:jc w:val="center"/>
            </w:pPr>
            <w:r w:rsidRPr="00D90791">
              <w:t>2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 w:rsidRPr="00D90791">
              <w:t>3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  <w:r w:rsidRPr="00D90791">
              <w:t>4</w:t>
            </w: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r w:rsidRPr="00D90791">
              <w:t>5</w:t>
            </w:r>
          </w:p>
        </w:tc>
      </w:tr>
      <w:tr w:rsidR="00972DBB" w:rsidRPr="00D90791" w:rsidTr="000A33FB">
        <w:tc>
          <w:tcPr>
            <w:tcW w:w="15735" w:type="dxa"/>
            <w:gridSpan w:val="5"/>
          </w:tcPr>
          <w:p w:rsidR="00972DBB" w:rsidRPr="00D90791" w:rsidRDefault="00972DBB" w:rsidP="000A33FB">
            <w:pPr>
              <w:jc w:val="center"/>
            </w:pPr>
            <w:r w:rsidRPr="00D90791">
              <w:rPr>
                <w:lang w:val="en-US"/>
              </w:rPr>
              <w:t>I</w:t>
            </w:r>
            <w:r w:rsidRPr="00D90791">
              <w:t>. Подготовительные мероприятия к заключению концессионного соглашения в общем порядке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 w:rsidRPr="00D90791">
              <w:t>1.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>Формирование перечня объектов</w:t>
            </w:r>
            <w:r w:rsidRPr="00D90791">
              <w:rPr>
                <w:szCs w:val="20"/>
              </w:rPr>
              <w:t xml:space="preserve"> </w:t>
            </w:r>
            <w:r w:rsidRPr="00D90791">
              <w:t>концессионного соглашения (</w:t>
            </w:r>
            <w:r w:rsidRPr="00D90791">
              <w:rPr>
                <w:i/>
              </w:rPr>
              <w:t>далее - КС</w:t>
            </w:r>
            <w:r w:rsidRPr="00D90791">
              <w:t>):</w:t>
            </w:r>
          </w:p>
          <w:p w:rsidR="00972DBB" w:rsidRPr="00D90791" w:rsidRDefault="00972DBB" w:rsidP="000A33FB">
            <w:pPr>
              <w:jc w:val="both"/>
            </w:pPr>
            <w:r w:rsidRPr="00D90791">
              <w:t>1. Недвижимого имущества с оформлением/регистрацией права муниципальной собственности и права хозяйственного ведения;</w:t>
            </w:r>
          </w:p>
          <w:p w:rsidR="00972DBB" w:rsidRPr="00D90791" w:rsidRDefault="00972DBB" w:rsidP="000A33FB">
            <w:pPr>
              <w:jc w:val="both"/>
            </w:pPr>
            <w:r w:rsidRPr="00D90791">
              <w:t>2. Движимого имущества, необходимого для производственной</w:t>
            </w:r>
            <w:r>
              <w:t xml:space="preserve"> </w:t>
            </w:r>
            <w:r w:rsidRPr="00D90791">
              <w:t>(коммунальной) деятельности</w:t>
            </w:r>
          </w:p>
          <w:p w:rsidR="00972DBB" w:rsidRPr="00D90791" w:rsidRDefault="00972DBB" w:rsidP="000A33FB">
            <w:pPr>
              <w:jc w:val="both"/>
            </w:pPr>
            <w:r w:rsidRPr="00D90791">
              <w:t>Необходимые мероприятия:</w:t>
            </w:r>
          </w:p>
          <w:p w:rsidR="00972DBB" w:rsidRPr="00D90791" w:rsidRDefault="00972DBB" w:rsidP="000A33FB">
            <w:pPr>
              <w:jc w:val="both"/>
            </w:pPr>
            <w:r w:rsidRPr="00D90791">
              <w:t xml:space="preserve">анализ правоустанавливающих документов;  </w:t>
            </w:r>
          </w:p>
          <w:p w:rsidR="00972DBB" w:rsidRPr="00D90791" w:rsidRDefault="00972DBB" w:rsidP="000A33FB">
            <w:pPr>
              <w:jc w:val="both"/>
            </w:pPr>
            <w:r w:rsidRPr="00D90791">
              <w:t xml:space="preserve">техническая инвентаризация объектов недвижимости; </w:t>
            </w:r>
          </w:p>
          <w:p w:rsidR="00972DBB" w:rsidRPr="00D90791" w:rsidRDefault="00972DBB" w:rsidP="000A33FB">
            <w:pPr>
              <w:jc w:val="both"/>
            </w:pPr>
            <w:r w:rsidRPr="00D90791">
              <w:t>постановка на кадастровый учет (получение кадастрового паспорта)</w:t>
            </w:r>
            <w:r>
              <w:t xml:space="preserve"> при необходимости</w:t>
            </w:r>
            <w:r w:rsidRPr="00D90791">
              <w:t>;</w:t>
            </w:r>
          </w:p>
          <w:p w:rsidR="00972DBB" w:rsidRPr="00D90791" w:rsidRDefault="00972DBB" w:rsidP="000A33FB">
            <w:pPr>
              <w:jc w:val="both"/>
            </w:pPr>
            <w:r w:rsidRPr="00D90791">
              <w:t>получение свидетельства о регистрации права собственности</w:t>
            </w:r>
            <w:r>
              <w:t xml:space="preserve"> (при необходимости)</w:t>
            </w:r>
            <w:r w:rsidRPr="00D90791">
              <w:t xml:space="preserve">, </w:t>
            </w:r>
          </w:p>
          <w:p w:rsidR="00972DBB" w:rsidRPr="00D90791" w:rsidRDefault="00972DBB" w:rsidP="000A33FB">
            <w:pPr>
              <w:jc w:val="both"/>
            </w:pPr>
            <w:r w:rsidRPr="00D90791">
              <w:t>формирование земельных участков под объектами КС</w:t>
            </w:r>
            <w:r>
              <w:t xml:space="preserve"> (при необходимости)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>
              <w:t>До 31.12.2017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  <w:r w:rsidRPr="00D90791">
              <w:t>Свидетельство о государственной регистрации права собственности</w:t>
            </w:r>
          </w:p>
          <w:p w:rsidR="00972DBB" w:rsidRPr="00D90791" w:rsidRDefault="00972DBB" w:rsidP="000A33FB">
            <w:pPr>
              <w:jc w:val="center"/>
            </w:pPr>
          </w:p>
          <w:p w:rsidR="00972DBB" w:rsidRPr="00D90791" w:rsidRDefault="00972DBB" w:rsidP="000A33FB">
            <w:pPr>
              <w:jc w:val="center"/>
            </w:pPr>
          </w:p>
          <w:p w:rsidR="00972DBB" w:rsidRPr="00D90791" w:rsidRDefault="00972DBB" w:rsidP="000A33FB">
            <w:pPr>
              <w:jc w:val="center"/>
            </w:pPr>
          </w:p>
          <w:p w:rsidR="00972DBB" w:rsidRPr="00D90791" w:rsidRDefault="00972DBB" w:rsidP="000A33FB">
            <w:pPr>
              <w:jc w:val="center"/>
            </w:pPr>
          </w:p>
          <w:p w:rsidR="00972DBB" w:rsidRPr="00D90791" w:rsidRDefault="00972DBB" w:rsidP="000A33FB">
            <w:pPr>
              <w:jc w:val="center"/>
            </w:pPr>
          </w:p>
          <w:p w:rsidR="00972DBB" w:rsidRPr="00D90791" w:rsidRDefault="00972DBB" w:rsidP="000A33FB">
            <w:pPr>
              <w:jc w:val="center"/>
              <w:rPr>
                <w:i/>
              </w:rPr>
            </w:pPr>
            <w:r w:rsidRPr="00D90791">
              <w:rPr>
                <w:i/>
              </w:rPr>
              <w:t xml:space="preserve">возможно одновременно </w:t>
            </w:r>
            <w:proofErr w:type="gramStart"/>
            <w:r w:rsidRPr="00D90791">
              <w:rPr>
                <w:i/>
              </w:rPr>
              <w:t>с  регистрацией</w:t>
            </w:r>
            <w:proofErr w:type="gramEnd"/>
            <w:r w:rsidRPr="00D90791">
              <w:rPr>
                <w:i/>
              </w:rPr>
              <w:t xml:space="preserve"> прав муниципальной собственности на объект</w:t>
            </w:r>
          </w:p>
          <w:p w:rsidR="00972DBB" w:rsidRPr="00D90791" w:rsidRDefault="00972DBB" w:rsidP="000A33FB">
            <w:pPr>
              <w:jc w:val="center"/>
            </w:pPr>
            <w:r w:rsidRPr="00D90791">
              <w:t xml:space="preserve">договор аренды (субаренды) земельного участка должен быть заключен не позднее </w:t>
            </w:r>
            <w:r w:rsidRPr="00D90791">
              <w:lastRenderedPageBreak/>
              <w:t>чем 60 рабочих дней со дня подписания КС</w:t>
            </w:r>
          </w:p>
        </w:tc>
        <w:tc>
          <w:tcPr>
            <w:tcW w:w="2843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  <w:r w:rsidRPr="00D90791">
              <w:lastRenderedPageBreak/>
              <w:t>ст. 132 Гражданского кодекса РФ, ст. 4 Федерального закона от 21.07.2005 № 115-ФЗ «О концессионных соглашениях»</w:t>
            </w:r>
          </w:p>
          <w:p w:rsidR="00972DBB" w:rsidRPr="00D90791" w:rsidRDefault="00972DBB" w:rsidP="000A33FB">
            <w:pPr>
              <w:jc w:val="center"/>
            </w:pP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 w:rsidRPr="00D90791">
              <w:t>2.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>Проведение технического обследования объектов КС.</w:t>
            </w:r>
          </w:p>
          <w:p w:rsidR="00972DBB" w:rsidRPr="00D90791" w:rsidRDefault="00972DBB" w:rsidP="000A33FB">
            <w:pPr>
              <w:pStyle w:val="ConsPlusNormal"/>
              <w:jc w:val="both"/>
              <w:rPr>
                <w:szCs w:val="24"/>
              </w:rPr>
            </w:pPr>
            <w:r w:rsidRPr="00D90791">
              <w:rPr>
                <w:szCs w:val="24"/>
              </w:rPr>
              <w:t>Техническое обследование систем водоснабжения,</w:t>
            </w:r>
            <w:r>
              <w:rPr>
                <w:szCs w:val="24"/>
              </w:rPr>
              <w:t xml:space="preserve"> водоотведения и теплоснабжения</w:t>
            </w:r>
            <w:r w:rsidRPr="00D90791">
              <w:rPr>
                <w:szCs w:val="24"/>
              </w:rPr>
              <w:t xml:space="preserve"> проводится организаци</w:t>
            </w:r>
            <w:r>
              <w:rPr>
                <w:szCs w:val="24"/>
              </w:rPr>
              <w:t>ями</w:t>
            </w:r>
            <w:r w:rsidRPr="00D90791">
              <w:rPr>
                <w:szCs w:val="24"/>
              </w:rPr>
              <w:t>, осуществляющ</w:t>
            </w:r>
            <w:r>
              <w:rPr>
                <w:szCs w:val="24"/>
              </w:rPr>
              <w:t>ими</w:t>
            </w:r>
            <w:r w:rsidRPr="00D90791">
              <w:rPr>
                <w:szCs w:val="24"/>
              </w:rPr>
              <w:t xml:space="preserve"> холодное водоснабжение и (или) водоотведение</w:t>
            </w:r>
            <w:r>
              <w:rPr>
                <w:szCs w:val="24"/>
              </w:rPr>
              <w:t>, теплоснабжение</w:t>
            </w:r>
            <w:r w:rsidRPr="00D90791">
              <w:rPr>
                <w:szCs w:val="24"/>
              </w:rPr>
              <w:t xml:space="preserve"> самостоятельно либо с</w:t>
            </w:r>
            <w:r>
              <w:rPr>
                <w:szCs w:val="24"/>
              </w:rPr>
              <w:t xml:space="preserve"> привлечением специализированных организаций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 w:rsidRPr="00D90791">
              <w:t>90 дней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  <w:r w:rsidRPr="00D90791">
              <w:t>акт технического обследования</w:t>
            </w:r>
          </w:p>
          <w:p w:rsidR="00972DBB" w:rsidRPr="00D90791" w:rsidRDefault="00972DBB" w:rsidP="000A33FB">
            <w:pPr>
              <w:jc w:val="center"/>
            </w:pPr>
          </w:p>
        </w:tc>
        <w:tc>
          <w:tcPr>
            <w:tcW w:w="2843" w:type="dxa"/>
          </w:tcPr>
          <w:p w:rsidR="00972DBB" w:rsidRDefault="00972DBB" w:rsidP="000A33FB">
            <w:pPr>
              <w:autoSpaceDE w:val="0"/>
              <w:autoSpaceDN w:val="0"/>
              <w:adjustRightInd w:val="0"/>
              <w:jc w:val="center"/>
            </w:pPr>
            <w:r w:rsidRPr="00D90791">
              <w:t xml:space="preserve">ч.3 ст. 37 Федеральный закон от 07.12.2011 № 416-ФЗ «О водоснабжении и водоотведении»; </w:t>
            </w:r>
          </w:p>
          <w:p w:rsidR="00972DBB" w:rsidRDefault="00972DBB" w:rsidP="000A33FB">
            <w:pPr>
              <w:autoSpaceDE w:val="0"/>
              <w:autoSpaceDN w:val="0"/>
              <w:adjustRightInd w:val="0"/>
              <w:jc w:val="center"/>
            </w:pPr>
            <w:r w:rsidRPr="00D90791">
              <w:t>Приказ Минстроя России от 05.08.2014 № 437/</w:t>
            </w:r>
            <w:proofErr w:type="spellStart"/>
            <w:r w:rsidRPr="00D90791">
              <w:t>пр</w:t>
            </w:r>
            <w:proofErr w:type="spellEnd"/>
            <w:r w:rsidRPr="00D90791">
              <w:t xml:space="preserve"> «Об утверждении Требований к проведению технического обследования централизованных систем горячего водоснабжения, холодного водоснабжения и (или) водоотведения, в том числе определение показателей технико-экономического состояния систем водоснабжения и водоотведения, включая показатели физического износа и энергетической эффективности объектов централизованных систем горячего водоснабжения, холодного водоснабжения и (или) </w:t>
            </w:r>
            <w:r w:rsidRPr="00D90791">
              <w:lastRenderedPageBreak/>
              <w:t>водоотведения, объектов нецентрализованных систем холодного и горячего водоснабжения, и порядка осуществления мониторинга таких показателей»</w:t>
            </w:r>
            <w:r>
              <w:t>/ст. 28.1 Федеральный закон от 27.07.2010 г. № 190-ФЗ «О теплоснабжении»;</w:t>
            </w:r>
          </w:p>
          <w:p w:rsidR="00972DBB" w:rsidRPr="00BB0330" w:rsidRDefault="00972DBB" w:rsidP="000A33FB">
            <w:pPr>
              <w:autoSpaceDE w:val="0"/>
              <w:autoSpaceDN w:val="0"/>
              <w:adjustRightInd w:val="0"/>
              <w:jc w:val="center"/>
            </w:pPr>
            <w:r w:rsidRPr="00BB0330">
              <w:t>Приказ Министерства строительства и жилищно-коммунального хозяйства РФ от 21 августа 2015 г. N 606/</w:t>
            </w:r>
            <w:proofErr w:type="spellStart"/>
            <w:r w:rsidRPr="00BB0330">
              <w:t>пр</w:t>
            </w:r>
            <w:proofErr w:type="spellEnd"/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BB0330">
              <w:t xml:space="preserve">Об утверждении Методики комплексного определения показателей технико-экономического состояния систем теплоснабжения (за исключением </w:t>
            </w:r>
            <w:proofErr w:type="spellStart"/>
            <w:r w:rsidRPr="00BB0330">
              <w:t>теплопотребляющих</w:t>
            </w:r>
            <w:proofErr w:type="spellEnd"/>
            <w:r w:rsidRPr="00BB0330"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</w:t>
            </w:r>
            <w:r w:rsidRPr="00BB0330">
              <w:lastRenderedPageBreak/>
              <w:t>тепловой энергии), в том числе показателей физического износа и энергетической эффективности объектов теплоснабжения, и Порядка осуществлени</w:t>
            </w:r>
            <w:r>
              <w:t>я мониторинга таких показателей»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 w:rsidRPr="00D90791">
              <w:lastRenderedPageBreak/>
              <w:t>3.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>Принятие представительным органом решения о даче согласия на заключение КС:</w:t>
            </w:r>
          </w:p>
          <w:p w:rsidR="00972DBB" w:rsidRPr="00D90791" w:rsidRDefault="00972DBB" w:rsidP="000A33FB">
            <w:pPr>
              <w:jc w:val="both"/>
            </w:pPr>
            <w:r w:rsidRPr="00D90791">
              <w:t xml:space="preserve"> - подготовка обращения администрации </w:t>
            </w:r>
            <w:r>
      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  <w:r w:rsidRPr="00D90791">
              <w:t xml:space="preserve"> о даче согласия на организацию и проведение конкурса на право заключения КС с обоснованием необходимости передачи объектов по КС.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>
              <w:t>Май-июнь 2018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  <w:r w:rsidRPr="00D90791">
              <w:t xml:space="preserve">Решение </w:t>
            </w:r>
            <w:r>
              <w:t xml:space="preserve">СД </w:t>
            </w:r>
            <w:r w:rsidRPr="00D90791">
              <w:t>о согласии на заключение КС</w:t>
            </w:r>
          </w:p>
        </w:tc>
        <w:tc>
          <w:tcPr>
            <w:tcW w:w="2843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  <w:r w:rsidRPr="00D90791">
              <w:t>План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развитие объектов энергетики и системы коммунальной инфраструктуры, утвержденный Распоряжением Правительства РФ от 22.08.2011 № 1493-р</w:t>
            </w:r>
            <w:r>
              <w:t>;</w:t>
            </w:r>
          </w:p>
          <w:p w:rsidR="00972DBB" w:rsidRPr="00D90791" w:rsidRDefault="00972DBB" w:rsidP="000A33FB">
            <w:pPr>
              <w:jc w:val="center"/>
            </w:pPr>
            <w:r w:rsidRPr="00D90791">
              <w:t>ст. 22 Федерального закона от 21.07.2005 № 115-ФЗ «О концессионных соглашениях»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 w:rsidRPr="00D90791">
              <w:t>4</w:t>
            </w:r>
            <w:r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>При</w:t>
            </w:r>
            <w:r>
              <w:t>нятие решения о передаче объектов</w:t>
            </w:r>
            <w:r w:rsidRPr="00D90791">
              <w:t xml:space="preserve"> коммунальной инфраструктуры в концессию</w:t>
            </w:r>
          </w:p>
          <w:p w:rsidR="00972DBB" w:rsidRPr="00D90791" w:rsidRDefault="00972DBB" w:rsidP="000A33FB">
            <w:pPr>
              <w:jc w:val="both"/>
            </w:pPr>
            <w:r w:rsidRPr="00D90791">
              <w:t>Принятие решения о заключении КС (администраци</w:t>
            </w:r>
            <w:r>
              <w:t>я</w:t>
            </w:r>
            <w:r w:rsidRPr="00D90791">
              <w:t xml:space="preserve"> </w:t>
            </w:r>
            <w:r>
              <w:t xml:space="preserve">муниципального образования Запорожское сельское поселение </w:t>
            </w:r>
            <w:r>
              <w:lastRenderedPageBreak/>
              <w:t>муниципального образования Приозерский муниципальный район Ленинградской области</w:t>
            </w:r>
            <w:r w:rsidRPr="00D90791">
              <w:t>).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 xml:space="preserve">Требования к содержанию решения установлены п.2, </w:t>
            </w:r>
            <w:proofErr w:type="gramStart"/>
            <w:r w:rsidRPr="00D90791">
              <w:t>2.1.,</w:t>
            </w:r>
            <w:proofErr w:type="gramEnd"/>
            <w:r w:rsidRPr="00D90791">
              <w:t>2.3., 2.4. ст.22 ФЗ-115.</w:t>
            </w:r>
          </w:p>
          <w:p w:rsidR="00972DBB" w:rsidRPr="00D90791" w:rsidRDefault="00972DBB" w:rsidP="000A33FB">
            <w:pPr>
              <w:jc w:val="both"/>
            </w:pPr>
          </w:p>
          <w:p w:rsidR="00972DBB" w:rsidRPr="00D90791" w:rsidRDefault="00972DBB" w:rsidP="000A33FB">
            <w:pPr>
              <w:jc w:val="both"/>
            </w:pPr>
            <w:r w:rsidRPr="00D90791">
              <w:t>Для принятия решения формируются: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Условия концессионного соглашения (условия конкурса):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rPr>
                <w:u w:val="single"/>
              </w:rPr>
              <w:t>п. 1, ст.10 Федерального закона от 21.07.2005 № 115-ФЗ «О концессионных соглашениях»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1) обязательства концессионера по созданию и (или) реконструкции объекта КС, соблюдению сроков его создания и (или) реконструкции;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2) обязательства концессионера по осуществлению деятельности, предусмотренной КС;</w:t>
            </w:r>
          </w:p>
          <w:p w:rsidR="00972DBB" w:rsidRPr="00D90791" w:rsidRDefault="00972DBB" w:rsidP="000A33FB">
            <w:pPr>
              <w:pStyle w:val="ConsPlusNormal"/>
              <w:jc w:val="both"/>
              <w:rPr>
                <w:szCs w:val="24"/>
              </w:rPr>
            </w:pPr>
            <w:r w:rsidRPr="00D90791">
              <w:rPr>
                <w:szCs w:val="24"/>
              </w:rPr>
              <w:t xml:space="preserve">3) срок действия КС; </w:t>
            </w:r>
          </w:p>
          <w:p w:rsidR="00972DBB" w:rsidRPr="00D90791" w:rsidRDefault="00972DBB" w:rsidP="000A33FB">
            <w:pPr>
              <w:pStyle w:val="ConsPlusNormal"/>
              <w:jc w:val="both"/>
              <w:rPr>
                <w:i/>
              </w:rPr>
            </w:pPr>
            <w:r w:rsidRPr="00D90791">
              <w:rPr>
                <w:i/>
              </w:rPr>
              <w:t xml:space="preserve">(Срок действия КС устанавливается с учетом срока создания и (или) реконструкции объекта КС, объема инвестиций в создание и (или) реконструкцию объекта КС, срока окупаемости таких инвестиций, срока получения концессионером объема валовой выручки, определенных КС, срока исполнения других обязательств концессионера и (или) </w:t>
            </w:r>
            <w:proofErr w:type="spellStart"/>
            <w:r w:rsidRPr="00D90791">
              <w:rPr>
                <w:i/>
              </w:rPr>
              <w:t>концедента</w:t>
            </w:r>
            <w:proofErr w:type="spellEnd"/>
            <w:r w:rsidRPr="00D90791">
              <w:rPr>
                <w:i/>
              </w:rPr>
              <w:t xml:space="preserve"> по КС. Срок действия КС может быть продлен, но не более чем на пять лет, по соглашению сторон на основании решения высшего органа исполнительной власти субъекта РФ либо администрации </w:t>
            </w:r>
            <w:r>
              <w:rPr>
                <w:i/>
              </w:rPr>
      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  <w:r w:rsidRPr="00D90791">
              <w:rPr>
                <w:i/>
              </w:rPr>
              <w:t xml:space="preserve"> ст.6 Федерального закона от 21.07.2005 № 115-ФЗ «О концессионных соглашениях»)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4) описание объекта КС, в том числе ТЭП;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4.1) срок передачи концессионеру объекта КС;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5) порядок предоставления концессионеру земельных участков, срок заключения договоров аренды (субаренды);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6) цели и срок использования (эксплуатации) объекта КС;</w:t>
            </w:r>
          </w:p>
          <w:p w:rsidR="00972DBB" w:rsidRPr="00D90791" w:rsidRDefault="00972DBB" w:rsidP="000A33FB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D90791">
              <w:rPr>
                <w:szCs w:val="24"/>
              </w:rPr>
              <w:t xml:space="preserve">6.1) способы обеспечения исполнения концессионером обязательств по КС </w:t>
            </w:r>
            <w:r w:rsidRPr="00D90791">
              <w:rPr>
                <w:szCs w:val="24"/>
                <w:lang w:eastAsia="en-US"/>
              </w:rPr>
              <w:t xml:space="preserve">(предоставление безотзывной банковской </w:t>
            </w:r>
            <w:r w:rsidRPr="00D90791">
              <w:rPr>
                <w:szCs w:val="24"/>
                <w:lang w:eastAsia="en-US"/>
              </w:rPr>
              <w:lastRenderedPageBreak/>
              <w:t>гарантии)</w:t>
            </w:r>
            <w:r w:rsidRPr="00D90791">
              <w:rPr>
                <w:szCs w:val="24"/>
              </w:rPr>
              <w:t>, размеры предоставляемого обеспечения и срок, на который оно предоставляется;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 xml:space="preserve">6.2) размер концессионной платы, форму или формы, порядок и сроки ее внесения; 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90791">
              <w:rPr>
                <w:i/>
              </w:rPr>
              <w:t>В отношении объектов централизованных систем ХВС,</w:t>
            </w:r>
            <w:r>
              <w:rPr>
                <w:i/>
              </w:rPr>
              <w:t xml:space="preserve"> водоотведения, теплоснабжения,</w:t>
            </w:r>
            <w:r w:rsidRPr="00D90791">
              <w:rPr>
                <w:i/>
              </w:rPr>
              <w:t xml:space="preserve"> отдельных объектов таких систем может быть предусмотрена концессионная плата, размер которой не может превышать уровень, рассчитанный исходя из принципа возмещения </w:t>
            </w:r>
            <w:proofErr w:type="spellStart"/>
            <w:r w:rsidRPr="00D90791">
              <w:rPr>
                <w:i/>
              </w:rPr>
              <w:t>концеденту</w:t>
            </w:r>
            <w:proofErr w:type="spellEnd"/>
            <w:r w:rsidRPr="00D90791">
              <w:rPr>
                <w:i/>
              </w:rPr>
              <w:t xml:space="preserve"> расходов на уплату им в период срока действия </w:t>
            </w:r>
            <w:proofErr w:type="gramStart"/>
            <w:r w:rsidRPr="00D90791">
              <w:rPr>
                <w:i/>
              </w:rPr>
              <w:t>КС</w:t>
            </w:r>
            <w:proofErr w:type="gramEnd"/>
            <w:r w:rsidRPr="00D90791">
              <w:rPr>
                <w:i/>
              </w:rPr>
              <w:t xml:space="preserve"> установленных законодательством РФ обязательных платежей, связанных с правом владения объектом КС.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6.3) порядок возмещения расходов сторон в случае досрочного расторжения КС;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 xml:space="preserve">6.4) обязательства </w:t>
            </w:r>
            <w:proofErr w:type="spellStart"/>
            <w:r w:rsidRPr="00D90791">
              <w:t>концедента</w:t>
            </w:r>
            <w:proofErr w:type="spellEnd"/>
            <w:r w:rsidRPr="00D90791">
              <w:t xml:space="preserve"> и (или) концессионера по подготовке территории, необходимой для создания и (или) реконструкции объекта КС и (или) для осуществления деятельности, предусмотренной КС;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6.5) объем валовой выручки, получаемой концессионером в рамках реализации КС, в том числе на каждый год срока действия КС;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7) иные существенные условия.</w:t>
            </w:r>
          </w:p>
          <w:p w:rsidR="00972DBB" w:rsidRPr="00D90791" w:rsidRDefault="00972DBB" w:rsidP="000A33FB">
            <w:pPr>
              <w:pStyle w:val="ConsPlusNormal"/>
              <w:jc w:val="both"/>
              <w:rPr>
                <w:szCs w:val="24"/>
              </w:rPr>
            </w:pPr>
            <w:r w:rsidRPr="00D90791">
              <w:rPr>
                <w:szCs w:val="24"/>
                <w:u w:val="single"/>
              </w:rPr>
              <w:t>п. 1.2. ст. 10 Федерального закона от 21.07.2005 № 115-ФЗ «О концессионных соглашениях»</w:t>
            </w:r>
            <w:r w:rsidRPr="00D90791">
              <w:rPr>
                <w:szCs w:val="24"/>
              </w:rPr>
              <w:t xml:space="preserve"> (дополнительно к п.2 следующие существенные условия):</w:t>
            </w:r>
          </w:p>
          <w:p w:rsidR="00972DBB" w:rsidRPr="00D90791" w:rsidRDefault="00972DBB" w:rsidP="000A33FB">
            <w:pPr>
              <w:pStyle w:val="ConsPlusNormal"/>
              <w:jc w:val="both"/>
              <w:rPr>
                <w:szCs w:val="24"/>
              </w:rPr>
            </w:pPr>
            <w:r w:rsidRPr="00D90791">
              <w:rPr>
                <w:szCs w:val="24"/>
              </w:rPr>
              <w:t>1) значения долгосрочных параметров регулирования деятельности концессионера (долгосрочных параметров регулирования тарифов);</w:t>
            </w:r>
          </w:p>
          <w:p w:rsidR="00972DBB" w:rsidRPr="00D90791" w:rsidRDefault="00972DBB" w:rsidP="000A33FB">
            <w:pPr>
              <w:pStyle w:val="ConsPlusNormal"/>
              <w:jc w:val="both"/>
              <w:rPr>
                <w:szCs w:val="24"/>
              </w:rPr>
            </w:pPr>
            <w:r w:rsidRPr="00D90791">
              <w:rPr>
                <w:szCs w:val="24"/>
              </w:rPr>
              <w:t>2) задание и основные мероприятия, определенные в соответствии со ст. 22 ФЗ-115, с описанием основных характеристик мероприятий;</w:t>
            </w:r>
          </w:p>
          <w:p w:rsidR="00972DBB" w:rsidRPr="00D90791" w:rsidRDefault="00972DBB" w:rsidP="000A33FB">
            <w:pPr>
              <w:pStyle w:val="ConsPlusNormal"/>
              <w:jc w:val="both"/>
              <w:rPr>
                <w:szCs w:val="24"/>
              </w:rPr>
            </w:pPr>
            <w:r w:rsidRPr="00D90791">
              <w:rPr>
                <w:szCs w:val="24"/>
              </w:rPr>
              <w:t>3) предельный размер расходов концессионера на создание и (или) реконструкцию объекта КС, которые предполагается осуществлять в течение всего срока действия КС;</w:t>
            </w:r>
          </w:p>
          <w:p w:rsidR="00972DBB" w:rsidRPr="00D90791" w:rsidRDefault="00972DBB" w:rsidP="000A33FB">
            <w:pPr>
              <w:pStyle w:val="ConsPlusNormal"/>
              <w:jc w:val="both"/>
              <w:rPr>
                <w:szCs w:val="24"/>
              </w:rPr>
            </w:pPr>
            <w:r w:rsidRPr="00D90791">
              <w:rPr>
                <w:szCs w:val="24"/>
              </w:rPr>
              <w:t>4) плановые значения показателей деятельности концессионера;</w:t>
            </w:r>
          </w:p>
          <w:p w:rsidR="00972DBB" w:rsidRPr="00D90791" w:rsidRDefault="00972DBB" w:rsidP="000A33FB">
            <w:pPr>
              <w:pStyle w:val="ConsPlusNormal"/>
              <w:jc w:val="both"/>
            </w:pPr>
            <w:r w:rsidRPr="00D90791">
              <w:rPr>
                <w:szCs w:val="24"/>
              </w:rPr>
              <w:lastRenderedPageBreak/>
              <w:t>5) порядок возмещения расходов концессионера, подлежащих возмещению и не возмещенных ему на момент окончания срока действия КС.</w:t>
            </w:r>
            <w:r w:rsidRPr="00D90791">
              <w:t xml:space="preserve"> </w:t>
            </w:r>
          </w:p>
          <w:p w:rsidR="00972DBB" w:rsidRPr="00D90791" w:rsidRDefault="00972DBB" w:rsidP="000A33FB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D90791">
              <w:rPr>
                <w:szCs w:val="24"/>
                <w:u w:val="single"/>
                <w:lang w:eastAsia="en-US"/>
              </w:rPr>
              <w:t xml:space="preserve">п. 2. ст.10 </w:t>
            </w:r>
            <w:r w:rsidRPr="00D90791">
              <w:rPr>
                <w:szCs w:val="24"/>
                <w:u w:val="single"/>
              </w:rPr>
              <w:t>Федерального закона от 21.07.2005 № 115-ФЗ «О концессионных соглашениях»</w:t>
            </w:r>
            <w:r>
              <w:rPr>
                <w:szCs w:val="24"/>
                <w:lang w:eastAsia="en-US"/>
              </w:rPr>
              <w:t xml:space="preserve"> </w:t>
            </w:r>
            <w:r w:rsidRPr="00D90791">
              <w:rPr>
                <w:szCs w:val="24"/>
                <w:lang w:eastAsia="en-US"/>
              </w:rPr>
              <w:t>КС помимо предусмотренных существенных условий может содержать иные не противоречащие законодательству РФ условия (указаны в законе)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Критерии конкурса и параметры критериев конкурса:</w:t>
            </w:r>
          </w:p>
          <w:p w:rsidR="00972DBB" w:rsidRPr="00D90791" w:rsidRDefault="00972DBB" w:rsidP="000A33FB">
            <w:pPr>
              <w:jc w:val="both"/>
            </w:pPr>
            <w:r w:rsidRPr="00D90791">
              <w:rPr>
                <w:u w:val="single"/>
              </w:rPr>
              <w:t>(п.2.3, 2.4 ст. 24 Федерального закона от 21.07.2005 № 115-ФЗ «О концессионных соглашениях»)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1) предельный размер расходов концессионера на создание и (или) реконструкцию объекта КС, на каждый год срока действия КС;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bookmarkStart w:id="1" w:name="Par1"/>
            <w:bookmarkEnd w:id="1"/>
            <w:r w:rsidRPr="00D90791">
              <w:t xml:space="preserve">2) объем расходов </w:t>
            </w:r>
            <w:proofErr w:type="spellStart"/>
            <w:r w:rsidRPr="00D90791">
              <w:t>концедента</w:t>
            </w:r>
            <w:proofErr w:type="spellEnd"/>
            <w:r w:rsidRPr="00D90791">
              <w:t xml:space="preserve"> на создание и (или) реконструкцию объекта КС на каждый год срока действия КС (при указании </w:t>
            </w:r>
            <w:proofErr w:type="gramStart"/>
            <w:r w:rsidRPr="00D90791">
              <w:t>в  решении</w:t>
            </w:r>
            <w:proofErr w:type="gramEnd"/>
            <w:r w:rsidRPr="00D90791">
              <w:t xml:space="preserve"> о заключении КС о несении таких расходов);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bookmarkStart w:id="2" w:name="Par2"/>
            <w:bookmarkEnd w:id="2"/>
            <w:r w:rsidRPr="00D90791">
              <w:t xml:space="preserve">3) объем расходов </w:t>
            </w:r>
            <w:proofErr w:type="spellStart"/>
            <w:r w:rsidRPr="00D90791">
              <w:t>концедента</w:t>
            </w:r>
            <w:proofErr w:type="spellEnd"/>
            <w:r w:rsidRPr="00D90791">
              <w:t xml:space="preserve"> на использование (эксплуатацию) объекта КС на каждый год срока действия КС (при указании </w:t>
            </w:r>
            <w:proofErr w:type="gramStart"/>
            <w:r w:rsidRPr="00D90791">
              <w:t>в  решении</w:t>
            </w:r>
            <w:proofErr w:type="gramEnd"/>
            <w:r w:rsidRPr="00D90791">
              <w:t xml:space="preserve"> о заключении КС о несении таких расходов);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 xml:space="preserve">4) долгосрочные параметры регулирования деятельности концессионера </w:t>
            </w:r>
            <w:r w:rsidRPr="00D90791">
              <w:rPr>
                <w:u w:val="single"/>
              </w:rPr>
              <w:t>(п. 2.4 ст. 24 Федерального закона от 21.07.2005 № 115-ФЗ «О концессионных соглашениях»)</w:t>
            </w:r>
            <w:r w:rsidRPr="00D90791">
              <w:t>: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 xml:space="preserve"> -  базовый уровень операционных расходов;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D90791">
              <w:t>показатели энергосбережения и энергетической эффективности;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 xml:space="preserve"> -  норма доходности инвестированного капитала, норматив чистого оборотного капитала в случае, если конкурсной документацией предусмотрен метод обеспечения доходности инвестированного капитала или метод доходности инвестированного капитала;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 xml:space="preserve"> -  нормативный уровень прибыли в случае, если конкурсной документацией предусмотрен метод индексации установленных тарифов или метод индексации.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5) плановые значения показателей деятельности концессионера;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lastRenderedPageBreak/>
              <w:t xml:space="preserve">6) плата </w:t>
            </w:r>
            <w:proofErr w:type="spellStart"/>
            <w:r w:rsidRPr="00D90791">
              <w:t>концедента</w:t>
            </w:r>
            <w:proofErr w:type="spellEnd"/>
            <w:r w:rsidRPr="00D90791">
              <w:t xml:space="preserve"> (если в качестве критериев конкурса не установлены критерии, указанные в </w:t>
            </w:r>
            <w:hyperlink w:anchor="Par1" w:history="1">
              <w:r w:rsidRPr="00D90791">
                <w:t>п. 2</w:t>
              </w:r>
            </w:hyperlink>
            <w:r w:rsidRPr="00D90791">
              <w:t xml:space="preserve"> и </w:t>
            </w:r>
            <w:hyperlink w:anchor="Par2" w:history="1">
              <w:r w:rsidRPr="00D90791">
                <w:t>3</w:t>
              </w:r>
            </w:hyperlink>
            <w:r w:rsidRPr="00D90791">
              <w:t xml:space="preserve"> </w:t>
            </w:r>
            <w:proofErr w:type="gramStart"/>
            <w:r w:rsidRPr="00D90791">
              <w:t>и</w:t>
            </w:r>
            <w:proofErr w:type="gramEnd"/>
            <w:r w:rsidRPr="00D90791">
              <w:t xml:space="preserve"> если решением о заключении концессионного соглашения, конкурсной документацией предусмотрена плата </w:t>
            </w:r>
            <w:proofErr w:type="spellStart"/>
            <w:r w:rsidRPr="00D90791">
              <w:t>концедента</w:t>
            </w:r>
            <w:proofErr w:type="spellEnd"/>
            <w:r w:rsidRPr="00D90791">
              <w:t>).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ind w:firstLine="3"/>
              <w:jc w:val="both"/>
            </w:pPr>
            <w:r w:rsidRPr="00D90791">
              <w:t>Вид конкурса (открытый / закрытый) (п.1, 2 ст. 21 ФЗ-115)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Перечень лиц - в случае проведения закрытого конкурса;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 xml:space="preserve">Срок опубликования в официальном издании, размещения на официальном сайте в </w:t>
            </w:r>
            <w:r>
              <w:t>«</w:t>
            </w:r>
            <w:r w:rsidRPr="00D90791">
              <w:t>Интернет</w:t>
            </w:r>
            <w:r>
              <w:t>»</w:t>
            </w:r>
            <w:r w:rsidRPr="00D90791">
              <w:t xml:space="preserve"> сообщения о проведении открытого конкурса или срок направления сообщения участникам закрытого конкурса;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  <w:outlineLvl w:val="0"/>
            </w:pPr>
            <w:r w:rsidRPr="00D90791">
              <w:t xml:space="preserve">Состав сведений в </w:t>
            </w:r>
            <w:proofErr w:type="gramStart"/>
            <w:r w:rsidRPr="00D90791">
              <w:t>сообщении  о</w:t>
            </w:r>
            <w:proofErr w:type="gramEnd"/>
            <w:r w:rsidRPr="00D90791">
              <w:t xml:space="preserve"> проведении конкурса указаны в ст. 26. Федерального закона от 21.07.2005 № 115-ФЗ «О концессионных соглашениях»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 xml:space="preserve">Орган, уполномоченный </w:t>
            </w:r>
            <w:proofErr w:type="spellStart"/>
            <w:r w:rsidRPr="00D90791">
              <w:t>концедентом</w:t>
            </w:r>
            <w:proofErr w:type="spellEnd"/>
            <w:r w:rsidRPr="00D90791">
              <w:t xml:space="preserve"> на: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КС положений конкурсной документации;</w:t>
            </w:r>
          </w:p>
          <w:p w:rsidR="00972DBB" w:rsidRPr="00D90791" w:rsidRDefault="00972DBB" w:rsidP="000A33FB">
            <w:r w:rsidRPr="00D90791">
              <w:t>б) создание конкурсной комиссии по проведению конкурса, утверждение персонального состава конкурсной комиссии.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>
              <w:lastRenderedPageBreak/>
              <w:t>Июнь 2018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  <w:r w:rsidRPr="00D90791">
              <w:t xml:space="preserve">Постановление администрации </w:t>
            </w:r>
            <w:r>
              <w:t xml:space="preserve">муниципального образования </w:t>
            </w:r>
            <w:r>
              <w:lastRenderedPageBreak/>
              <w:t>Запорожское сельское поселение</w:t>
            </w:r>
          </w:p>
        </w:tc>
        <w:tc>
          <w:tcPr>
            <w:tcW w:w="2843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  <w:r w:rsidRPr="00D90791">
              <w:lastRenderedPageBreak/>
              <w:t xml:space="preserve">План действий по привлечению в жилищно-коммунальное хозяйство частных инвестиций и перечней </w:t>
            </w:r>
            <w:r w:rsidRPr="00D90791">
              <w:lastRenderedPageBreak/>
              <w:t>пилотных проектов, предусматривающих привлечение частных инвестиций в развитие объектов энергетики и системы коммунальной инфраструктуры, утвержденный Распоряжением Правительства РФ от 22.08.2011 № 1493-р</w:t>
            </w:r>
          </w:p>
          <w:p w:rsidR="00972DBB" w:rsidRPr="00D90791" w:rsidRDefault="00972DBB" w:rsidP="000A33FB">
            <w:pPr>
              <w:jc w:val="center"/>
            </w:pPr>
            <w:r w:rsidRPr="00D90791">
              <w:t>ст. 22 Федерального закона от 21.07.2005 № 115-ФЗ «О концессионных соглашениях»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 w:rsidRPr="00D90791">
              <w:lastRenderedPageBreak/>
              <w:t>5</w:t>
            </w:r>
            <w:r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 xml:space="preserve">Направление администрацией </w:t>
            </w:r>
            <w:r>
      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  <w:r w:rsidRPr="00D90791">
              <w:t xml:space="preserve"> в </w:t>
            </w:r>
            <w:r w:rsidRPr="00054CE9">
              <w:t xml:space="preserve">Комитет по тарифам и ценовой политике Ленинградской области (далее - </w:t>
            </w:r>
            <w:proofErr w:type="spellStart"/>
            <w:r w:rsidRPr="00054CE9">
              <w:t>ЛенРТК</w:t>
            </w:r>
            <w:proofErr w:type="spellEnd"/>
            <w:r w:rsidRPr="00054CE9">
              <w:t>)</w:t>
            </w:r>
            <w:r w:rsidRPr="00D90791">
              <w:t xml:space="preserve"> следующей информации с целью обеспечения взаимодействия в подготовке конкурсной документации для заключения концессионного соглашения: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>
              <w:t>Не позднее 01.07.2018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>
              <w:t>5.1.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>- сведения о составе имущества, в отношении которых проводится конкурс;</w:t>
            </w:r>
          </w:p>
          <w:p w:rsidR="00972DBB" w:rsidRPr="00D90791" w:rsidRDefault="00972DBB" w:rsidP="000A33FB">
            <w:pPr>
              <w:jc w:val="both"/>
            </w:pPr>
            <w:r w:rsidRPr="00D90791">
              <w:t xml:space="preserve">- наименование и реквизиты организации, осуществляющую эксплуатацию имущества в </w:t>
            </w:r>
            <w:proofErr w:type="gramStart"/>
            <w:r w:rsidRPr="00D90791">
              <w:t>какой либо</w:t>
            </w:r>
            <w:proofErr w:type="gramEnd"/>
            <w:r w:rsidRPr="00D90791">
              <w:t xml:space="preserve"> период в течение последних 3 лет;</w:t>
            </w:r>
          </w:p>
          <w:p w:rsidR="00972DBB" w:rsidRPr="00D90791" w:rsidRDefault="00972DBB" w:rsidP="000A33FB">
            <w:pPr>
              <w:jc w:val="both"/>
            </w:pPr>
            <w:r w:rsidRPr="00D90791">
              <w:t>- дата начала и срок действия концессионного соглашения;</w:t>
            </w:r>
          </w:p>
          <w:p w:rsidR="00972DBB" w:rsidRPr="00D90791" w:rsidRDefault="00972DBB" w:rsidP="000A33FB">
            <w:pPr>
              <w:jc w:val="both"/>
            </w:pPr>
            <w:r w:rsidRPr="00D90791">
              <w:t>- выбранный метод регулирования тарифов и предложение о его согласовании;</w:t>
            </w:r>
          </w:p>
          <w:p w:rsidR="00972DBB" w:rsidRPr="00D90791" w:rsidRDefault="00972DBB" w:rsidP="000A33FB">
            <w:pPr>
              <w:jc w:val="both"/>
            </w:pPr>
            <w:r w:rsidRPr="00D90791">
              <w:lastRenderedPageBreak/>
              <w:t>- предлагаемые значения долгосрочных параметров регулирования и предложение об их согласовании;</w:t>
            </w:r>
          </w:p>
          <w:p w:rsidR="00972DBB" w:rsidRPr="00D90791" w:rsidRDefault="00972DBB" w:rsidP="000A33FB">
            <w:pPr>
              <w:jc w:val="both"/>
            </w:pPr>
            <w:r w:rsidRPr="00D90791">
              <w:t>- запрос о предоставлении сведений о ценах, значениях и параметрах, подлежащих представлению органом регулирования организатору конкурса;</w:t>
            </w:r>
          </w:p>
          <w:p w:rsidR="00972DBB" w:rsidRPr="00D90791" w:rsidRDefault="00972DBB" w:rsidP="000A33FB">
            <w:pPr>
              <w:jc w:val="both"/>
            </w:pPr>
            <w:r w:rsidRPr="00D90791">
              <w:t>предлагаемые к включению в конкурсную документацию существенные условия (критерии) конкурса:</w:t>
            </w:r>
          </w:p>
          <w:p w:rsidR="00972DBB" w:rsidRPr="00D90791" w:rsidRDefault="00972DBB" w:rsidP="000A33FB">
            <w:pPr>
              <w:jc w:val="both"/>
            </w:pPr>
            <w:r w:rsidRPr="00D90791">
              <w:t>- предельный максимальный размер расходов на создание (реконструкцию) объекта концессионного соглашения;</w:t>
            </w:r>
          </w:p>
          <w:p w:rsidR="00972DBB" w:rsidRPr="00D90791" w:rsidRDefault="00972DBB" w:rsidP="000A33FB">
            <w:pPr>
              <w:jc w:val="both"/>
            </w:pPr>
            <w:r w:rsidRPr="00D90791">
              <w:t xml:space="preserve">- максимальный объем расходов, финансируемых </w:t>
            </w:r>
            <w:proofErr w:type="spellStart"/>
            <w:r w:rsidRPr="00D90791">
              <w:t>концедентом</w:t>
            </w:r>
            <w:proofErr w:type="spellEnd"/>
            <w:r w:rsidRPr="00D90791">
              <w:t>, на создание (реконструкцию) объектов на каждый год действия концессионного соглашения;</w:t>
            </w:r>
          </w:p>
          <w:p w:rsidR="00972DBB" w:rsidRPr="00D90791" w:rsidRDefault="00972DBB" w:rsidP="000A33FB">
            <w:pPr>
              <w:jc w:val="both"/>
            </w:pP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  <w:r w:rsidRPr="00D90791">
              <w:t>1) смета на предполагаемое строительство или предварительный расчет стоимости на основании рыночных стоимостей продукции;</w:t>
            </w:r>
          </w:p>
          <w:p w:rsidR="00972DBB" w:rsidRPr="00D90791" w:rsidRDefault="00972DBB" w:rsidP="000A33FB">
            <w:pPr>
              <w:jc w:val="center"/>
            </w:pPr>
            <w:r w:rsidRPr="00D90791">
              <w:lastRenderedPageBreak/>
              <w:t xml:space="preserve">2) расчет выплат </w:t>
            </w:r>
            <w:proofErr w:type="spellStart"/>
            <w:r w:rsidRPr="00D90791">
              <w:t>концедента</w:t>
            </w:r>
            <w:proofErr w:type="spellEnd"/>
            <w:r w:rsidRPr="00D90791">
              <w:t>, исходя из плановых лимитов бюджетных ассигнований на каждый год действия концессионного соглашения</w:t>
            </w: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proofErr w:type="spellStart"/>
            <w:r w:rsidRPr="00D90791">
              <w:lastRenderedPageBreak/>
              <w:t>пп</w:t>
            </w:r>
            <w:proofErr w:type="spellEnd"/>
            <w:r w:rsidRPr="00D90791">
              <w:t>. 1.2 ст. 24 Федерального закона от 21.07.2005 № 115-ФЗ «О концессионных соглашениях»;</w:t>
            </w:r>
          </w:p>
          <w:p w:rsidR="00972DBB" w:rsidRDefault="00972DBB" w:rsidP="000A33FB">
            <w:pPr>
              <w:jc w:val="center"/>
            </w:pPr>
            <w:r w:rsidRPr="00D90791">
              <w:t xml:space="preserve">п. 61 </w:t>
            </w:r>
            <w:hyperlink r:id="rId6" w:history="1">
              <w:r w:rsidRPr="00D90791">
                <w:rPr>
                  <w:color w:val="0000FF"/>
                </w:rPr>
                <w:t>Правил</w:t>
              </w:r>
            </w:hyperlink>
            <w:r w:rsidRPr="00D90791">
              <w:t xml:space="preserve"> регулирования тарифов в сфере водоснабжения и </w:t>
            </w:r>
            <w:r w:rsidRPr="00D90791">
              <w:lastRenderedPageBreak/>
              <w:t>водоотведения, утвержденных Постановлением Правительства РФ от 13.05.2013 № 406</w:t>
            </w:r>
            <w:r>
              <w:t>;</w:t>
            </w:r>
          </w:p>
          <w:p w:rsidR="00972DBB" w:rsidRPr="00D90791" w:rsidRDefault="00972DBB" w:rsidP="000A33FB">
            <w:pPr>
              <w:jc w:val="center"/>
            </w:pPr>
            <w:r>
              <w:t>Правила</w:t>
            </w:r>
            <w:r w:rsidRPr="003C61F9">
              <w:t xml:space="preserve"> регулирования цен (тарифов) в сфере теплоснабжения, утвержденные постановлением Правительства РФ от 22.10.2012 № 1075</w:t>
            </w:r>
          </w:p>
          <w:p w:rsidR="00972DBB" w:rsidRPr="00D90791" w:rsidRDefault="00972DBB" w:rsidP="000A33FB">
            <w:pPr>
              <w:jc w:val="center"/>
            </w:pPr>
          </w:p>
          <w:p w:rsidR="00972DBB" w:rsidRPr="00D90791" w:rsidRDefault="00972DBB" w:rsidP="000A33FB">
            <w:pPr>
              <w:jc w:val="center"/>
            </w:pPr>
            <w:proofErr w:type="spellStart"/>
            <w:r w:rsidRPr="00D90791">
              <w:t>пп</w:t>
            </w:r>
            <w:proofErr w:type="spellEnd"/>
            <w:r w:rsidRPr="00D90791">
              <w:t>. 2.3 ст. 24 Федерального закона от 21.07.2005 № 115-ФЗ «О концессионных соглашениях»;</w:t>
            </w:r>
          </w:p>
          <w:p w:rsidR="00972DBB" w:rsidRDefault="00972DBB" w:rsidP="000A33FB">
            <w:pPr>
              <w:autoSpaceDE w:val="0"/>
              <w:autoSpaceDN w:val="0"/>
              <w:adjustRightInd w:val="0"/>
              <w:jc w:val="center"/>
            </w:pPr>
            <w:r w:rsidRPr="00D90791">
              <w:t xml:space="preserve">п. 61 </w:t>
            </w:r>
            <w:hyperlink r:id="rId7" w:history="1">
              <w:r w:rsidRPr="00D90791">
                <w:rPr>
                  <w:color w:val="0000FF"/>
                </w:rPr>
                <w:t>Правил</w:t>
              </w:r>
            </w:hyperlink>
            <w:r w:rsidRPr="00D90791">
              <w:t xml:space="preserve"> регулирования тарифов в сфере водоснабжения и водоотведения, утвержденных Постановлением Правительства РФ от 13.05.2013 № 406</w:t>
            </w:r>
            <w:r>
              <w:t>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  <w:r>
              <w:t>Правила</w:t>
            </w:r>
            <w:r w:rsidRPr="003C61F9">
              <w:t xml:space="preserve"> регулирования цен (тарифов) в сфере теплоснабжения, утвержденные постановлением Правительства РФ от 22.10.2012 № 1075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>
              <w:lastRenderedPageBreak/>
              <w:t>5.2.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 xml:space="preserve">пояснительная записка с указанием информации о проводимых мероприятиях по созданию (реконструкции) объектов с </w:t>
            </w:r>
            <w:r w:rsidRPr="00D90791">
              <w:lastRenderedPageBreak/>
              <w:t xml:space="preserve">приложением календарного плана реализации, </w:t>
            </w:r>
            <w:r>
              <w:t xml:space="preserve">использования местного </w:t>
            </w:r>
            <w:proofErr w:type="spellStart"/>
            <w:r>
              <w:t>биотоплива</w:t>
            </w:r>
            <w:proofErr w:type="spellEnd"/>
            <w:r>
              <w:t xml:space="preserve">, </w:t>
            </w:r>
            <w:r w:rsidRPr="00D90791">
              <w:t>обоснования причин необходимости их внедрения, в т. ч. с учётом перспективного развития систем коммунальной инфраструктуры (показатели износа, количество аварий, проведенные ремонты, балансовая стоимость и т. д.) состав, технические паспорта, даты ввода в эксплуатацию, схем</w:t>
            </w:r>
            <w:r>
              <w:t>ы</w:t>
            </w:r>
            <w:r w:rsidRPr="00D90791">
              <w:t xml:space="preserve"> </w:t>
            </w:r>
            <w:r w:rsidRPr="003C61F9">
              <w:t>водоснабжения, водоотведения, теплоснабжения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  <w:r w:rsidRPr="00D90791">
              <w:t xml:space="preserve">пояснительная записка, технические </w:t>
            </w:r>
            <w:r w:rsidRPr="00D90791">
              <w:lastRenderedPageBreak/>
              <w:t>паспорта на существующее оборудование</w:t>
            </w: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proofErr w:type="spellStart"/>
            <w:r w:rsidRPr="00D90791">
              <w:lastRenderedPageBreak/>
              <w:t>пп</w:t>
            </w:r>
            <w:proofErr w:type="spellEnd"/>
            <w:r w:rsidRPr="00D90791">
              <w:t xml:space="preserve">. 1.2, 2 ст. 23 Федерального закона от </w:t>
            </w:r>
            <w:r w:rsidRPr="00D90791">
              <w:lastRenderedPageBreak/>
              <w:t>21.07.2005 № 115-ФЗ «О концессионных соглашениях»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ED38F9" w:rsidRDefault="00972DBB" w:rsidP="000A33FB">
            <w:pPr>
              <w:jc w:val="center"/>
            </w:pPr>
            <w:r>
              <w:lastRenderedPageBreak/>
              <w:t>5.3.</w:t>
            </w:r>
          </w:p>
        </w:tc>
        <w:tc>
          <w:tcPr>
            <w:tcW w:w="6929" w:type="dxa"/>
          </w:tcPr>
          <w:p w:rsidR="00972DBB" w:rsidRPr="00ED38F9" w:rsidRDefault="00972DBB" w:rsidP="000A33FB">
            <w:pPr>
              <w:jc w:val="both"/>
            </w:pPr>
            <w:r w:rsidRPr="00ED38F9">
              <w:t xml:space="preserve">– данные о действующих </w:t>
            </w:r>
            <w:proofErr w:type="spellStart"/>
            <w:r w:rsidRPr="00ED38F9">
              <w:t>ресурсоснабжающих</w:t>
            </w:r>
            <w:proofErr w:type="spellEnd"/>
            <w:r w:rsidRPr="00ED38F9">
              <w:t xml:space="preserve"> организациях на объектах концессионного соглашения в базовый период, их фактических целевых показателях деятельности на объектах концессионного соглашения в базовый период (объёмы полезного отпуска, потерь, удельных расходов топлива, расходов электрической энергии и воды на выработку (подъем, отвод) единицы оказываемой услуги, показатели качества воды,  показатели надежности и бесперебойности водоснабжения и водоотведения, показатели очистки сточных вод, показатели эффективности использования ресурсов, в том числе уровень потерь воды, удельного расхода электрической </w:t>
            </w:r>
            <w:r>
              <w:t>э</w:t>
            </w:r>
            <w:r w:rsidRPr="00ED38F9">
              <w:t>нергии и т. д.);</w:t>
            </w:r>
          </w:p>
          <w:p w:rsidR="00972DBB" w:rsidRPr="00ED38F9" w:rsidRDefault="00972DBB" w:rsidP="000A33FB">
            <w:pPr>
              <w:jc w:val="both"/>
            </w:pPr>
            <w:r w:rsidRPr="00ED38F9">
              <w:t xml:space="preserve">– цены на энергетические ресурсы; </w:t>
            </w:r>
          </w:p>
          <w:p w:rsidR="00972DBB" w:rsidRPr="00ED38F9" w:rsidRDefault="00972DBB" w:rsidP="000A33FB">
            <w:pPr>
              <w:jc w:val="both"/>
            </w:pPr>
            <w:r w:rsidRPr="00ED38F9">
              <w:t xml:space="preserve">– величины неподконтрольных расходов; </w:t>
            </w:r>
          </w:p>
          <w:p w:rsidR="00972DBB" w:rsidRPr="00ED38F9" w:rsidRDefault="00972DBB" w:rsidP="000A33FB">
            <w:pPr>
              <w:jc w:val="both"/>
            </w:pPr>
            <w:r w:rsidRPr="00ED38F9">
              <w:t>– метод регулирования тарифов;</w:t>
            </w:r>
          </w:p>
          <w:p w:rsidR="00972DBB" w:rsidRPr="00ED38F9" w:rsidRDefault="00972DBB" w:rsidP="000A33FB">
            <w:pPr>
              <w:jc w:val="both"/>
            </w:pPr>
            <w:r w:rsidRPr="00ED38F9">
              <w:t>– предельный (максимальный) рост выручки;</w:t>
            </w:r>
          </w:p>
          <w:p w:rsidR="00972DBB" w:rsidRPr="00ED38F9" w:rsidRDefault="00972DBB" w:rsidP="000A33FB">
            <w:pPr>
              <w:jc w:val="both"/>
            </w:pPr>
            <w:r w:rsidRPr="00ED38F9">
              <w:t>– задание (техническое задание)</w:t>
            </w:r>
          </w:p>
        </w:tc>
        <w:tc>
          <w:tcPr>
            <w:tcW w:w="2896" w:type="dxa"/>
          </w:tcPr>
          <w:p w:rsidR="00972DBB" w:rsidRPr="00ED38F9" w:rsidRDefault="00972DBB" w:rsidP="000A33FB">
            <w:pPr>
              <w:jc w:val="center"/>
            </w:pPr>
          </w:p>
        </w:tc>
        <w:tc>
          <w:tcPr>
            <w:tcW w:w="2491" w:type="dxa"/>
          </w:tcPr>
          <w:p w:rsidR="00972DBB" w:rsidRPr="003C61F9" w:rsidRDefault="00972DBB" w:rsidP="000A33FB">
            <w:pPr>
              <w:jc w:val="center"/>
            </w:pPr>
            <w:r w:rsidRPr="003C61F9">
              <w:t>1. копии решений об утверждении тарифов, договоров поставки топлива;</w:t>
            </w:r>
          </w:p>
          <w:p w:rsidR="00972DBB" w:rsidRPr="003C61F9" w:rsidRDefault="00972DBB" w:rsidP="000A33FB">
            <w:pPr>
              <w:jc w:val="center"/>
            </w:pPr>
            <w:r w:rsidRPr="003C61F9">
              <w:t>2. акт технического обследования объектов;</w:t>
            </w:r>
          </w:p>
          <w:p w:rsidR="00972DBB" w:rsidRPr="003C61F9" w:rsidRDefault="00972DBB" w:rsidP="000A33FB">
            <w:pPr>
              <w:jc w:val="center"/>
            </w:pPr>
            <w:r w:rsidRPr="003C61F9">
              <w:t>3. дефектные ведомости;</w:t>
            </w:r>
          </w:p>
          <w:p w:rsidR="00972DBB" w:rsidRPr="00ED38F9" w:rsidRDefault="00972DBB" w:rsidP="000A33FB">
            <w:pPr>
              <w:jc w:val="center"/>
            </w:pPr>
            <w:r w:rsidRPr="003C61F9">
              <w:t>4. техническое задание, исходя из перспективного развития населенного пункта, и схем тепло-, водоснабжения и водоотведения, схем комплексного развития</w:t>
            </w:r>
          </w:p>
        </w:tc>
        <w:tc>
          <w:tcPr>
            <w:tcW w:w="2843" w:type="dxa"/>
          </w:tcPr>
          <w:p w:rsidR="00972DBB" w:rsidRPr="00ED38F9" w:rsidRDefault="00972DBB" w:rsidP="000A33FB">
            <w:pPr>
              <w:jc w:val="center"/>
            </w:pPr>
            <w:r w:rsidRPr="00ED38F9">
              <w:t>п. 1.2 ст. 23 Федерального закона от 21.07.2005 № 115-ФЗ «О концессионных соглашениях»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>
              <w:t>5.4.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 xml:space="preserve">предлагаемые к включению в конкурсную документацию существенные условия (критерии) конкурса: </w:t>
            </w:r>
          </w:p>
          <w:p w:rsidR="00972DBB" w:rsidRPr="00D90791" w:rsidRDefault="00972DBB" w:rsidP="000A33FB">
            <w:pPr>
              <w:jc w:val="both"/>
            </w:pPr>
            <w:r w:rsidRPr="00D90791">
              <w:t>–</w:t>
            </w:r>
            <w:r>
              <w:t xml:space="preserve"> </w:t>
            </w:r>
            <w:r w:rsidRPr="00D90791">
              <w:t>значения долгосрочных параметров регулирования деятельности концессионера (размер инвестированного капитала при использовании метода доходности инвестированного капитала, базовый уровень операционных расходов, нормативный уровень прибыли в случае использования метода индексации установленных тарифов</w:t>
            </w:r>
            <w:r>
              <w:t xml:space="preserve"> – </w:t>
            </w:r>
            <w:r w:rsidRPr="00D90791">
              <w:t>процент от себестоимости в рамках тарифа на каждый год действия концессии);</w:t>
            </w:r>
          </w:p>
          <w:p w:rsidR="00972DBB" w:rsidRPr="00D90791" w:rsidRDefault="00972DBB" w:rsidP="000A33FB">
            <w:pPr>
              <w:jc w:val="both"/>
            </w:pPr>
            <w:r w:rsidRPr="00D90791">
              <w:lastRenderedPageBreak/>
              <w:t>– предельный максимальный размер расходов на создание (реконструкцию) объекта концессионного соглашения;</w:t>
            </w:r>
          </w:p>
          <w:p w:rsidR="00972DBB" w:rsidRPr="00D90791" w:rsidRDefault="00972DBB" w:rsidP="000A33FB">
            <w:pPr>
              <w:jc w:val="both"/>
            </w:pPr>
            <w:r w:rsidRPr="00D90791">
              <w:t>–</w:t>
            </w:r>
            <w:r>
              <w:t xml:space="preserve"> </w:t>
            </w:r>
            <w:r w:rsidRPr="00D90791">
              <w:t xml:space="preserve">максимальный объем расходов, финансируемых </w:t>
            </w:r>
            <w:proofErr w:type="spellStart"/>
            <w:r w:rsidRPr="00D90791">
              <w:t>концедентом</w:t>
            </w:r>
            <w:proofErr w:type="spellEnd"/>
            <w:r w:rsidRPr="00D90791">
              <w:t xml:space="preserve"> на создание (реконструкцию) объектов на каждый год действия концессионного соглашения;</w:t>
            </w:r>
          </w:p>
          <w:p w:rsidR="00972DBB" w:rsidRPr="00D90791" w:rsidRDefault="00972DBB" w:rsidP="000A33FB">
            <w:pPr>
              <w:jc w:val="both"/>
            </w:pPr>
            <w:r w:rsidRPr="00D90791">
              <w:t xml:space="preserve">– максимальный объем расходов, финансируемых </w:t>
            </w:r>
            <w:proofErr w:type="spellStart"/>
            <w:r w:rsidRPr="00D90791">
              <w:t>концедентом</w:t>
            </w:r>
            <w:proofErr w:type="spellEnd"/>
            <w:r w:rsidRPr="00D90791">
              <w:t xml:space="preserve"> на эксплуатацию объектов на каждый год действия концессионного соглашения;</w:t>
            </w:r>
          </w:p>
          <w:p w:rsidR="00972DBB" w:rsidRDefault="00972DBB" w:rsidP="000A33FB">
            <w:pPr>
              <w:jc w:val="both"/>
            </w:pPr>
            <w:r w:rsidRPr="00D90791">
              <w:t>–</w:t>
            </w:r>
            <w:r>
              <w:t xml:space="preserve"> </w:t>
            </w:r>
            <w:r w:rsidRPr="00D90791">
              <w:t xml:space="preserve">минимальные значения плановых показателей надежности и энергетической </w:t>
            </w:r>
            <w:r w:rsidRPr="003C61F9">
              <w:t>эффективности (удельные расходы топлива, объем потерь, удельные расходы электрической энергии на выработку (подъем) единицы продукции, воды на единицу продукции)</w:t>
            </w:r>
          </w:p>
          <w:p w:rsidR="00972DBB" w:rsidRPr="00D90791" w:rsidRDefault="00972DBB" w:rsidP="000A33FB">
            <w:pPr>
              <w:jc w:val="both"/>
            </w:pPr>
            <w:r>
              <w:t xml:space="preserve">– </w:t>
            </w:r>
            <w:r w:rsidRPr="00D90791">
              <w:t>расчет плановых показателей, исходя из технических паспортов на предполагаемое к использованию современное оборудование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  <w:r w:rsidRPr="00D90791">
              <w:t>1. смета или предварительное технико-экономическое обоснование себестоимости, расчет процента прибыли;</w:t>
            </w:r>
          </w:p>
          <w:p w:rsidR="00972DBB" w:rsidRPr="00D90791" w:rsidRDefault="00972DBB" w:rsidP="000A33FB">
            <w:pPr>
              <w:jc w:val="center"/>
            </w:pPr>
            <w:r w:rsidRPr="00D90791">
              <w:t xml:space="preserve">2.смета на предполагаемое </w:t>
            </w:r>
            <w:r w:rsidRPr="00D90791">
              <w:lastRenderedPageBreak/>
              <w:t>строительство или предварительный расчет стоимости на основании рыночных стоимостей продукции;</w:t>
            </w:r>
          </w:p>
          <w:p w:rsidR="00972DBB" w:rsidRPr="00D90791" w:rsidRDefault="00972DBB" w:rsidP="000A33FB">
            <w:pPr>
              <w:jc w:val="center"/>
            </w:pPr>
            <w:r w:rsidRPr="00D90791">
              <w:t xml:space="preserve">3.расчет выплат </w:t>
            </w:r>
            <w:proofErr w:type="spellStart"/>
            <w:r w:rsidRPr="00D90791">
              <w:t>концедента</w:t>
            </w:r>
            <w:proofErr w:type="spellEnd"/>
            <w:r w:rsidRPr="00D90791">
              <w:t>, исходя из плановых лимитов бюджетных ассигнований на каждый год действия концессионного соглашения;</w:t>
            </w:r>
          </w:p>
          <w:p w:rsidR="00972DBB" w:rsidRPr="00D90791" w:rsidRDefault="00972DBB" w:rsidP="000A33FB">
            <w:pPr>
              <w:jc w:val="center"/>
            </w:pPr>
            <w:r w:rsidRPr="00D90791">
              <w:t>4.расчет плановых показателей, исходя из технических паспортов на предполагаемое к использованию современное оборудование</w:t>
            </w: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r w:rsidRPr="00D90791">
              <w:lastRenderedPageBreak/>
              <w:t>п. 2.3 ст. 24 Федерального закона от 21.07.2005 № 115-ФЗ «О концессионных соглашениях»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ED38F9" w:rsidRDefault="00972DBB" w:rsidP="000A33FB">
            <w:pPr>
              <w:jc w:val="center"/>
            </w:pPr>
            <w:r w:rsidRPr="00ED38F9">
              <w:t>6</w:t>
            </w:r>
          </w:p>
        </w:tc>
        <w:tc>
          <w:tcPr>
            <w:tcW w:w="6929" w:type="dxa"/>
          </w:tcPr>
          <w:p w:rsidR="00972DBB" w:rsidRPr="00ED38F9" w:rsidRDefault="00972DBB" w:rsidP="000A33FB">
            <w:pPr>
              <w:jc w:val="both"/>
            </w:pPr>
            <w:r w:rsidRPr="00ED38F9">
              <w:t xml:space="preserve">Получение администрацией </w:t>
            </w:r>
            <w:r>
      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  <w:r w:rsidRPr="00ED38F9">
              <w:t xml:space="preserve"> в </w:t>
            </w:r>
            <w:proofErr w:type="spellStart"/>
            <w:r>
              <w:t>ЛенРТК</w:t>
            </w:r>
            <w:proofErr w:type="spellEnd"/>
            <w:r w:rsidRPr="00ED38F9">
              <w:t xml:space="preserve"> </w:t>
            </w:r>
          </w:p>
          <w:p w:rsidR="00972DBB" w:rsidRPr="00ED38F9" w:rsidRDefault="00972DBB" w:rsidP="000A33FB">
            <w:pPr>
              <w:jc w:val="both"/>
            </w:pPr>
            <w:r>
              <w:t>1) заключения</w:t>
            </w:r>
            <w:r w:rsidRPr="00ED38F9">
              <w:t>, включающее:</w:t>
            </w:r>
          </w:p>
          <w:p w:rsidR="00972DBB" w:rsidRPr="00ED38F9" w:rsidRDefault="00972DBB" w:rsidP="000A33FB">
            <w:pPr>
              <w:jc w:val="both"/>
            </w:pPr>
            <w:r w:rsidRPr="00ED38F9">
              <w:t>– обоснование целесообразности внедрения мероприятий проекта (или части мероприятий);</w:t>
            </w:r>
          </w:p>
          <w:p w:rsidR="00972DBB" w:rsidRPr="00ED38F9" w:rsidRDefault="00972DBB" w:rsidP="000A33FB">
            <w:pPr>
              <w:jc w:val="both"/>
            </w:pPr>
            <w:r w:rsidRPr="00ED38F9">
              <w:t>– оценку стоимости планируемых мероприятий;</w:t>
            </w:r>
          </w:p>
          <w:p w:rsidR="00972DBB" w:rsidRPr="00ED38F9" w:rsidRDefault="00972DBB" w:rsidP="000A33FB">
            <w:pPr>
              <w:jc w:val="both"/>
            </w:pPr>
            <w:r w:rsidRPr="00ED38F9">
              <w:t>– проверку проекта инвестиционной программы;</w:t>
            </w:r>
          </w:p>
          <w:p w:rsidR="00972DBB" w:rsidRPr="00ED38F9" w:rsidRDefault="00972DBB" w:rsidP="000A33FB">
            <w:pPr>
              <w:jc w:val="both"/>
            </w:pPr>
            <w:r w:rsidRPr="00ED38F9">
              <w:t>– проверку календарного плана выполнения мероприятий по проекту;</w:t>
            </w:r>
          </w:p>
          <w:p w:rsidR="00972DBB" w:rsidRPr="00ED38F9" w:rsidRDefault="00972DBB" w:rsidP="000A33FB">
            <w:pPr>
              <w:jc w:val="both"/>
            </w:pPr>
            <w:r w:rsidRPr="00ED38F9">
              <w:lastRenderedPageBreak/>
              <w:t>– заключение достоверности представленных плановых показателей энергетической эффективности и надежности рекомендации об их корректировке;</w:t>
            </w:r>
          </w:p>
          <w:p w:rsidR="00972DBB" w:rsidRPr="00ED38F9" w:rsidRDefault="00972DBB" w:rsidP="000A33FB">
            <w:pPr>
              <w:jc w:val="both"/>
            </w:pPr>
            <w:r w:rsidRPr="00ED38F9">
              <w:t>2) сведения и значения необходимые организатору конкурса для включения в конкурсную документацию на заключения концессионного соглашения:</w:t>
            </w:r>
          </w:p>
          <w:p w:rsidR="00972DBB" w:rsidRPr="00ED38F9" w:rsidRDefault="00972DBB" w:rsidP="000A33FB">
            <w:pPr>
              <w:jc w:val="both"/>
            </w:pPr>
            <w:r w:rsidRPr="00ED38F9">
              <w:t xml:space="preserve">- объем отпуска </w:t>
            </w:r>
            <w:r w:rsidRPr="00127397">
              <w:t>тепловой энергии (мощности) и (или) теплоносителя</w:t>
            </w:r>
            <w:r>
              <w:t>/ в</w:t>
            </w:r>
            <w:r w:rsidRPr="00ED38F9">
              <w:t>оды и (или) водоотведения в году, предшествующем первому году действия концессионного соглашения, а также прогноз объема отпуска</w:t>
            </w:r>
            <w:r>
              <w:t xml:space="preserve"> тепловой энергии (мощности) и (или) теплоносителя/</w:t>
            </w:r>
            <w:r w:rsidRPr="00ED38F9">
              <w:t xml:space="preserve"> воды и (или) водоотведения на срок действия такого концессионного соглашения;</w:t>
            </w:r>
          </w:p>
          <w:p w:rsidR="00972DBB" w:rsidRPr="00ED38F9" w:rsidRDefault="00972DBB" w:rsidP="000A33FB">
            <w:pPr>
              <w:jc w:val="both"/>
            </w:pPr>
            <w:r w:rsidRPr="00ED38F9">
              <w:t>- цены на энергетические ресурсы в году, предшествующем году действия концессионного соглашения, и прогноз цен на энергетические ресурсы на срок действия концессионного соглашения;</w:t>
            </w:r>
          </w:p>
          <w:p w:rsidR="00972DBB" w:rsidRPr="00127397" w:rsidRDefault="00972DBB" w:rsidP="000A33FB">
            <w:pPr>
              <w:jc w:val="both"/>
            </w:pPr>
            <w:r w:rsidRPr="00ED38F9">
              <w:t>- потери и удельное потребление энергетических ресурсов на единицу</w:t>
            </w:r>
            <w:r w:rsidRPr="00127397">
              <w:rPr>
                <w:sz w:val="21"/>
                <w:szCs w:val="21"/>
              </w:rPr>
              <w:t xml:space="preserve"> </w:t>
            </w:r>
            <w:r w:rsidRPr="00127397">
              <w:t>тепловой энергии (мощности) и (или) теплоносителя</w:t>
            </w:r>
            <w:r>
              <w:t>/</w:t>
            </w:r>
          </w:p>
          <w:p w:rsidR="00972DBB" w:rsidRPr="00ED38F9" w:rsidRDefault="00972DBB" w:rsidP="000A33FB">
            <w:pPr>
              <w:jc w:val="both"/>
            </w:pPr>
            <w:r w:rsidRPr="00ED38F9">
              <w:t>объема отпуска воды и (или) водоотведения в году, предшествующему первому году действия концессионного соглашения (по каждому виду используемого энергетического ресурса);</w:t>
            </w:r>
          </w:p>
          <w:p w:rsidR="00972DBB" w:rsidRPr="00ED38F9" w:rsidRDefault="00972DBB" w:rsidP="000A33FB">
            <w:pPr>
              <w:jc w:val="both"/>
            </w:pPr>
            <w:r w:rsidRPr="00ED38F9">
              <w:t>- величина неподконтрольных расходов определяемая</w:t>
            </w:r>
            <w:r w:rsidRPr="00127397">
              <w:rPr>
                <w:sz w:val="21"/>
                <w:szCs w:val="21"/>
              </w:rPr>
              <w:t xml:space="preserve"> </w:t>
            </w:r>
            <w:r w:rsidRPr="00127397">
              <w:t>в соответствии с</w:t>
            </w:r>
            <w:r>
              <w:t xml:space="preserve"> основами ц</w:t>
            </w:r>
            <w:r w:rsidRPr="00127397">
              <w:t>енообразования в сфере теплоснабжения, утвержденными Правительством Российской Федерации</w:t>
            </w:r>
            <w:r>
              <w:t>/</w:t>
            </w:r>
            <w:r w:rsidRPr="00ED38F9">
              <w:t xml:space="preserve"> в соответствии с нормативно правовыми актами Российской Федерации в сфере водоснабжения и водоотведения (за исключением расходов на энергетические ресурсы, концессионной платы и налога на прибыль организаций);</w:t>
            </w:r>
          </w:p>
          <w:p w:rsidR="00972DBB" w:rsidRPr="00ED38F9" w:rsidRDefault="00972DBB" w:rsidP="000A33FB">
            <w:pPr>
              <w:jc w:val="both"/>
            </w:pPr>
            <w:r w:rsidRPr="00ED38F9">
              <w:t>- предельные (минимальные и (или) максимальные) значения критериев конкурса;</w:t>
            </w:r>
          </w:p>
          <w:p w:rsidR="00972DBB" w:rsidRPr="00ED38F9" w:rsidRDefault="00972DBB" w:rsidP="000A33FB">
            <w:pPr>
              <w:jc w:val="both"/>
            </w:pPr>
            <w:r w:rsidRPr="00ED38F9">
              <w:t>- предельный (максимальный) рост необходимой валовой выручки концессионера от осуществления регулируемых видов деятельности</w:t>
            </w:r>
            <w:r>
              <w:t xml:space="preserve"> в сфере теплоснабжения и</w:t>
            </w:r>
            <w:r w:rsidRPr="00ED38F9">
              <w:t xml:space="preserve"> предусмотренной нормативными правовыми актами Российской Федерации в сфере </w:t>
            </w:r>
            <w:r w:rsidRPr="00ED38F9">
              <w:lastRenderedPageBreak/>
              <w:t>водоснабжения и водоотведения, по отношению к каждому предыдущему году;</w:t>
            </w:r>
          </w:p>
          <w:p w:rsidR="00972DBB" w:rsidRPr="00ED38F9" w:rsidRDefault="00972DBB" w:rsidP="000A33FB">
            <w:pPr>
              <w:jc w:val="both"/>
            </w:pPr>
            <w:r w:rsidRPr="00ED38F9">
              <w:t>- иные цены, величины, значения, параметры, использование которых для расчета тарифов предусмотрено нормативными правовыми актами Российской Федерации;</w:t>
            </w:r>
          </w:p>
          <w:p w:rsidR="00972DBB" w:rsidRPr="00ED38F9" w:rsidRDefault="00972DBB" w:rsidP="000A33FB">
            <w:pPr>
              <w:jc w:val="both"/>
            </w:pPr>
            <w:r w:rsidRPr="00ED38F9">
              <w:t>- согласование метода регулирования тарифов;</w:t>
            </w:r>
          </w:p>
          <w:p w:rsidR="00972DBB" w:rsidRPr="00ED38F9" w:rsidRDefault="00972DBB" w:rsidP="000A33FB">
            <w:pPr>
              <w:jc w:val="both"/>
            </w:pPr>
            <w:r w:rsidRPr="00ED38F9">
              <w:t>- комментарии по расчету предельных расходов на создание (реконструкцию) объекта концессионного соглашения.</w:t>
            </w:r>
          </w:p>
        </w:tc>
        <w:tc>
          <w:tcPr>
            <w:tcW w:w="2896" w:type="dxa"/>
          </w:tcPr>
          <w:p w:rsidR="00972DBB" w:rsidRPr="00ED38F9" w:rsidRDefault="00972DBB" w:rsidP="000A33FB">
            <w:pPr>
              <w:jc w:val="center"/>
            </w:pPr>
            <w:r>
              <w:lastRenderedPageBreak/>
              <w:t>Не позднее 01.08.2018</w:t>
            </w:r>
          </w:p>
        </w:tc>
        <w:tc>
          <w:tcPr>
            <w:tcW w:w="2491" w:type="dxa"/>
          </w:tcPr>
          <w:p w:rsidR="00972DBB" w:rsidRPr="00ED38F9" w:rsidRDefault="00972DBB" w:rsidP="000A33FB">
            <w:pPr>
              <w:jc w:val="center"/>
            </w:pPr>
            <w:r w:rsidRPr="00ED38F9">
              <w:t>Заключение</w:t>
            </w:r>
          </w:p>
        </w:tc>
        <w:tc>
          <w:tcPr>
            <w:tcW w:w="2843" w:type="dxa"/>
          </w:tcPr>
          <w:p w:rsidR="00972DBB" w:rsidRPr="00ED38F9" w:rsidRDefault="00972DBB" w:rsidP="000A33FB">
            <w:pPr>
              <w:jc w:val="center"/>
            </w:pPr>
            <w:r w:rsidRPr="00ED38F9">
              <w:t>п. 3.3 ст. 13 Федерального закона от 21.07.2005 № 115-ФЗ «О концессионных соглашениях»;</w:t>
            </w:r>
            <w:r>
              <w:t xml:space="preserve"> Постановление Правительства РФ от </w:t>
            </w:r>
          </w:p>
          <w:p w:rsidR="00972DBB" w:rsidRPr="00ED38F9" w:rsidRDefault="00972DBB" w:rsidP="000A33FB">
            <w:pPr>
              <w:jc w:val="center"/>
            </w:pPr>
            <w:r w:rsidRPr="00ED38F9">
              <w:t>16.05.2014 № 45</w:t>
            </w:r>
            <w:r>
              <w:t>2</w:t>
            </w:r>
            <w:r w:rsidRPr="00ED38F9">
              <w:t xml:space="preserve"> «Об утверждении Правил определения плановых и расчета фактических значений показателей надежности и </w:t>
            </w:r>
            <w:r w:rsidRPr="00ED38F9">
              <w:lastRenderedPageBreak/>
              <w:t>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Российской Федерации от 15 мая 2010 г. № 340»</w:t>
            </w:r>
          </w:p>
          <w:p w:rsidR="00972DBB" w:rsidRPr="00ED38F9" w:rsidRDefault="00972DBB" w:rsidP="000A33FB">
            <w:pPr>
              <w:jc w:val="center"/>
            </w:pPr>
            <w:r w:rsidRPr="00ED38F9">
              <w:t>Приказ Минстроя России от 04.04.2014 № 162/</w:t>
            </w:r>
            <w:proofErr w:type="spellStart"/>
            <w:r w:rsidRPr="00ED38F9">
              <w:t>пр</w:t>
            </w:r>
            <w:proofErr w:type="spellEnd"/>
            <w:r w:rsidRPr="00ED38F9">
      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>
              <w:lastRenderedPageBreak/>
              <w:t>7</w:t>
            </w:r>
            <w:r w:rsidRPr="00D90791"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 xml:space="preserve">Разработка и утверждение конкурсной </w:t>
            </w:r>
            <w:proofErr w:type="gramStart"/>
            <w:r w:rsidRPr="00D90791">
              <w:t>документации  с</w:t>
            </w:r>
            <w:proofErr w:type="gramEnd"/>
            <w:r w:rsidRPr="00D90791">
              <w:t xml:space="preserve"> уче</w:t>
            </w:r>
            <w:r>
              <w:t>т</w:t>
            </w:r>
            <w:r w:rsidRPr="00D90791">
              <w:t>ом полученной информации и опубликование извещения.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</w:pPr>
            <w:r w:rsidRPr="00D90791">
              <w:t xml:space="preserve">Требования к конкурсной документации на право заключения концессионного соглашения установлены в </w:t>
            </w:r>
            <w:hyperlink r:id="rId8" w:history="1">
              <w:r w:rsidRPr="00D90791">
                <w:rPr>
                  <w:color w:val="0000FF"/>
                </w:rPr>
                <w:t>ст. 23</w:t>
              </w:r>
            </w:hyperlink>
            <w:r w:rsidRPr="00D90791">
              <w:t xml:space="preserve"> ФЗ-115. 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90791">
              <w:rPr>
                <w:i/>
              </w:rPr>
              <w:t xml:space="preserve">Минстрой России подготовил типовую конкурсную документацию по проведению открытого конкурса на право заключения концессионного соглашения в отношении объектов коммунальной инфраструктуры с учетом законодательства Российской Федерации о концессионных соглашениях. </w:t>
            </w:r>
          </w:p>
          <w:p w:rsidR="00972DBB" w:rsidRPr="00D90791" w:rsidRDefault="00972DBB" w:rsidP="000A33FB">
            <w:pPr>
              <w:jc w:val="both"/>
            </w:pPr>
            <w:r w:rsidRPr="00D90791">
              <w:rPr>
                <w:i/>
              </w:rPr>
              <w:t>Указанная документация размещена на официальном сайте министерства в разделе "Документы" - "Конкурсная документация по проведению открытого конкурса на право заключения концессионного соглашения в отношении системы коммунальной инфраструктуры" http://minstroyrf.ru/docs/3603/</w:t>
            </w:r>
          </w:p>
          <w:p w:rsidR="00972DBB" w:rsidRPr="00D90791" w:rsidRDefault="00972DBB" w:rsidP="000A33FB">
            <w:pPr>
              <w:jc w:val="both"/>
            </w:pPr>
            <w:r w:rsidRPr="00D90791">
              <w:t xml:space="preserve">Сообщение о проведении конкурса опубликовывается конкурсной комиссией в определяемом </w:t>
            </w:r>
            <w:proofErr w:type="spellStart"/>
            <w:r w:rsidRPr="00D90791">
              <w:t>концедентом</w:t>
            </w:r>
            <w:proofErr w:type="spellEnd"/>
            <w:r w:rsidRPr="00D90791">
              <w:t xml:space="preserve"> официальном издании и размещается на официальном сайте в информационно-телекоммуникационной сети Интернет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Не позднее 01.09.2018 г. (</w:t>
            </w:r>
            <w:r w:rsidRPr="00D90791">
              <w:t>в срок, установленный конкурсной документацией, но не менее чем за 30 рабочих дней до дня истечения срока представления заявок на участие в конкурсе</w:t>
            </w:r>
            <w:r>
              <w:t>)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3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15159" w:type="dxa"/>
            <w:gridSpan w:val="4"/>
          </w:tcPr>
          <w:p w:rsidR="00972DBB" w:rsidRPr="00D90791" w:rsidRDefault="00972DBB" w:rsidP="000A33FB">
            <w:pPr>
              <w:pStyle w:val="ConsPlusNormal"/>
              <w:ind w:firstLine="540"/>
              <w:jc w:val="center"/>
              <w:rPr>
                <w:szCs w:val="24"/>
              </w:rPr>
            </w:pPr>
            <w:r w:rsidRPr="00D90791">
              <w:rPr>
                <w:szCs w:val="24"/>
                <w:lang w:val="en-US"/>
              </w:rPr>
              <w:t>II</w:t>
            </w:r>
            <w:r w:rsidRPr="00D90791">
              <w:rPr>
                <w:szCs w:val="24"/>
              </w:rPr>
              <w:t>. Проведение конкурса по заключению концессионного соглашения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>
              <w:t>8</w:t>
            </w:r>
            <w:r w:rsidRPr="00D90791">
              <w:t>.</w:t>
            </w:r>
          </w:p>
        </w:tc>
        <w:tc>
          <w:tcPr>
            <w:tcW w:w="6929" w:type="dxa"/>
          </w:tcPr>
          <w:p w:rsidR="00972DBB" w:rsidRPr="00ED38F9" w:rsidRDefault="00972DBB" w:rsidP="000A33FB">
            <w:pPr>
              <w:jc w:val="both"/>
            </w:pPr>
            <w:r w:rsidRPr="00D90791">
              <w:t>Подача заявок на участие в конкурсе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 w:rsidRPr="00D90791">
              <w:t xml:space="preserve">не менее чем за тридцать рабочих дней до дня истечения срока представления заявок на участие в конкурсе (иначе - тридцать рабочих дней со дня </w:t>
            </w:r>
            <w:r w:rsidRPr="00D90791">
              <w:lastRenderedPageBreak/>
              <w:t>публикации сообщения о проведении конкурса)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r w:rsidRPr="00D90791">
              <w:t xml:space="preserve">ч. 1. ст. 26 </w:t>
            </w:r>
            <w:r w:rsidRPr="00ED38F9">
              <w:t>Федерального закона от 21.07.2005 № 115-ФЗ «О концессионных соглашениях»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>
              <w:t>9</w:t>
            </w:r>
            <w:r w:rsidRPr="00D90791"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  <w:rPr>
                <w:i/>
              </w:rPr>
            </w:pPr>
            <w:r w:rsidRPr="00D90791">
              <w:t>Вскрытие конвертов с заявками на участие в конкурсе, составление и подписание протокола вскрытия конвертов с заявками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 w:rsidRPr="00D90791">
              <w:t xml:space="preserve">в порядке, в день, </w:t>
            </w:r>
            <w:proofErr w:type="gramStart"/>
            <w:r w:rsidRPr="00D90791">
              <w:t>во время</w:t>
            </w:r>
            <w:proofErr w:type="gramEnd"/>
            <w:r w:rsidRPr="00D90791">
              <w:t xml:space="preserve"> и в месте, которые установлены конкурсной документацией</w:t>
            </w:r>
          </w:p>
          <w:p w:rsidR="00972DBB" w:rsidRPr="00D90791" w:rsidRDefault="00972DBB" w:rsidP="000A33FB">
            <w:pPr>
              <w:jc w:val="center"/>
            </w:pPr>
            <w:r w:rsidRPr="00D90791">
              <w:rPr>
                <w:i/>
              </w:rPr>
              <w:t>(в день окончания приема заявок)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r w:rsidRPr="00D90791">
              <w:t xml:space="preserve">ч. 1. ст. 28 </w:t>
            </w:r>
            <w:r w:rsidRPr="00ED38F9">
              <w:t>Федерального закона от 21.07.2005 № 115-ФЗ «О концессионных соглашениях»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>
              <w:t>10</w:t>
            </w:r>
            <w:r w:rsidRPr="00D90791"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r w:rsidRPr="00D90791">
              <w:t>Проведение предварительного отбора участников конкурса, составление и подписание протокола предварительного отбора.</w:t>
            </w:r>
          </w:p>
          <w:p w:rsidR="00972DBB" w:rsidRPr="00D90791" w:rsidRDefault="00972DBB" w:rsidP="000A33FB">
            <w:r w:rsidRPr="00D90791">
              <w:t>Проводится в установленном конкурсной документацией порядке.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 w:rsidRPr="00D90791">
              <w:t>требуется не менее двух рабочих дней на рассмотрение вскрытых конвертов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r w:rsidRPr="00D90791">
              <w:t xml:space="preserve">ч. 1. ст. 29 </w:t>
            </w:r>
            <w:r w:rsidRPr="00ED38F9">
              <w:t>Федерального закона от 21.07.2005 № 115-ФЗ «О концессионных соглашениях»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>
              <w:t>11</w:t>
            </w:r>
            <w:r w:rsidRPr="00D90791"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 xml:space="preserve">Направление участникам конкурса уведомлений с предложением представить конкурсные предложения 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 w:rsidRPr="00D90791">
              <w:t>в течение трех рабочих дней со дня подписания членами конкурсной комиссии протокола проведения предварительного отбора участников конкурса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r w:rsidRPr="00D90791">
              <w:t xml:space="preserve">ч. 4. ст. 29 </w:t>
            </w:r>
            <w:r w:rsidRPr="00ED38F9">
              <w:t>Федерального закона от 21.07.2005 № 115-ФЗ «О концессионных соглашениях»</w:t>
            </w:r>
          </w:p>
        </w:tc>
      </w:tr>
      <w:tr w:rsidR="00972DBB" w:rsidRPr="00D90791" w:rsidTr="000A33FB">
        <w:trPr>
          <w:trHeight w:val="762"/>
        </w:trPr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 w:rsidRPr="00D90791">
              <w:t>1</w:t>
            </w:r>
            <w:r>
              <w:t>2</w:t>
            </w:r>
            <w:r w:rsidRPr="00D90791"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>Представление конкурсных предложений и вскрытие конвертов с конкурсными предложениями, составление и подписание протокола вскрытия конвертов с конкурсными предложениями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pStyle w:val="ConsPlusNormal"/>
              <w:jc w:val="center"/>
              <w:rPr>
                <w:szCs w:val="24"/>
              </w:rPr>
            </w:pPr>
            <w:r w:rsidRPr="00D90791">
              <w:rPr>
                <w:szCs w:val="24"/>
              </w:rPr>
              <w:t>в срок не менее шестидесяти рабочих дней с момента направления уведомлений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43" w:type="dxa"/>
          </w:tcPr>
          <w:p w:rsidR="00972DBB" w:rsidRPr="002E357E" w:rsidRDefault="00972DBB" w:rsidP="000A33FB">
            <w:pPr>
              <w:jc w:val="center"/>
            </w:pPr>
            <w:r w:rsidRPr="002E357E">
              <w:t>ч. 1. ст. 31 Федерального закона от 21.07.2005 № 115-ФЗ «О концессионных соглашениях»</w:t>
            </w:r>
          </w:p>
          <w:p w:rsidR="00972DBB" w:rsidRPr="002E357E" w:rsidRDefault="00972DBB" w:rsidP="000A33FB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 w:rsidRPr="00D90791">
              <w:t>1</w:t>
            </w:r>
            <w:r>
              <w:t>3</w:t>
            </w:r>
            <w:r w:rsidRPr="00D90791"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  <w:rPr>
                <w:i/>
              </w:rPr>
            </w:pPr>
            <w:r w:rsidRPr="00D90791">
              <w:t xml:space="preserve">Рассмотрение и оценка конкурсных предложений, составление и подписание </w:t>
            </w:r>
            <w:proofErr w:type="gramStart"/>
            <w:r w:rsidRPr="00D90791">
              <w:t>протокола  рассмотрения</w:t>
            </w:r>
            <w:proofErr w:type="gramEnd"/>
            <w:r w:rsidRPr="00D90791">
              <w:t xml:space="preserve"> и оценки конкурсных предложений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 w:rsidRPr="00D90791">
              <w:t>в установленном конкурсной документацией порядке</w:t>
            </w:r>
          </w:p>
          <w:p w:rsidR="00972DBB" w:rsidRPr="00D90791" w:rsidRDefault="00972DBB" w:rsidP="000A33FB">
            <w:pPr>
              <w:jc w:val="center"/>
            </w:pPr>
            <w:r w:rsidRPr="00D90791">
              <w:rPr>
                <w:i/>
              </w:rPr>
              <w:t>(требуется порядка семи рабочих дней на рассмотрение и оценку конкурсных предложений)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843" w:type="dxa"/>
          </w:tcPr>
          <w:p w:rsidR="00972DBB" w:rsidRPr="002E357E" w:rsidRDefault="00972DBB" w:rsidP="000A33FB">
            <w:pPr>
              <w:jc w:val="center"/>
            </w:pPr>
            <w:r w:rsidRPr="002E357E">
              <w:t>ч. 1. ст. 32 Федерального закона от 21.07.2005 № 115-ФЗ «О концессионных соглашениях»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 w:rsidRPr="00D90791">
              <w:lastRenderedPageBreak/>
              <w:t>1</w:t>
            </w:r>
            <w:r>
              <w:t>4</w:t>
            </w:r>
            <w:r w:rsidRPr="00D90791"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>Подведение итогов, определение победителя и подписание протокола о результатах проведения конкурса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 w:rsidRPr="00D90791">
              <w:t>не позднее чем через пять рабочих дней со дня подписания протокола рассмотрения и оценки конкурсных предложений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r w:rsidRPr="00D90791">
              <w:t xml:space="preserve">ч. 1. ст. 34 </w:t>
            </w:r>
            <w:r w:rsidRPr="00ED38F9">
              <w:t>Федерального закона от 21.07.2005 № 115-ФЗ «О концессионных соглашениях»</w:t>
            </w: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 w:rsidRPr="00D90791">
              <w:t>1</w:t>
            </w:r>
            <w:r>
              <w:t>5</w:t>
            </w:r>
            <w:r w:rsidRPr="00D90791"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>Публикация протокола о результатах проведения конкурса и направление уведомлений участникам конкурса о результатах проведения конкурса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 w:rsidRPr="00D90791">
              <w:t>в течение пятнадцати рабочих дней со дня подписания протокола о результатах проведения конкурса</w:t>
            </w:r>
          </w:p>
          <w:p w:rsidR="00972DBB" w:rsidRPr="00D90791" w:rsidRDefault="00972DBB" w:rsidP="000A33FB">
            <w:pPr>
              <w:jc w:val="center"/>
            </w:pPr>
            <w:r w:rsidRPr="00D90791">
              <w:rPr>
                <w:i/>
              </w:rPr>
              <w:t>(достаточно двух рабочих дней для оформления и размещения на сайте протокола)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843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  <w:r w:rsidRPr="00D90791">
              <w:t xml:space="preserve">ч. 1. ст. 35 </w:t>
            </w:r>
            <w:r w:rsidRPr="00ED38F9">
              <w:t>Федерального закона от 21.07.2005 № 115-ФЗ «О концессионных соглашениях»</w:t>
            </w:r>
          </w:p>
          <w:p w:rsidR="00972DBB" w:rsidRPr="00D90791" w:rsidRDefault="00972DBB" w:rsidP="000A33FB">
            <w:pPr>
              <w:jc w:val="center"/>
            </w:pP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 w:rsidRPr="00D90791">
              <w:t>1</w:t>
            </w:r>
            <w:r>
              <w:t>6</w:t>
            </w:r>
            <w:r w:rsidRPr="00D90791"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jc w:val="both"/>
            </w:pPr>
            <w:r w:rsidRPr="00D90791">
              <w:t>Направление победителю конкурса 1 экземпляра протокола о результатах проведения конкурса, проекта концессионного соглашения и заключение концессионного соглашения</w:t>
            </w:r>
          </w:p>
          <w:p w:rsidR="00972DBB" w:rsidRPr="00D90791" w:rsidRDefault="00972DBB" w:rsidP="000A33FB">
            <w:pPr>
              <w:jc w:val="center"/>
            </w:pP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  <w:r w:rsidRPr="00D90791">
              <w:t>в течение пяти рабочих дней со дня подписания протокола о результатах проведения конкурса</w:t>
            </w:r>
          </w:p>
          <w:p w:rsidR="00972DBB" w:rsidRPr="00D90791" w:rsidRDefault="00972DBB" w:rsidP="000A33FB">
            <w:pPr>
              <w:jc w:val="center"/>
            </w:pPr>
            <w:r w:rsidRPr="00D90791">
              <w:t>в срок, установленный конкурсной документацией и указанный в сообщении о проведении конкурса</w:t>
            </w:r>
          </w:p>
          <w:p w:rsidR="00972DBB" w:rsidRPr="00D90791" w:rsidRDefault="00972DBB" w:rsidP="000A33FB">
            <w:pPr>
              <w:jc w:val="center"/>
            </w:pPr>
            <w:proofErr w:type="gramStart"/>
            <w:r w:rsidRPr="00D90791">
              <w:t>( не</w:t>
            </w:r>
            <w:proofErr w:type="gramEnd"/>
            <w:r w:rsidRPr="00D90791">
              <w:t xml:space="preserve"> ранее 10 рабочих дней и не позднее 30 рабочих дней со дня публикации протокола о результатах проведения конкурса)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r w:rsidRPr="00D90791">
              <w:t xml:space="preserve">ч. 1. ст. 36 </w:t>
            </w:r>
            <w:r w:rsidRPr="00ED38F9">
              <w:t>Федерального закона от 21.07.2005 № 115-ФЗ «О концессионных соглашениях»</w:t>
            </w:r>
          </w:p>
          <w:p w:rsidR="00972DBB" w:rsidRPr="00D90791" w:rsidRDefault="00972DBB" w:rsidP="000A33FB">
            <w:pPr>
              <w:jc w:val="center"/>
            </w:pPr>
          </w:p>
        </w:tc>
      </w:tr>
      <w:tr w:rsidR="00972DBB" w:rsidRPr="00D90791" w:rsidTr="000A33FB"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 w:rsidRPr="00D90791">
              <w:t>1</w:t>
            </w:r>
            <w:r>
              <w:t>7</w:t>
            </w:r>
            <w:r w:rsidRPr="00D90791">
              <w:t>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pStyle w:val="ConsPlusNormal"/>
              <w:jc w:val="both"/>
              <w:rPr>
                <w:szCs w:val="24"/>
              </w:rPr>
            </w:pPr>
            <w:r w:rsidRPr="00D90791">
              <w:rPr>
                <w:szCs w:val="24"/>
              </w:rPr>
              <w:t>Заключение договора аренды земельного участка, занятого объектом КС, на срок действия концессионного договора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pStyle w:val="ConsPlusNormal"/>
              <w:jc w:val="center"/>
              <w:rPr>
                <w:szCs w:val="24"/>
              </w:rPr>
            </w:pPr>
            <w:r w:rsidRPr="00D90791">
              <w:rPr>
                <w:szCs w:val="24"/>
              </w:rPr>
              <w:t xml:space="preserve">не позднее чем через шестьдесят рабочих дней со дня подписания концессионного соглашения, если иные </w:t>
            </w:r>
            <w:r w:rsidRPr="00D90791">
              <w:rPr>
                <w:szCs w:val="24"/>
              </w:rPr>
              <w:lastRenderedPageBreak/>
              <w:t>сроки не установлены конкурсной документацией</w:t>
            </w:r>
          </w:p>
        </w:tc>
        <w:tc>
          <w:tcPr>
            <w:tcW w:w="2491" w:type="dxa"/>
          </w:tcPr>
          <w:p w:rsidR="00972DBB" w:rsidRPr="00D90791" w:rsidRDefault="00972DBB" w:rsidP="000A33F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43" w:type="dxa"/>
          </w:tcPr>
          <w:p w:rsidR="00972DBB" w:rsidRPr="00D90791" w:rsidRDefault="00972DBB" w:rsidP="000A33FB">
            <w:pPr>
              <w:pStyle w:val="ConsPlusNormal"/>
              <w:jc w:val="center"/>
              <w:rPr>
                <w:szCs w:val="24"/>
              </w:rPr>
            </w:pPr>
            <w:r w:rsidRPr="00D90791">
              <w:rPr>
                <w:szCs w:val="24"/>
              </w:rPr>
              <w:t xml:space="preserve">ст.11 </w:t>
            </w:r>
            <w:r w:rsidRPr="00ED38F9">
              <w:rPr>
                <w:szCs w:val="24"/>
              </w:rPr>
              <w:t>Федерального закона от 21.07.2005 № 115-ФЗ «О концессионных соглашениях»</w:t>
            </w:r>
          </w:p>
          <w:p w:rsidR="00972DBB" w:rsidRPr="00D90791" w:rsidRDefault="00972DBB" w:rsidP="000A33FB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972DBB" w:rsidRPr="00D90791" w:rsidTr="000A33FB">
        <w:trPr>
          <w:trHeight w:val="281"/>
        </w:trPr>
        <w:tc>
          <w:tcPr>
            <w:tcW w:w="15735" w:type="dxa"/>
            <w:gridSpan w:val="5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III</w:t>
            </w:r>
            <w:r w:rsidRPr="00D90791">
              <w:t>. Осуществление контроля за исполнением концессионного соглашения</w:t>
            </w:r>
          </w:p>
        </w:tc>
      </w:tr>
      <w:tr w:rsidR="00972DBB" w:rsidRPr="00D90791" w:rsidTr="000A33FB">
        <w:trPr>
          <w:trHeight w:val="550"/>
        </w:trPr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>
              <w:t>18.</w:t>
            </w:r>
          </w:p>
        </w:tc>
        <w:tc>
          <w:tcPr>
            <w:tcW w:w="6929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both"/>
              <w:outlineLvl w:val="0"/>
            </w:pPr>
            <w:r w:rsidRPr="00D90791">
              <w:t>осуществление контроля за исполнением концессионного соглашения, контроль за содержанием и стоимостью проекта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1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3" w:type="dxa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  <w:r w:rsidRPr="00D90791">
              <w:t>ст. 9 Федерального закона от 21.07.2005 № 115-ФЗ «О концессионных соглашениях»;</w:t>
            </w:r>
          </w:p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  <w:r w:rsidRPr="00D90791">
              <w:t>Приказ Минстроя России от 07.11.2014 № 689/</w:t>
            </w:r>
            <w:proofErr w:type="spellStart"/>
            <w:r w:rsidRPr="00D90791">
              <w:t>пр</w:t>
            </w:r>
            <w:proofErr w:type="spellEnd"/>
            <w:r w:rsidRPr="00D90791">
              <w:t xml:space="preserve"> «Об утверждении порядка осуществления контроля за выполнением инвестиционных программ организаций, осуществляющих регулируемые виды деятельности в сфере теплоснабжения (за исключением таких программ, утверждаемых в соответствии с законодательством Российской Федерации об электроэнергетике)»</w:t>
            </w:r>
          </w:p>
        </w:tc>
      </w:tr>
      <w:tr w:rsidR="00972DBB" w:rsidRPr="00D90791" w:rsidTr="000A33FB">
        <w:trPr>
          <w:trHeight w:val="550"/>
        </w:trPr>
        <w:tc>
          <w:tcPr>
            <w:tcW w:w="15735" w:type="dxa"/>
            <w:gridSpan w:val="5"/>
          </w:tcPr>
          <w:p w:rsidR="00972DBB" w:rsidRPr="00D90791" w:rsidRDefault="00972DBB" w:rsidP="000A33FB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IV</w:t>
            </w:r>
            <w:r w:rsidRPr="00395F69">
              <w:t>.</w:t>
            </w:r>
            <w:r>
              <w:rPr>
                <w:lang w:val="en-US"/>
              </w:rPr>
              <w:t> </w:t>
            </w:r>
            <w:r w:rsidRPr="00D90791">
              <w:t>Мероприятия, завершающие реализацию концессионного соглашения</w:t>
            </w:r>
          </w:p>
        </w:tc>
      </w:tr>
      <w:tr w:rsidR="00972DBB" w:rsidRPr="00D90791" w:rsidTr="000A33FB">
        <w:trPr>
          <w:trHeight w:val="550"/>
        </w:trPr>
        <w:tc>
          <w:tcPr>
            <w:tcW w:w="576" w:type="dxa"/>
          </w:tcPr>
          <w:p w:rsidR="00972DBB" w:rsidRPr="00D90791" w:rsidRDefault="00972DBB" w:rsidP="000A33FB">
            <w:pPr>
              <w:jc w:val="center"/>
            </w:pPr>
            <w:r>
              <w:t>19.</w:t>
            </w:r>
          </w:p>
        </w:tc>
        <w:tc>
          <w:tcPr>
            <w:tcW w:w="6929" w:type="dxa"/>
          </w:tcPr>
          <w:p w:rsidR="00972DBB" w:rsidRPr="00D90791" w:rsidRDefault="00972DBB" w:rsidP="000A33FB">
            <w:r w:rsidRPr="00D90791">
              <w:t>Контроль выполненных работ с подписанием актов выполненных работ, актов приема-передачи</w:t>
            </w:r>
          </w:p>
        </w:tc>
        <w:tc>
          <w:tcPr>
            <w:tcW w:w="2896" w:type="dxa"/>
          </w:tcPr>
          <w:p w:rsidR="00972DBB" w:rsidRPr="00D90791" w:rsidRDefault="00972DBB" w:rsidP="000A33FB">
            <w:pPr>
              <w:jc w:val="center"/>
            </w:pPr>
          </w:p>
        </w:tc>
        <w:tc>
          <w:tcPr>
            <w:tcW w:w="2491" w:type="dxa"/>
          </w:tcPr>
          <w:p w:rsidR="00972DBB" w:rsidRPr="00D90791" w:rsidRDefault="00972DBB" w:rsidP="000A33FB">
            <w:pPr>
              <w:jc w:val="center"/>
            </w:pPr>
            <w:r w:rsidRPr="00D90791">
              <w:t>акты выполненных работ</w:t>
            </w:r>
          </w:p>
        </w:tc>
        <w:tc>
          <w:tcPr>
            <w:tcW w:w="2843" w:type="dxa"/>
          </w:tcPr>
          <w:p w:rsidR="00972DBB" w:rsidRPr="00D90791" w:rsidRDefault="00972DBB" w:rsidP="000A33FB">
            <w:pPr>
              <w:jc w:val="center"/>
            </w:pPr>
            <w:r w:rsidRPr="00D90791">
              <w:t>ст.14 Федерального закона от 21.07.2005 № 115-ФЗ «О концессионных соглашениях»</w:t>
            </w:r>
          </w:p>
        </w:tc>
      </w:tr>
    </w:tbl>
    <w:p w:rsidR="00972DBB" w:rsidRDefault="00972DBB" w:rsidP="00FC2AB4"/>
    <w:sectPr w:rsidR="00972DBB" w:rsidSect="00972DBB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21BD"/>
    <w:multiLevelType w:val="hybridMultilevel"/>
    <w:tmpl w:val="74AEDA1C"/>
    <w:lvl w:ilvl="0" w:tplc="8426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DD49DA"/>
    <w:multiLevelType w:val="hybridMultilevel"/>
    <w:tmpl w:val="096E0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9A5CAE"/>
    <w:multiLevelType w:val="hybridMultilevel"/>
    <w:tmpl w:val="4640510C"/>
    <w:lvl w:ilvl="0" w:tplc="9BEEA66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9C6AFE"/>
    <w:multiLevelType w:val="hybridMultilevel"/>
    <w:tmpl w:val="C08E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0F"/>
    <w:rsid w:val="0000782D"/>
    <w:rsid w:val="00012758"/>
    <w:rsid w:val="00076077"/>
    <w:rsid w:val="000C41F5"/>
    <w:rsid w:val="000D755F"/>
    <w:rsid w:val="001F1A61"/>
    <w:rsid w:val="002452B5"/>
    <w:rsid w:val="00277C8A"/>
    <w:rsid w:val="002A0954"/>
    <w:rsid w:val="002D1DE7"/>
    <w:rsid w:val="00321F21"/>
    <w:rsid w:val="003871E9"/>
    <w:rsid w:val="004E3EA1"/>
    <w:rsid w:val="005910F2"/>
    <w:rsid w:val="005B12E9"/>
    <w:rsid w:val="006A381D"/>
    <w:rsid w:val="006D1620"/>
    <w:rsid w:val="0076269E"/>
    <w:rsid w:val="00854390"/>
    <w:rsid w:val="008D3D38"/>
    <w:rsid w:val="009066FD"/>
    <w:rsid w:val="009122CA"/>
    <w:rsid w:val="009725C3"/>
    <w:rsid w:val="00972DBB"/>
    <w:rsid w:val="009B275E"/>
    <w:rsid w:val="009B455B"/>
    <w:rsid w:val="009B6389"/>
    <w:rsid w:val="009D71AF"/>
    <w:rsid w:val="00AD6BB3"/>
    <w:rsid w:val="00B1082D"/>
    <w:rsid w:val="00B57A79"/>
    <w:rsid w:val="00B75586"/>
    <w:rsid w:val="00BA21BC"/>
    <w:rsid w:val="00C44A5F"/>
    <w:rsid w:val="00C755EE"/>
    <w:rsid w:val="00C90DD4"/>
    <w:rsid w:val="00CB50ED"/>
    <w:rsid w:val="00D148FC"/>
    <w:rsid w:val="00D51FB4"/>
    <w:rsid w:val="00D8027E"/>
    <w:rsid w:val="00FC2AB4"/>
    <w:rsid w:val="00FE590C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2E6217-8D08-4802-A50E-E4B98AA7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F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D1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0CB"/>
    <w:rPr>
      <w:sz w:val="0"/>
      <w:szCs w:val="0"/>
    </w:rPr>
  </w:style>
  <w:style w:type="character" w:styleId="a6">
    <w:name w:val="Hyperlink"/>
    <w:rsid w:val="00FC2AB4"/>
    <w:rPr>
      <w:rFonts w:cs="Times New Roman"/>
      <w:color w:val="0000FF"/>
      <w:u w:val="single"/>
    </w:rPr>
  </w:style>
  <w:style w:type="paragraph" w:customStyle="1" w:styleId="ConsPlusNormal">
    <w:name w:val="ConsPlusNormal"/>
    <w:rsid w:val="00972DBB"/>
    <w:pPr>
      <w:widowControl w:val="0"/>
      <w:autoSpaceDE w:val="0"/>
      <w:autoSpaceDN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ADBBC8239FB9E3921F2C4DC8E2238632ED504CC733D8778EA5B96834DF444F69EC7722B5226335B4N9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57BF5BD7B56367601BCE14D5DA69F58A2C7D3C3FD8922C9E21E6E89A25E7B7FE68D36AE967C002O2B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57BF5BD7B56367601BCE14D5DA69F58A2C7D3C3FD8922C9E21E6E89A25E7B7FE68D36AE967C002O2B3N" TargetMode="External"/><Relationship Id="rId5" Type="http://schemas.openxmlformats.org/officeDocument/2006/relationships/hyperlink" Target="http://zaporojskoe.spblenob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4161</Words>
  <Characters>23719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4</cp:revision>
  <cp:lastPrinted>2017-01-23T12:24:00Z</cp:lastPrinted>
  <dcterms:created xsi:type="dcterms:W3CDTF">2017-02-02T09:49:00Z</dcterms:created>
  <dcterms:modified xsi:type="dcterms:W3CDTF">2017-02-02T10:02:00Z</dcterms:modified>
</cp:coreProperties>
</file>